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427D" w14:textId="77777777" w:rsidR="003832E8" w:rsidRPr="00AF2E86" w:rsidRDefault="003832E8" w:rsidP="00AF2E86">
      <w:pPr>
        <w:pStyle w:val="NoSpacing"/>
        <w:jc w:val="center"/>
        <w:rPr>
          <w:rFonts w:ascii="Times New Roman" w:hAnsi="Times New Roman" w:cs="Times New Roman"/>
          <w:b/>
          <w:bCs/>
          <w:sz w:val="24"/>
          <w:szCs w:val="24"/>
        </w:rPr>
      </w:pPr>
      <w:r w:rsidRPr="00AF2E86">
        <w:rPr>
          <w:rFonts w:ascii="Times New Roman" w:hAnsi="Times New Roman" w:cs="Times New Roman"/>
          <w:b/>
          <w:bCs/>
          <w:sz w:val="24"/>
          <w:szCs w:val="24"/>
        </w:rPr>
        <w:t>ACADEMIC SENATE</w:t>
      </w:r>
    </w:p>
    <w:p w14:paraId="21F2AE32" w14:textId="09A03889" w:rsidR="003832E8" w:rsidRPr="00AF2E86" w:rsidRDefault="003832E8" w:rsidP="00AF2E86">
      <w:pPr>
        <w:pStyle w:val="NoSpacing"/>
        <w:jc w:val="center"/>
        <w:rPr>
          <w:rFonts w:ascii="Times New Roman" w:hAnsi="Times New Roman" w:cs="Times New Roman"/>
          <w:b/>
          <w:bCs/>
          <w:sz w:val="24"/>
          <w:szCs w:val="24"/>
        </w:rPr>
      </w:pPr>
      <w:r w:rsidRPr="00AF2E86">
        <w:rPr>
          <w:rFonts w:ascii="Times New Roman" w:hAnsi="Times New Roman" w:cs="Times New Roman"/>
          <w:b/>
          <w:bCs/>
          <w:sz w:val="24"/>
          <w:szCs w:val="24"/>
        </w:rPr>
        <w:t>Minutes</w:t>
      </w:r>
    </w:p>
    <w:p w14:paraId="19621AF8" w14:textId="735805FF" w:rsidR="003832E8" w:rsidRPr="00AF2E86" w:rsidRDefault="003E1A5D" w:rsidP="00AF2E86">
      <w:pPr>
        <w:pStyle w:val="NoSpacing"/>
        <w:jc w:val="center"/>
        <w:rPr>
          <w:rFonts w:ascii="Times New Roman" w:hAnsi="Times New Roman" w:cs="Times New Roman"/>
          <w:b/>
          <w:bCs/>
          <w:sz w:val="24"/>
          <w:szCs w:val="24"/>
        </w:rPr>
      </w:pPr>
      <w:r w:rsidRPr="00AF2E86">
        <w:rPr>
          <w:rFonts w:ascii="Times New Roman" w:hAnsi="Times New Roman" w:cs="Times New Roman"/>
          <w:b/>
          <w:bCs/>
          <w:sz w:val="24"/>
          <w:szCs w:val="24"/>
        </w:rPr>
        <w:t>March 2</w:t>
      </w:r>
      <w:r w:rsidR="00A5314B" w:rsidRPr="00AF2E86">
        <w:rPr>
          <w:rFonts w:ascii="Times New Roman" w:hAnsi="Times New Roman" w:cs="Times New Roman"/>
          <w:b/>
          <w:bCs/>
          <w:sz w:val="24"/>
          <w:szCs w:val="24"/>
        </w:rPr>
        <w:t>, 2020</w:t>
      </w:r>
      <w:r w:rsidR="003832E8" w:rsidRPr="00AF2E86">
        <w:rPr>
          <w:rFonts w:ascii="Times New Roman" w:hAnsi="Times New Roman" w:cs="Times New Roman"/>
          <w:b/>
          <w:bCs/>
          <w:sz w:val="24"/>
          <w:szCs w:val="24"/>
        </w:rPr>
        <w:br/>
      </w:r>
    </w:p>
    <w:p w14:paraId="05A57B01" w14:textId="0FFE90A2" w:rsidR="00B26FBE" w:rsidRPr="00AF2E86" w:rsidRDefault="003832E8" w:rsidP="00AF2E86">
      <w:pPr>
        <w:spacing w:after="0" w:line="240" w:lineRule="auto"/>
        <w:rPr>
          <w:rFonts w:ascii="Times New Roman" w:hAnsi="Times New Roman" w:cs="Times New Roman"/>
          <w:bCs/>
          <w:sz w:val="24"/>
          <w:szCs w:val="24"/>
        </w:rPr>
      </w:pPr>
      <w:r w:rsidRPr="00AF2E86">
        <w:rPr>
          <w:rFonts w:ascii="Times New Roman" w:hAnsi="Times New Roman" w:cs="Times New Roman"/>
          <w:b/>
          <w:sz w:val="24"/>
          <w:szCs w:val="24"/>
        </w:rPr>
        <w:t>CALL TO ORDER</w:t>
      </w:r>
      <w:r w:rsidRPr="00AF2E86">
        <w:rPr>
          <w:rFonts w:ascii="Times New Roman" w:hAnsi="Times New Roman" w:cs="Times New Roman"/>
          <w:bCs/>
          <w:sz w:val="24"/>
          <w:szCs w:val="24"/>
        </w:rPr>
        <w:t xml:space="preserve"> </w:t>
      </w:r>
      <w:r w:rsidR="00175EBB" w:rsidRPr="00AF2E86">
        <w:rPr>
          <w:rFonts w:ascii="Times New Roman" w:hAnsi="Times New Roman" w:cs="Times New Roman"/>
          <w:bCs/>
          <w:sz w:val="24"/>
          <w:szCs w:val="24"/>
        </w:rPr>
        <w:br/>
      </w:r>
      <w:r w:rsidRPr="00AF2E86">
        <w:rPr>
          <w:rFonts w:ascii="Times New Roman" w:hAnsi="Times New Roman" w:cs="Times New Roman"/>
          <w:sz w:val="24"/>
          <w:szCs w:val="24"/>
        </w:rPr>
        <w:t xml:space="preserve">The regular meeting of the Academic Senate, held </w:t>
      </w:r>
      <w:r w:rsidR="00537ABB" w:rsidRPr="00AF2E86">
        <w:rPr>
          <w:rFonts w:ascii="Times New Roman" w:hAnsi="Times New Roman" w:cs="Times New Roman"/>
          <w:sz w:val="24"/>
          <w:szCs w:val="24"/>
        </w:rPr>
        <w:t xml:space="preserve">on </w:t>
      </w:r>
      <w:r w:rsidR="003E1A5D" w:rsidRPr="00AF2E86">
        <w:rPr>
          <w:rFonts w:ascii="Times New Roman" w:hAnsi="Times New Roman" w:cs="Times New Roman"/>
          <w:sz w:val="24"/>
          <w:szCs w:val="24"/>
        </w:rPr>
        <w:t>March 2</w:t>
      </w:r>
      <w:r w:rsidR="00537ABB" w:rsidRPr="00AF2E86">
        <w:rPr>
          <w:rFonts w:ascii="Times New Roman" w:hAnsi="Times New Roman" w:cs="Times New Roman"/>
          <w:sz w:val="24"/>
          <w:szCs w:val="24"/>
        </w:rPr>
        <w:t>, 2020</w:t>
      </w:r>
      <w:r w:rsidRPr="00AF2E86">
        <w:rPr>
          <w:rFonts w:ascii="Times New Roman" w:hAnsi="Times New Roman" w:cs="Times New Roman"/>
          <w:sz w:val="24"/>
          <w:szCs w:val="24"/>
        </w:rPr>
        <w:t>, was called to order at 3:0</w:t>
      </w:r>
      <w:r w:rsidR="00793514" w:rsidRPr="00AF2E86">
        <w:rPr>
          <w:rFonts w:ascii="Times New Roman" w:hAnsi="Times New Roman" w:cs="Times New Roman"/>
          <w:sz w:val="24"/>
          <w:szCs w:val="24"/>
        </w:rPr>
        <w:t>6</w:t>
      </w:r>
      <w:r w:rsidRPr="00AF2E86">
        <w:rPr>
          <w:rFonts w:ascii="Times New Roman" w:hAnsi="Times New Roman" w:cs="Times New Roman"/>
          <w:sz w:val="24"/>
          <w:szCs w:val="24"/>
        </w:rPr>
        <w:t> pm by Senate President Julio Facelli. The meeting was held in</w:t>
      </w:r>
      <w:r w:rsidR="00A76F8A" w:rsidRPr="00AF2E86">
        <w:rPr>
          <w:rFonts w:ascii="Times New Roman" w:hAnsi="Times New Roman" w:cs="Times New Roman"/>
          <w:sz w:val="24"/>
          <w:szCs w:val="24"/>
        </w:rPr>
        <w:t xml:space="preserve"> the Moot Courtroom of the Law School</w:t>
      </w:r>
      <w:r w:rsidR="00B26FBE" w:rsidRPr="00AF2E86">
        <w:rPr>
          <w:rFonts w:ascii="Times New Roman" w:hAnsi="Times New Roman" w:cs="Times New Roman"/>
          <w:sz w:val="24"/>
          <w:szCs w:val="24"/>
        </w:rPr>
        <w:t>.</w:t>
      </w:r>
      <w:r w:rsidR="00BC0BCB">
        <w:rPr>
          <w:rFonts w:ascii="Times New Roman" w:hAnsi="Times New Roman" w:cs="Times New Roman"/>
          <w:sz w:val="24"/>
          <w:szCs w:val="24"/>
        </w:rPr>
        <w:t xml:space="preserve"> </w:t>
      </w:r>
      <w:r w:rsidR="00514126" w:rsidRPr="005918F2">
        <w:rPr>
          <w:rFonts w:ascii="Times New Roman" w:hAnsi="Times New Roman" w:cs="Times New Roman"/>
          <w:i/>
          <w:sz w:val="24"/>
          <w:szCs w:val="24"/>
        </w:rPr>
        <w:t>[</w:t>
      </w:r>
      <w:r w:rsidR="005918F2" w:rsidRPr="005918F2">
        <w:rPr>
          <w:rFonts w:ascii="Times New Roman" w:hAnsi="Times New Roman" w:cs="Times New Roman"/>
          <w:i/>
          <w:sz w:val="24"/>
          <w:szCs w:val="24"/>
        </w:rPr>
        <w:t xml:space="preserve">Note: </w:t>
      </w:r>
      <w:r w:rsidR="00BC0BCB" w:rsidRPr="005918F2">
        <w:rPr>
          <w:rFonts w:ascii="Times New Roman" w:hAnsi="Times New Roman" w:cs="Times New Roman"/>
          <w:i/>
          <w:iCs/>
          <w:sz w:val="24"/>
          <w:szCs w:val="24"/>
        </w:rPr>
        <w:t xml:space="preserve">The attendance for this meeting will be submitted </w:t>
      </w:r>
      <w:r w:rsidR="005E13D9" w:rsidRPr="005918F2">
        <w:rPr>
          <w:rFonts w:ascii="Times New Roman" w:hAnsi="Times New Roman" w:cs="Times New Roman"/>
          <w:i/>
          <w:iCs/>
          <w:sz w:val="24"/>
          <w:szCs w:val="24"/>
        </w:rPr>
        <w:t>at a later point</w:t>
      </w:r>
      <w:r w:rsidR="00BC0BCB" w:rsidRPr="005918F2">
        <w:rPr>
          <w:rFonts w:ascii="Times New Roman" w:hAnsi="Times New Roman" w:cs="Times New Roman"/>
          <w:i/>
          <w:iCs/>
          <w:sz w:val="24"/>
          <w:szCs w:val="24"/>
        </w:rPr>
        <w:t>.</w:t>
      </w:r>
      <w:r w:rsidR="00514126">
        <w:rPr>
          <w:rFonts w:ascii="Times New Roman" w:hAnsi="Times New Roman" w:cs="Times New Roman"/>
          <w:i/>
          <w:iCs/>
          <w:sz w:val="24"/>
          <w:szCs w:val="24"/>
        </w:rPr>
        <w:t>]</w:t>
      </w:r>
    </w:p>
    <w:p w14:paraId="3AF72F4A" w14:textId="77777777" w:rsidR="00AF2E86" w:rsidRPr="00AF2E86" w:rsidRDefault="00AF2E86" w:rsidP="00AF2E86">
      <w:pPr>
        <w:spacing w:line="240" w:lineRule="auto"/>
        <w:rPr>
          <w:rFonts w:ascii="Times New Roman" w:eastAsia="Times New Roman" w:hAnsi="Times New Roman" w:cs="Times New Roman"/>
          <w:sz w:val="24"/>
          <w:szCs w:val="24"/>
        </w:rPr>
      </w:pPr>
    </w:p>
    <w:p w14:paraId="5709F21A" w14:textId="6A7087DB" w:rsidR="003832E8" w:rsidRPr="00AF2E86" w:rsidRDefault="003832E8" w:rsidP="00AF2E86">
      <w:pPr>
        <w:spacing w:after="0" w:line="240" w:lineRule="auto"/>
        <w:rPr>
          <w:rFonts w:ascii="Times New Roman" w:hAnsi="Times New Roman" w:cs="Times New Roman"/>
          <w:sz w:val="24"/>
          <w:szCs w:val="24"/>
        </w:rPr>
      </w:pPr>
      <w:r w:rsidRPr="00AF2E86">
        <w:rPr>
          <w:rFonts w:ascii="Times New Roman" w:hAnsi="Times New Roman" w:cs="Times New Roman"/>
          <w:b/>
          <w:sz w:val="24"/>
          <w:szCs w:val="24"/>
        </w:rPr>
        <w:t>APPROVAL OF MINUTES</w:t>
      </w:r>
      <w:r w:rsidR="00175EBB" w:rsidRPr="00AF2E86">
        <w:rPr>
          <w:rFonts w:ascii="Times New Roman" w:hAnsi="Times New Roman" w:cs="Times New Roman"/>
          <w:bCs/>
          <w:sz w:val="24"/>
          <w:szCs w:val="24"/>
        </w:rPr>
        <w:br/>
      </w:r>
      <w:r w:rsidRPr="00AF2E86">
        <w:rPr>
          <w:rFonts w:ascii="Times New Roman" w:hAnsi="Times New Roman" w:cs="Times New Roman"/>
          <w:i/>
          <w:iCs/>
          <w:sz w:val="24"/>
          <w:szCs w:val="24"/>
        </w:rPr>
        <w:t>The minutes dated </w:t>
      </w:r>
      <w:r w:rsidR="003E1A5D" w:rsidRPr="00AF2E86">
        <w:rPr>
          <w:rFonts w:ascii="Times New Roman" w:hAnsi="Times New Roman" w:cs="Times New Roman"/>
          <w:i/>
          <w:iCs/>
          <w:sz w:val="24"/>
          <w:szCs w:val="24"/>
        </w:rPr>
        <w:t>January 6</w:t>
      </w:r>
      <w:r w:rsidR="00A5314B" w:rsidRPr="00AF2E86">
        <w:rPr>
          <w:rFonts w:ascii="Times New Roman" w:hAnsi="Times New Roman" w:cs="Times New Roman"/>
          <w:i/>
          <w:iCs/>
          <w:sz w:val="24"/>
          <w:szCs w:val="24"/>
        </w:rPr>
        <w:t>, 20</w:t>
      </w:r>
      <w:r w:rsidR="003E1A5D" w:rsidRPr="00AF2E86">
        <w:rPr>
          <w:rFonts w:ascii="Times New Roman" w:hAnsi="Times New Roman" w:cs="Times New Roman"/>
          <w:i/>
          <w:iCs/>
          <w:sz w:val="24"/>
          <w:szCs w:val="24"/>
        </w:rPr>
        <w:t>20</w:t>
      </w:r>
      <w:r w:rsidR="00A5314B" w:rsidRPr="00AF2E86">
        <w:rPr>
          <w:rFonts w:ascii="Times New Roman" w:hAnsi="Times New Roman" w:cs="Times New Roman"/>
          <w:i/>
          <w:iCs/>
          <w:sz w:val="24"/>
          <w:szCs w:val="24"/>
        </w:rPr>
        <w:t xml:space="preserve"> </w:t>
      </w:r>
      <w:r w:rsidRPr="00AF2E86">
        <w:rPr>
          <w:rFonts w:ascii="Times New Roman" w:hAnsi="Times New Roman" w:cs="Times New Roman"/>
          <w:i/>
          <w:iCs/>
          <w:sz w:val="24"/>
          <w:szCs w:val="24"/>
        </w:rPr>
        <w:t>were approved upon a motion from </w:t>
      </w:r>
      <w:r w:rsidR="00BA661D" w:rsidRPr="00AF2E86">
        <w:rPr>
          <w:rFonts w:ascii="Times New Roman" w:hAnsi="Times New Roman" w:cs="Times New Roman"/>
          <w:i/>
          <w:iCs/>
          <w:sz w:val="24"/>
          <w:szCs w:val="24"/>
        </w:rPr>
        <w:t>Anna Barnes</w:t>
      </w:r>
      <w:r w:rsidRPr="00AF2E86">
        <w:rPr>
          <w:rFonts w:ascii="Times New Roman" w:hAnsi="Times New Roman" w:cs="Times New Roman"/>
          <w:i/>
          <w:iCs/>
          <w:sz w:val="24"/>
          <w:szCs w:val="24"/>
        </w:rPr>
        <w:t xml:space="preserve"> and a second by</w:t>
      </w:r>
      <w:r w:rsidR="00537ABB" w:rsidRPr="00AF2E86">
        <w:rPr>
          <w:rFonts w:ascii="Times New Roman" w:hAnsi="Times New Roman" w:cs="Times New Roman"/>
          <w:i/>
          <w:iCs/>
          <w:sz w:val="24"/>
          <w:szCs w:val="24"/>
        </w:rPr>
        <w:t xml:space="preserve"> Kent Udell</w:t>
      </w:r>
      <w:r w:rsidR="004832E8" w:rsidRPr="00AF2E86">
        <w:rPr>
          <w:rFonts w:ascii="Times New Roman" w:hAnsi="Times New Roman" w:cs="Times New Roman"/>
          <w:i/>
          <w:iCs/>
          <w:sz w:val="24"/>
          <w:szCs w:val="24"/>
        </w:rPr>
        <w:t>.</w:t>
      </w:r>
      <w:r w:rsidRPr="00AF2E86">
        <w:rPr>
          <w:rFonts w:ascii="Times New Roman" w:hAnsi="Times New Roman" w:cs="Times New Roman"/>
          <w:sz w:val="24"/>
          <w:szCs w:val="24"/>
        </w:rPr>
        <w:tab/>
      </w:r>
    </w:p>
    <w:p w14:paraId="6B009D9C" w14:textId="77777777" w:rsidR="002E1B08" w:rsidRPr="00AF2E86" w:rsidRDefault="002E1B08" w:rsidP="00AF2E86">
      <w:pPr>
        <w:spacing w:after="0" w:line="240" w:lineRule="auto"/>
        <w:rPr>
          <w:rFonts w:ascii="Times New Roman" w:hAnsi="Times New Roman" w:cs="Times New Roman"/>
          <w:bCs/>
          <w:sz w:val="24"/>
          <w:szCs w:val="24"/>
        </w:rPr>
      </w:pPr>
    </w:p>
    <w:p w14:paraId="2E58A102" w14:textId="01065B62" w:rsidR="00974CD7" w:rsidRPr="00AF2E86" w:rsidRDefault="003832E8" w:rsidP="00AF2E86">
      <w:pPr>
        <w:spacing w:after="0" w:line="240" w:lineRule="auto"/>
        <w:rPr>
          <w:rFonts w:ascii="Times New Roman" w:hAnsi="Times New Roman" w:cs="Times New Roman"/>
          <w:sz w:val="24"/>
          <w:szCs w:val="24"/>
          <w:u w:val="single"/>
        </w:rPr>
      </w:pPr>
      <w:r w:rsidRPr="00AF2E86">
        <w:rPr>
          <w:rFonts w:ascii="Times New Roman" w:hAnsi="Times New Roman" w:cs="Times New Roman"/>
          <w:b/>
          <w:sz w:val="24"/>
          <w:szCs w:val="24"/>
        </w:rPr>
        <w:t>CONSENT CALENDAR</w:t>
      </w:r>
      <w:r w:rsidR="00974CD7" w:rsidRPr="00AF2E86">
        <w:rPr>
          <w:rFonts w:ascii="Times New Roman" w:hAnsi="Times New Roman" w:cs="Times New Roman"/>
          <w:sz w:val="24"/>
          <w:szCs w:val="24"/>
          <w:u w:val="single"/>
        </w:rPr>
        <w:t xml:space="preserve">   </w:t>
      </w:r>
    </w:p>
    <w:p w14:paraId="751991CD" w14:textId="0E8F4A9B" w:rsidR="00AF2E86" w:rsidRPr="00AF2E86" w:rsidRDefault="00514126" w:rsidP="00AF2E86">
      <w:pPr>
        <w:widowControl w:val="0"/>
        <w:tabs>
          <w:tab w:val="left" w:pos="34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As a special set of items on this Consent Calendar,</w:t>
      </w:r>
      <w:r w:rsidR="00890E17">
        <w:rPr>
          <w:rFonts w:ascii="Times New Roman" w:hAnsi="Times New Roman" w:cs="Times New Roman"/>
          <w:sz w:val="24"/>
          <w:szCs w:val="24"/>
        </w:rPr>
        <w:t xml:space="preserve"> three items were presented which were previously provisionally approved by the Senate Executive Committee.</w:t>
      </w:r>
      <w:r>
        <w:rPr>
          <w:rFonts w:ascii="Times New Roman" w:hAnsi="Times New Roman" w:cs="Times New Roman"/>
          <w:sz w:val="24"/>
          <w:szCs w:val="24"/>
        </w:rPr>
        <w:t xml:space="preserve"> </w:t>
      </w:r>
      <w:r w:rsidR="00974CD7" w:rsidRPr="00AF2E86">
        <w:rPr>
          <w:rFonts w:ascii="Times New Roman" w:hAnsi="Times New Roman" w:cs="Times New Roman"/>
          <w:sz w:val="24"/>
          <w:szCs w:val="24"/>
        </w:rPr>
        <w:t>Senate President Julio Facelli</w:t>
      </w:r>
      <w:r w:rsidR="009E4AD0" w:rsidRPr="00AF2E86">
        <w:rPr>
          <w:rFonts w:ascii="Times New Roman" w:hAnsi="Times New Roman" w:cs="Times New Roman"/>
          <w:sz w:val="24"/>
          <w:szCs w:val="24"/>
        </w:rPr>
        <w:t xml:space="preserve"> had </w:t>
      </w:r>
      <w:r w:rsidR="00974CD7" w:rsidRPr="00AF2E86">
        <w:rPr>
          <w:rFonts w:ascii="Times New Roman" w:hAnsi="Times New Roman" w:cs="Times New Roman"/>
          <w:sz w:val="24"/>
          <w:szCs w:val="24"/>
        </w:rPr>
        <w:t>asked the Executive Committee</w:t>
      </w:r>
      <w:r w:rsidR="00AF2E86">
        <w:rPr>
          <w:rFonts w:ascii="Times New Roman" w:hAnsi="Times New Roman" w:cs="Times New Roman"/>
          <w:sz w:val="24"/>
          <w:szCs w:val="24"/>
        </w:rPr>
        <w:t>, at its February 10, 2020 meeting,</w:t>
      </w:r>
      <w:r w:rsidR="00974CD7" w:rsidRPr="00AF2E86">
        <w:rPr>
          <w:rFonts w:ascii="Times New Roman" w:hAnsi="Times New Roman" w:cs="Times New Roman"/>
          <w:sz w:val="24"/>
          <w:szCs w:val="24"/>
        </w:rPr>
        <w:t xml:space="preserve"> to act on behalf of the Senate </w:t>
      </w:r>
      <w:r>
        <w:rPr>
          <w:rFonts w:ascii="Times New Roman" w:hAnsi="Times New Roman" w:cs="Times New Roman"/>
          <w:sz w:val="24"/>
          <w:szCs w:val="24"/>
        </w:rPr>
        <w:t>to provisionally approve</w:t>
      </w:r>
      <w:r w:rsidRPr="00AF2E86">
        <w:rPr>
          <w:rFonts w:ascii="Times New Roman" w:hAnsi="Times New Roman" w:cs="Times New Roman"/>
          <w:sz w:val="24"/>
          <w:szCs w:val="24"/>
        </w:rPr>
        <w:t xml:space="preserve"> </w:t>
      </w:r>
      <w:r w:rsidR="00974CD7" w:rsidRPr="00AF2E86">
        <w:rPr>
          <w:rFonts w:ascii="Times New Roman" w:hAnsi="Times New Roman" w:cs="Times New Roman"/>
          <w:sz w:val="24"/>
          <w:szCs w:val="24"/>
        </w:rPr>
        <w:t>certain agenda items</w:t>
      </w:r>
      <w:r w:rsidR="00AF2E86">
        <w:rPr>
          <w:rFonts w:ascii="Times New Roman" w:hAnsi="Times New Roman" w:cs="Times New Roman"/>
          <w:sz w:val="24"/>
          <w:szCs w:val="24"/>
        </w:rPr>
        <w:t>. The</w:t>
      </w:r>
      <w:r w:rsidR="00BC0BCB">
        <w:rPr>
          <w:rFonts w:ascii="Times New Roman" w:hAnsi="Times New Roman" w:cs="Times New Roman"/>
          <w:sz w:val="24"/>
          <w:szCs w:val="24"/>
        </w:rPr>
        <w:t>se</w:t>
      </w:r>
      <w:r w:rsidR="00AF2E86">
        <w:rPr>
          <w:rFonts w:ascii="Times New Roman" w:hAnsi="Times New Roman" w:cs="Times New Roman"/>
          <w:sz w:val="24"/>
          <w:szCs w:val="24"/>
        </w:rPr>
        <w:t xml:space="preserve"> had been originally </w:t>
      </w:r>
      <w:r w:rsidR="00974CD7" w:rsidRPr="00AF2E86">
        <w:rPr>
          <w:rFonts w:ascii="Times New Roman" w:hAnsi="Times New Roman" w:cs="Times New Roman"/>
          <w:sz w:val="24"/>
          <w:szCs w:val="24"/>
        </w:rPr>
        <w:t>scheduled for action at the Academic Senate February 3, 2020 meeting</w:t>
      </w:r>
      <w:r w:rsidR="00EB5958">
        <w:rPr>
          <w:rFonts w:ascii="Times New Roman" w:hAnsi="Times New Roman" w:cs="Times New Roman"/>
          <w:sz w:val="24"/>
          <w:szCs w:val="24"/>
        </w:rPr>
        <w:t xml:space="preserve">, which </w:t>
      </w:r>
      <w:r w:rsidR="007A0A3B">
        <w:rPr>
          <w:rFonts w:ascii="Times New Roman" w:hAnsi="Times New Roman" w:cs="Times New Roman"/>
          <w:sz w:val="24"/>
          <w:szCs w:val="24"/>
        </w:rPr>
        <w:t>was</w:t>
      </w:r>
      <w:r w:rsidR="00974CD7" w:rsidRPr="00AF2E86">
        <w:rPr>
          <w:rFonts w:ascii="Times New Roman" w:hAnsi="Times New Roman" w:cs="Times New Roman"/>
          <w:sz w:val="24"/>
          <w:szCs w:val="24"/>
        </w:rPr>
        <w:t xml:space="preserve"> cancelled due to </w:t>
      </w:r>
      <w:r>
        <w:rPr>
          <w:rFonts w:ascii="Times New Roman" w:hAnsi="Times New Roman" w:cs="Times New Roman"/>
          <w:sz w:val="24"/>
          <w:szCs w:val="24"/>
        </w:rPr>
        <w:t xml:space="preserve">closure of the University campus because of </w:t>
      </w:r>
      <w:r w:rsidR="00974CD7" w:rsidRPr="00AF2E86">
        <w:rPr>
          <w:rFonts w:ascii="Times New Roman" w:hAnsi="Times New Roman" w:cs="Times New Roman"/>
          <w:sz w:val="24"/>
          <w:szCs w:val="24"/>
        </w:rPr>
        <w:t>snowstorm conditions, and these items require</w:t>
      </w:r>
      <w:r w:rsidR="009E4AD0" w:rsidRPr="00AF2E86">
        <w:rPr>
          <w:rFonts w:ascii="Times New Roman" w:hAnsi="Times New Roman" w:cs="Times New Roman"/>
          <w:sz w:val="24"/>
          <w:szCs w:val="24"/>
        </w:rPr>
        <w:t>d</w:t>
      </w:r>
      <w:r w:rsidR="00974CD7" w:rsidRPr="00AF2E86">
        <w:rPr>
          <w:rFonts w:ascii="Times New Roman" w:hAnsi="Times New Roman" w:cs="Times New Roman"/>
          <w:sz w:val="24"/>
          <w:szCs w:val="24"/>
        </w:rPr>
        <w:t xml:space="preserve"> timely advancement. </w:t>
      </w:r>
      <w:r w:rsidR="00890E17">
        <w:rPr>
          <w:rFonts w:ascii="Times New Roman" w:hAnsi="Times New Roman" w:cs="Times New Roman"/>
          <w:sz w:val="24"/>
          <w:szCs w:val="24"/>
        </w:rPr>
        <w:t>Today these three items were presented for the</w:t>
      </w:r>
      <w:r w:rsidR="009E4AD0" w:rsidRPr="00AF2E86">
        <w:rPr>
          <w:rFonts w:ascii="Times New Roman" w:hAnsi="Times New Roman" w:cs="Times New Roman"/>
          <w:sz w:val="24"/>
          <w:szCs w:val="24"/>
        </w:rPr>
        <w:t xml:space="preserve"> Senate to ratify the Executive Committee’s </w:t>
      </w:r>
      <w:r>
        <w:rPr>
          <w:rFonts w:ascii="Times New Roman" w:hAnsi="Times New Roman" w:cs="Times New Roman"/>
          <w:sz w:val="24"/>
          <w:szCs w:val="24"/>
        </w:rPr>
        <w:t>provisional</w:t>
      </w:r>
      <w:r w:rsidRPr="00AF2E86">
        <w:rPr>
          <w:rFonts w:ascii="Times New Roman" w:hAnsi="Times New Roman" w:cs="Times New Roman"/>
          <w:sz w:val="24"/>
          <w:szCs w:val="24"/>
        </w:rPr>
        <w:t xml:space="preserve"> </w:t>
      </w:r>
      <w:r w:rsidR="00974CD7" w:rsidRPr="00AF2E86">
        <w:rPr>
          <w:rFonts w:ascii="Times New Roman" w:hAnsi="Times New Roman" w:cs="Times New Roman"/>
          <w:sz w:val="24"/>
          <w:szCs w:val="24"/>
        </w:rPr>
        <w:t>approval:</w:t>
      </w:r>
      <w:r w:rsidR="00AF2E86" w:rsidRPr="00AF2E86">
        <w:rPr>
          <w:rFonts w:ascii="Times New Roman" w:hAnsi="Times New Roman" w:cs="Times New Roman"/>
          <w:sz w:val="24"/>
          <w:szCs w:val="24"/>
        </w:rPr>
        <w:t xml:space="preserve"> </w:t>
      </w:r>
    </w:p>
    <w:p w14:paraId="53B8E694" w14:textId="198DEF14" w:rsidR="00974CD7" w:rsidRPr="00AF2E86" w:rsidRDefault="00974CD7" w:rsidP="00AF2E86">
      <w:pPr>
        <w:pStyle w:val="ListParagraph"/>
        <w:widowControl w:val="0"/>
        <w:numPr>
          <w:ilvl w:val="0"/>
          <w:numId w:val="8"/>
        </w:numPr>
        <w:tabs>
          <w:tab w:val="left" w:pos="340"/>
        </w:tabs>
        <w:autoSpaceDE w:val="0"/>
        <w:autoSpaceDN w:val="0"/>
        <w:spacing w:after="0" w:line="240" w:lineRule="auto"/>
        <w:rPr>
          <w:rFonts w:ascii="Times New Roman" w:hAnsi="Times New Roman" w:cs="Times New Roman"/>
          <w:sz w:val="24"/>
          <w:szCs w:val="24"/>
        </w:rPr>
      </w:pPr>
      <w:r w:rsidRPr="00AF2E86">
        <w:rPr>
          <w:rFonts w:ascii="Times New Roman" w:hAnsi="Times New Roman" w:cs="Times New Roman"/>
          <w:sz w:val="24"/>
          <w:szCs w:val="24"/>
        </w:rPr>
        <w:t>Discontinuation of EDD in Parks, Recreation</w:t>
      </w:r>
      <w:r w:rsidRPr="00AF2E86">
        <w:rPr>
          <w:rFonts w:ascii="Times New Roman" w:hAnsi="Times New Roman" w:cs="Times New Roman"/>
          <w:spacing w:val="-9"/>
          <w:sz w:val="24"/>
          <w:szCs w:val="24"/>
        </w:rPr>
        <w:t xml:space="preserve"> </w:t>
      </w:r>
      <w:r w:rsidRPr="00AF2E86">
        <w:rPr>
          <w:rFonts w:ascii="Times New Roman" w:hAnsi="Times New Roman" w:cs="Times New Roman"/>
          <w:sz w:val="24"/>
          <w:szCs w:val="24"/>
        </w:rPr>
        <w:t>&amp;</w:t>
      </w:r>
      <w:r w:rsidRPr="00AF2E86">
        <w:rPr>
          <w:rFonts w:ascii="Times New Roman" w:hAnsi="Times New Roman" w:cs="Times New Roman"/>
          <w:spacing w:val="-1"/>
          <w:sz w:val="24"/>
          <w:szCs w:val="24"/>
        </w:rPr>
        <w:t xml:space="preserve"> </w:t>
      </w:r>
      <w:r w:rsidRPr="00AF2E86">
        <w:rPr>
          <w:rFonts w:ascii="Times New Roman" w:hAnsi="Times New Roman" w:cs="Times New Roman"/>
          <w:sz w:val="24"/>
          <w:szCs w:val="24"/>
        </w:rPr>
        <w:t>&amp;</w:t>
      </w:r>
      <w:r w:rsidRPr="00AF2E86">
        <w:rPr>
          <w:rFonts w:ascii="Times New Roman" w:hAnsi="Times New Roman" w:cs="Times New Roman"/>
          <w:spacing w:val="-1"/>
          <w:sz w:val="24"/>
          <w:szCs w:val="24"/>
        </w:rPr>
        <w:t xml:space="preserve"> </w:t>
      </w:r>
      <w:r w:rsidRPr="00AF2E86">
        <w:rPr>
          <w:rFonts w:ascii="Times New Roman" w:hAnsi="Times New Roman" w:cs="Times New Roman"/>
          <w:sz w:val="24"/>
          <w:szCs w:val="24"/>
        </w:rPr>
        <w:t xml:space="preserve">Tourism                   </w:t>
      </w:r>
    </w:p>
    <w:p w14:paraId="7772AF74" w14:textId="77777777" w:rsidR="00974CD7" w:rsidRPr="00AF2E86" w:rsidRDefault="00974CD7" w:rsidP="00AF2E86">
      <w:pPr>
        <w:pStyle w:val="Senate"/>
        <w:numPr>
          <w:ilvl w:val="0"/>
          <w:numId w:val="8"/>
        </w:numPr>
        <w:spacing w:after="0"/>
      </w:pPr>
      <w:r w:rsidRPr="00AF2E86">
        <w:t xml:space="preserve">Proposal for English BS                   </w:t>
      </w:r>
    </w:p>
    <w:p w14:paraId="05C1E05E" w14:textId="2350C4F8" w:rsidR="00974CD7" w:rsidRPr="00AF2E86" w:rsidRDefault="00974CD7" w:rsidP="00AF2E86">
      <w:pPr>
        <w:pStyle w:val="Senate"/>
        <w:numPr>
          <w:ilvl w:val="0"/>
          <w:numId w:val="8"/>
        </w:numPr>
        <w:spacing w:after="0"/>
      </w:pPr>
      <w:r w:rsidRPr="00AF2E86">
        <w:t>Teaching</w:t>
      </w:r>
      <w:r w:rsidRPr="00AF2E86">
        <w:rPr>
          <w:spacing w:val="-2"/>
        </w:rPr>
        <w:t xml:space="preserve"> </w:t>
      </w:r>
      <w:r w:rsidRPr="00AF2E86">
        <w:t>Awards</w:t>
      </w:r>
      <w:r w:rsidR="00EB5958">
        <w:t xml:space="preserve"> Announcements</w:t>
      </w:r>
      <w:r w:rsidRPr="00AF2E86">
        <w:tab/>
        <w:t xml:space="preserve">                                                                             </w:t>
      </w:r>
    </w:p>
    <w:p w14:paraId="79C926EC" w14:textId="70FB66DF" w:rsidR="00974CD7" w:rsidRPr="00AF2E86" w:rsidRDefault="00974CD7" w:rsidP="00AF2E86">
      <w:pPr>
        <w:pStyle w:val="Senate"/>
        <w:spacing w:after="0"/>
      </w:pPr>
      <w:r w:rsidRPr="00AF2E86">
        <w:tab/>
        <w:t>Community Engaged Teaching and Scholarship</w:t>
      </w:r>
      <w:r w:rsidRPr="00AF2E86">
        <w:rPr>
          <w:spacing w:val="-11"/>
        </w:rPr>
        <w:t xml:space="preserve"> </w:t>
      </w:r>
      <w:r w:rsidRPr="00AF2E86">
        <w:t>Award</w:t>
      </w:r>
    </w:p>
    <w:p w14:paraId="34E73574" w14:textId="77A66D86" w:rsidR="00974CD7" w:rsidRPr="00AF2E86" w:rsidRDefault="00974CD7" w:rsidP="00AF2E86">
      <w:pPr>
        <w:pStyle w:val="Senate"/>
        <w:spacing w:after="0"/>
      </w:pPr>
      <w:r w:rsidRPr="00AF2E86">
        <w:tab/>
        <w:t>The John R. Park Teaching</w:t>
      </w:r>
      <w:r w:rsidRPr="00AF2E86">
        <w:rPr>
          <w:spacing w:val="-2"/>
        </w:rPr>
        <w:t xml:space="preserve"> </w:t>
      </w:r>
      <w:r w:rsidRPr="00AF2E86">
        <w:t>Fellowship</w:t>
      </w:r>
    </w:p>
    <w:p w14:paraId="4BB1ECE3" w14:textId="5B4AC993" w:rsidR="00AF2E86" w:rsidRPr="00C044BF" w:rsidRDefault="00C044BF" w:rsidP="00AF2E86">
      <w:pPr>
        <w:pStyle w:val="Senate"/>
        <w:spacing w:after="0"/>
        <w:rPr>
          <w:i/>
          <w:iCs/>
        </w:rPr>
      </w:pPr>
      <w:r>
        <w:t>Also,</w:t>
      </w:r>
      <w:r w:rsidR="00AF2E86">
        <w:t xml:space="preserve"> on the Consent Calendar </w:t>
      </w:r>
      <w:r>
        <w:t xml:space="preserve">were </w:t>
      </w:r>
      <w:r w:rsidR="00AF2E86">
        <w:t xml:space="preserve">the Faculty Matters reports. </w:t>
      </w:r>
      <w:r w:rsidR="00AF2E86" w:rsidRPr="00C044BF">
        <w:rPr>
          <w:i/>
          <w:iCs/>
        </w:rPr>
        <w:t>Kathleen Nicoll moved to approve all items on the Consent Calendar</w:t>
      </w:r>
      <w:r w:rsidRPr="00C044BF">
        <w:rPr>
          <w:i/>
          <w:iCs/>
        </w:rPr>
        <w:t>. After a second by Richard Landward, the motion passed.</w:t>
      </w:r>
    </w:p>
    <w:p w14:paraId="642D7CA2" w14:textId="77777777" w:rsidR="00E93411" w:rsidRPr="00AF2E86" w:rsidRDefault="00E93411" w:rsidP="00AF2E86">
      <w:pPr>
        <w:spacing w:after="0" w:line="240" w:lineRule="auto"/>
        <w:rPr>
          <w:rFonts w:ascii="Times New Roman" w:hAnsi="Times New Roman" w:cs="Times New Roman"/>
          <w:bCs/>
          <w:sz w:val="24"/>
          <w:szCs w:val="24"/>
        </w:rPr>
      </w:pPr>
    </w:p>
    <w:p w14:paraId="35E175EB" w14:textId="1F190C06" w:rsidR="00E93411" w:rsidRPr="00AF2E86" w:rsidRDefault="00C14327" w:rsidP="00AF2E86">
      <w:pPr>
        <w:spacing w:after="0" w:line="240" w:lineRule="auto"/>
        <w:rPr>
          <w:rFonts w:ascii="Times New Roman" w:hAnsi="Times New Roman" w:cs="Times New Roman"/>
          <w:b/>
          <w:sz w:val="24"/>
          <w:szCs w:val="24"/>
        </w:rPr>
      </w:pPr>
      <w:r w:rsidRPr="00AF2E86">
        <w:rPr>
          <w:rFonts w:ascii="Times New Roman" w:hAnsi="Times New Roman" w:cs="Times New Roman"/>
          <w:b/>
          <w:sz w:val="24"/>
          <w:szCs w:val="24"/>
        </w:rPr>
        <w:t>REPORT FROM ADMIN</w:t>
      </w:r>
      <w:r w:rsidR="00514126">
        <w:rPr>
          <w:rFonts w:ascii="Times New Roman" w:hAnsi="Times New Roman" w:cs="Times New Roman"/>
          <w:b/>
          <w:sz w:val="24"/>
          <w:szCs w:val="24"/>
        </w:rPr>
        <w:t>I</w:t>
      </w:r>
      <w:r w:rsidRPr="00AF2E86">
        <w:rPr>
          <w:rFonts w:ascii="Times New Roman" w:hAnsi="Times New Roman" w:cs="Times New Roman"/>
          <w:b/>
          <w:sz w:val="24"/>
          <w:szCs w:val="24"/>
        </w:rPr>
        <w:t>STRATION</w:t>
      </w:r>
    </w:p>
    <w:p w14:paraId="5A582909" w14:textId="03F8C7FB" w:rsidR="00455EA8" w:rsidRDefault="0099552A" w:rsidP="00AF2E86">
      <w:pPr>
        <w:spacing w:after="0" w:line="240" w:lineRule="auto"/>
        <w:rPr>
          <w:rFonts w:ascii="Times New Roman" w:hAnsi="Times New Roman" w:cs="Times New Roman"/>
          <w:sz w:val="24"/>
          <w:szCs w:val="24"/>
          <w:shd w:val="clear" w:color="auto" w:fill="FFFFFF"/>
        </w:rPr>
      </w:pPr>
      <w:r w:rsidRPr="00AF2E86">
        <w:rPr>
          <w:rFonts w:ascii="Times New Roman" w:hAnsi="Times New Roman" w:cs="Times New Roman"/>
          <w:sz w:val="24"/>
          <w:szCs w:val="24"/>
          <w:shd w:val="clear" w:color="auto" w:fill="FFFFFF"/>
        </w:rPr>
        <w:t>President Ruth Watkins</w:t>
      </w:r>
      <w:r w:rsidR="00455EA8">
        <w:rPr>
          <w:rFonts w:ascii="Times New Roman" w:hAnsi="Times New Roman" w:cs="Times New Roman"/>
          <w:sz w:val="24"/>
          <w:szCs w:val="24"/>
          <w:shd w:val="clear" w:color="auto" w:fill="FFFFFF"/>
        </w:rPr>
        <w:t xml:space="preserve"> reported that over 4700 people participated in the U Giving Day</w:t>
      </w:r>
      <w:r w:rsidRPr="00AF2E86">
        <w:rPr>
          <w:rFonts w:ascii="Times New Roman" w:hAnsi="Times New Roman" w:cs="Times New Roman"/>
          <w:sz w:val="24"/>
          <w:szCs w:val="24"/>
          <w:shd w:val="clear" w:color="auto" w:fill="FFFFFF"/>
        </w:rPr>
        <w:t xml:space="preserve">. </w:t>
      </w:r>
      <w:r w:rsidR="00AA6A8F">
        <w:rPr>
          <w:rFonts w:ascii="Times New Roman" w:hAnsi="Times New Roman" w:cs="Times New Roman"/>
          <w:sz w:val="24"/>
          <w:szCs w:val="24"/>
          <w:shd w:val="clear" w:color="auto" w:fill="FFFFFF"/>
        </w:rPr>
        <w:t>The President</w:t>
      </w:r>
      <w:r w:rsidR="00EB5958">
        <w:rPr>
          <w:rFonts w:ascii="Times New Roman" w:hAnsi="Times New Roman" w:cs="Times New Roman"/>
          <w:sz w:val="24"/>
          <w:szCs w:val="24"/>
          <w:shd w:val="clear" w:color="auto" w:fill="FFFFFF"/>
        </w:rPr>
        <w:t xml:space="preserve"> also</w:t>
      </w:r>
      <w:r w:rsidR="00AA6A8F">
        <w:rPr>
          <w:rFonts w:ascii="Times New Roman" w:hAnsi="Times New Roman" w:cs="Times New Roman"/>
          <w:sz w:val="24"/>
          <w:szCs w:val="24"/>
          <w:shd w:val="clear" w:color="auto" w:fill="FFFFFF"/>
        </w:rPr>
        <w:t xml:space="preserve"> introduced </w:t>
      </w:r>
      <w:r w:rsidR="00EB5958">
        <w:rPr>
          <w:rFonts w:ascii="Times New Roman" w:hAnsi="Times New Roman" w:cs="Times New Roman"/>
          <w:sz w:val="24"/>
          <w:szCs w:val="24"/>
          <w:shd w:val="clear" w:color="auto" w:fill="FFFFFF"/>
        </w:rPr>
        <w:t xml:space="preserve">and welcomed the new Chief of Police Rodney Chapman. </w:t>
      </w:r>
      <w:r w:rsidR="005E13D9">
        <w:rPr>
          <w:rFonts w:ascii="Times New Roman" w:hAnsi="Times New Roman" w:cs="Times New Roman"/>
          <w:sz w:val="24"/>
          <w:szCs w:val="24"/>
          <w:shd w:val="clear" w:color="auto" w:fill="FFFFFF"/>
        </w:rPr>
        <w:t>T</w:t>
      </w:r>
      <w:r w:rsidR="00455EA8">
        <w:rPr>
          <w:rFonts w:ascii="Times New Roman" w:hAnsi="Times New Roman" w:cs="Times New Roman"/>
          <w:sz w:val="24"/>
          <w:szCs w:val="24"/>
          <w:shd w:val="clear" w:color="auto" w:fill="FFFFFF"/>
        </w:rPr>
        <w:t>he Senate</w:t>
      </w:r>
      <w:r w:rsidR="00AA6A8F">
        <w:rPr>
          <w:rFonts w:ascii="Times New Roman" w:hAnsi="Times New Roman" w:cs="Times New Roman"/>
          <w:sz w:val="24"/>
          <w:szCs w:val="24"/>
          <w:shd w:val="clear" w:color="auto" w:fill="FFFFFF"/>
        </w:rPr>
        <w:t xml:space="preserve"> </w:t>
      </w:r>
      <w:r w:rsidR="005E13D9">
        <w:rPr>
          <w:rFonts w:ascii="Times New Roman" w:hAnsi="Times New Roman" w:cs="Times New Roman"/>
          <w:sz w:val="24"/>
          <w:szCs w:val="24"/>
          <w:shd w:val="clear" w:color="auto" w:fill="FFFFFF"/>
        </w:rPr>
        <w:t xml:space="preserve">was additionally updated </w:t>
      </w:r>
      <w:r w:rsidR="00AA6A8F">
        <w:rPr>
          <w:rFonts w:ascii="Times New Roman" w:hAnsi="Times New Roman" w:cs="Times New Roman"/>
          <w:sz w:val="24"/>
          <w:szCs w:val="24"/>
          <w:shd w:val="clear" w:color="auto" w:fill="FFFFFF"/>
        </w:rPr>
        <w:t xml:space="preserve">on the public safety actions being taken by the administration and safety officials to respond to the COVID19 virus situation. </w:t>
      </w:r>
      <w:r w:rsidR="00EB5958">
        <w:rPr>
          <w:rFonts w:ascii="Times New Roman" w:hAnsi="Times New Roman" w:cs="Times New Roman"/>
          <w:sz w:val="24"/>
          <w:szCs w:val="24"/>
          <w:shd w:val="clear" w:color="auto" w:fill="FFFFFF"/>
        </w:rPr>
        <w:t xml:space="preserve">Information sources are available at the </w:t>
      </w:r>
      <w:proofErr w:type="spellStart"/>
      <w:r w:rsidR="00EB5958">
        <w:rPr>
          <w:rFonts w:ascii="Times New Roman" w:hAnsi="Times New Roman" w:cs="Times New Roman"/>
          <w:sz w:val="24"/>
          <w:szCs w:val="24"/>
          <w:shd w:val="clear" w:color="auto" w:fill="FFFFFF"/>
        </w:rPr>
        <w:t>SafeU</w:t>
      </w:r>
      <w:proofErr w:type="spellEnd"/>
      <w:r w:rsidR="00EB5958">
        <w:rPr>
          <w:rFonts w:ascii="Times New Roman" w:hAnsi="Times New Roman" w:cs="Times New Roman"/>
          <w:sz w:val="24"/>
          <w:szCs w:val="24"/>
          <w:shd w:val="clear" w:color="auto" w:fill="FFFFFF"/>
        </w:rPr>
        <w:t xml:space="preserve"> website, where there is a link to the Center of Disease Control site. This week</w:t>
      </w:r>
      <w:r w:rsidR="00D74479">
        <w:rPr>
          <w:rFonts w:ascii="Times New Roman" w:hAnsi="Times New Roman" w:cs="Times New Roman"/>
          <w:sz w:val="24"/>
          <w:szCs w:val="24"/>
          <w:shd w:val="clear" w:color="auto" w:fill="FFFFFF"/>
        </w:rPr>
        <w:t xml:space="preserve">, </w:t>
      </w:r>
      <w:r w:rsidR="00BC0BCB">
        <w:rPr>
          <w:rFonts w:ascii="Times New Roman" w:hAnsi="Times New Roman" w:cs="Times New Roman"/>
          <w:sz w:val="24"/>
          <w:szCs w:val="24"/>
          <w:shd w:val="clear" w:color="auto" w:fill="FFFFFF"/>
        </w:rPr>
        <w:t xml:space="preserve">University </w:t>
      </w:r>
      <w:r w:rsidR="00D74479">
        <w:rPr>
          <w:rFonts w:ascii="Times New Roman" w:hAnsi="Times New Roman" w:cs="Times New Roman"/>
          <w:sz w:val="24"/>
          <w:szCs w:val="24"/>
          <w:shd w:val="clear" w:color="auto" w:fill="FFFFFF"/>
        </w:rPr>
        <w:t xml:space="preserve">travel and trip information will be gathered and assessed. She and SVP Daniel Reed asked that faculty communicate with colleagues the importance of registering travel not only as a standard practice, but also especially now in </w:t>
      </w:r>
      <w:r w:rsidR="005E13D9">
        <w:rPr>
          <w:rFonts w:ascii="Times New Roman" w:hAnsi="Times New Roman" w:cs="Times New Roman"/>
          <w:sz w:val="24"/>
          <w:szCs w:val="24"/>
          <w:shd w:val="clear" w:color="auto" w:fill="FFFFFF"/>
        </w:rPr>
        <w:t xml:space="preserve">light of </w:t>
      </w:r>
      <w:r w:rsidR="00BC0BCB">
        <w:rPr>
          <w:rFonts w:ascii="Times New Roman" w:hAnsi="Times New Roman" w:cs="Times New Roman"/>
          <w:sz w:val="24"/>
          <w:szCs w:val="24"/>
          <w:shd w:val="clear" w:color="auto" w:fill="FFFFFF"/>
        </w:rPr>
        <w:t>increasing</w:t>
      </w:r>
      <w:r w:rsidR="00D74479">
        <w:rPr>
          <w:rFonts w:ascii="Times New Roman" w:hAnsi="Times New Roman" w:cs="Times New Roman"/>
          <w:sz w:val="24"/>
          <w:szCs w:val="24"/>
          <w:shd w:val="clear" w:color="auto" w:fill="FFFFFF"/>
        </w:rPr>
        <w:t xml:space="preserve"> travel restrictions. SVP Michael Good added that procedures being put in place now at the U are aimed at slowing down the spread of the virus through social distancing. </w:t>
      </w:r>
    </w:p>
    <w:p w14:paraId="2A5698AB" w14:textId="77777777" w:rsidR="00455EA8" w:rsidRDefault="00455EA8" w:rsidP="00AF2E86">
      <w:pPr>
        <w:spacing w:after="0" w:line="240" w:lineRule="auto"/>
        <w:rPr>
          <w:rFonts w:ascii="Times New Roman" w:hAnsi="Times New Roman" w:cs="Times New Roman"/>
          <w:sz w:val="24"/>
          <w:szCs w:val="24"/>
          <w:shd w:val="clear" w:color="auto" w:fill="FFFFFF"/>
        </w:rPr>
      </w:pPr>
    </w:p>
    <w:p w14:paraId="6C2BB9B1" w14:textId="3858C3C4" w:rsidR="00E639B5" w:rsidRDefault="0099552A" w:rsidP="00AF2E86">
      <w:pPr>
        <w:spacing w:after="0" w:line="240" w:lineRule="auto"/>
        <w:rPr>
          <w:rFonts w:ascii="Times New Roman" w:hAnsi="Times New Roman" w:cs="Times New Roman"/>
          <w:sz w:val="24"/>
          <w:szCs w:val="24"/>
          <w:shd w:val="clear" w:color="auto" w:fill="FFFFFF"/>
        </w:rPr>
      </w:pPr>
      <w:r w:rsidRPr="00AF2E86">
        <w:rPr>
          <w:rFonts w:ascii="Times New Roman" w:hAnsi="Times New Roman" w:cs="Times New Roman"/>
          <w:sz w:val="24"/>
          <w:szCs w:val="24"/>
          <w:shd w:val="clear" w:color="auto" w:fill="FFFFFF"/>
        </w:rPr>
        <w:t>Chief Safety Officer</w:t>
      </w:r>
      <w:r w:rsidR="00D74479">
        <w:rPr>
          <w:rFonts w:ascii="Times New Roman" w:hAnsi="Times New Roman" w:cs="Times New Roman"/>
          <w:sz w:val="24"/>
          <w:szCs w:val="24"/>
          <w:shd w:val="clear" w:color="auto" w:fill="FFFFFF"/>
        </w:rPr>
        <w:t xml:space="preserve"> </w:t>
      </w:r>
      <w:r w:rsidR="004A4A77" w:rsidRPr="00AF2E86">
        <w:rPr>
          <w:rFonts w:ascii="Times New Roman" w:hAnsi="Times New Roman" w:cs="Times New Roman"/>
          <w:sz w:val="24"/>
          <w:szCs w:val="24"/>
          <w:shd w:val="clear" w:color="auto" w:fill="FFFFFF"/>
        </w:rPr>
        <w:t>Marlon C. Lynch</w:t>
      </w:r>
      <w:r w:rsidR="00D74479">
        <w:rPr>
          <w:rFonts w:ascii="Times New Roman" w:hAnsi="Times New Roman" w:cs="Times New Roman"/>
          <w:sz w:val="24"/>
          <w:szCs w:val="24"/>
          <w:shd w:val="clear" w:color="auto" w:fill="FFFFFF"/>
        </w:rPr>
        <w:t xml:space="preserve"> and Emergency Services Director Jeff </w:t>
      </w:r>
      <w:proofErr w:type="spellStart"/>
      <w:r w:rsidR="00D74479">
        <w:rPr>
          <w:rFonts w:ascii="Times New Roman" w:hAnsi="Times New Roman" w:cs="Times New Roman"/>
          <w:sz w:val="24"/>
          <w:szCs w:val="24"/>
          <w:shd w:val="clear" w:color="auto" w:fill="FFFFFF"/>
        </w:rPr>
        <w:t>Graviet</w:t>
      </w:r>
      <w:proofErr w:type="spellEnd"/>
      <w:r w:rsidR="00D74479">
        <w:rPr>
          <w:rFonts w:ascii="Times New Roman" w:hAnsi="Times New Roman" w:cs="Times New Roman"/>
          <w:sz w:val="24"/>
          <w:szCs w:val="24"/>
          <w:shd w:val="clear" w:color="auto" w:fill="FFFFFF"/>
        </w:rPr>
        <w:t xml:space="preserve"> gave a </w:t>
      </w:r>
      <w:r w:rsidR="000161A4">
        <w:rPr>
          <w:rFonts w:ascii="Times New Roman" w:hAnsi="Times New Roman" w:cs="Times New Roman"/>
          <w:sz w:val="24"/>
          <w:szCs w:val="24"/>
          <w:shd w:val="clear" w:color="auto" w:fill="FFFFFF"/>
        </w:rPr>
        <w:t>c</w:t>
      </w:r>
      <w:r w:rsidR="00D74479">
        <w:rPr>
          <w:rFonts w:ascii="Times New Roman" w:hAnsi="Times New Roman" w:cs="Times New Roman"/>
          <w:sz w:val="24"/>
          <w:szCs w:val="24"/>
          <w:shd w:val="clear" w:color="auto" w:fill="FFFFFF"/>
        </w:rPr>
        <w:t>oronavirus situation report. The briefing included global</w:t>
      </w:r>
      <w:r w:rsidR="00AC0ADB">
        <w:rPr>
          <w:rFonts w:ascii="Times New Roman" w:hAnsi="Times New Roman" w:cs="Times New Roman"/>
          <w:sz w:val="24"/>
          <w:szCs w:val="24"/>
          <w:shd w:val="clear" w:color="auto" w:fill="FFFFFF"/>
        </w:rPr>
        <w:t xml:space="preserve">, </w:t>
      </w:r>
      <w:r w:rsidR="00CC39A8">
        <w:rPr>
          <w:rFonts w:ascii="Times New Roman" w:hAnsi="Times New Roman" w:cs="Times New Roman"/>
          <w:sz w:val="24"/>
          <w:szCs w:val="24"/>
          <w:shd w:val="clear" w:color="auto" w:fill="FFFFFF"/>
        </w:rPr>
        <w:t xml:space="preserve">national </w:t>
      </w:r>
      <w:r w:rsidR="00AC0ADB">
        <w:rPr>
          <w:rFonts w:ascii="Times New Roman" w:hAnsi="Times New Roman" w:cs="Times New Roman"/>
          <w:sz w:val="24"/>
          <w:szCs w:val="24"/>
          <w:shd w:val="clear" w:color="auto" w:fill="FFFFFF"/>
        </w:rPr>
        <w:t xml:space="preserve">and Utah </w:t>
      </w:r>
      <w:r w:rsidR="00CC39A8">
        <w:rPr>
          <w:rFonts w:ascii="Times New Roman" w:hAnsi="Times New Roman" w:cs="Times New Roman"/>
          <w:sz w:val="24"/>
          <w:szCs w:val="24"/>
          <w:shd w:val="clear" w:color="auto" w:fill="FFFFFF"/>
        </w:rPr>
        <w:t>confirmed cases</w:t>
      </w:r>
      <w:r w:rsidR="00AC0ADB">
        <w:rPr>
          <w:rFonts w:ascii="Times New Roman" w:hAnsi="Times New Roman" w:cs="Times New Roman"/>
          <w:sz w:val="24"/>
          <w:szCs w:val="24"/>
          <w:shd w:val="clear" w:color="auto" w:fill="FFFFFF"/>
        </w:rPr>
        <w:t xml:space="preserve">--noting that emergencies have been declared in Washington and Florida—US Department of State </w:t>
      </w:r>
      <w:r w:rsidR="00AC0ADB">
        <w:rPr>
          <w:rFonts w:ascii="Times New Roman" w:hAnsi="Times New Roman" w:cs="Times New Roman"/>
          <w:sz w:val="24"/>
          <w:szCs w:val="24"/>
          <w:shd w:val="clear" w:color="auto" w:fill="FFFFFF"/>
        </w:rPr>
        <w:lastRenderedPageBreak/>
        <w:t xml:space="preserve">travel restrictions, and current University actions in emergency coordination and campus protective </w:t>
      </w:r>
      <w:r w:rsidR="00BC0BCB">
        <w:rPr>
          <w:rFonts w:ascii="Times New Roman" w:hAnsi="Times New Roman" w:cs="Times New Roman"/>
          <w:sz w:val="24"/>
          <w:szCs w:val="24"/>
          <w:shd w:val="clear" w:color="auto" w:fill="FFFFFF"/>
        </w:rPr>
        <w:t>precautions</w:t>
      </w:r>
      <w:r w:rsidR="00AC0ADB">
        <w:rPr>
          <w:rFonts w:ascii="Times New Roman" w:hAnsi="Times New Roman" w:cs="Times New Roman"/>
          <w:sz w:val="24"/>
          <w:szCs w:val="24"/>
          <w:shd w:val="clear" w:color="auto" w:fill="FFFFFF"/>
        </w:rPr>
        <w:t xml:space="preserve">. The presenters also featured campus information resources such as the regularly updated coronavirus website and campus hotline phone number. </w:t>
      </w:r>
    </w:p>
    <w:p w14:paraId="5ECD89B6" w14:textId="0E290029" w:rsidR="00AC0ADB" w:rsidRDefault="00AC0ADB" w:rsidP="00AF2E86">
      <w:pPr>
        <w:spacing w:after="0" w:line="240" w:lineRule="auto"/>
        <w:rPr>
          <w:rFonts w:ascii="Times New Roman" w:hAnsi="Times New Roman" w:cs="Times New Roman"/>
          <w:sz w:val="24"/>
          <w:szCs w:val="24"/>
          <w:shd w:val="clear" w:color="auto" w:fill="FFFFFF"/>
        </w:rPr>
      </w:pPr>
    </w:p>
    <w:p w14:paraId="55F7CDBB" w14:textId="26C6EF1D" w:rsidR="00AC0ADB" w:rsidRDefault="00AC0ADB" w:rsidP="00AF2E8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U</w:t>
      </w:r>
      <w:r w:rsidR="004F4149">
        <w:rPr>
          <w:rFonts w:ascii="Times New Roman" w:hAnsi="Times New Roman" w:cs="Times New Roman"/>
          <w:sz w:val="24"/>
          <w:szCs w:val="24"/>
          <w:shd w:val="clear" w:color="auto" w:fill="FFFFFF"/>
        </w:rPr>
        <w:t xml:space="preserve">niversity of Utah Asia Campus is located in a part of </w:t>
      </w:r>
      <w:r w:rsidR="004C7DFF">
        <w:rPr>
          <w:rFonts w:ascii="Times New Roman" w:hAnsi="Times New Roman" w:cs="Times New Roman"/>
          <w:sz w:val="24"/>
          <w:szCs w:val="24"/>
          <w:shd w:val="clear" w:color="auto" w:fill="FFFFFF"/>
        </w:rPr>
        <w:t xml:space="preserve">South </w:t>
      </w:r>
      <w:r w:rsidR="004F4149">
        <w:rPr>
          <w:rFonts w:ascii="Times New Roman" w:hAnsi="Times New Roman" w:cs="Times New Roman"/>
          <w:sz w:val="24"/>
          <w:szCs w:val="24"/>
          <w:shd w:val="clear" w:color="auto" w:fill="FFFFFF"/>
        </w:rPr>
        <w:t>Korea that has been very affected by the virus contagion</w:t>
      </w:r>
      <w:r w:rsidR="0005097A">
        <w:rPr>
          <w:rFonts w:ascii="Times New Roman" w:hAnsi="Times New Roman" w:cs="Times New Roman"/>
          <w:sz w:val="24"/>
          <w:szCs w:val="24"/>
          <w:shd w:val="clear" w:color="auto" w:fill="FFFFFF"/>
        </w:rPr>
        <w:t>, so is cancelling classes and events</w:t>
      </w:r>
      <w:r w:rsidR="000161A4">
        <w:rPr>
          <w:rFonts w:ascii="Times New Roman" w:hAnsi="Times New Roman" w:cs="Times New Roman"/>
          <w:sz w:val="24"/>
          <w:szCs w:val="24"/>
          <w:shd w:val="clear" w:color="auto" w:fill="FFFFFF"/>
        </w:rPr>
        <w:t xml:space="preserve"> at the moment</w:t>
      </w:r>
      <w:r w:rsidR="0005097A">
        <w:rPr>
          <w:rFonts w:ascii="Times New Roman" w:hAnsi="Times New Roman" w:cs="Times New Roman"/>
          <w:sz w:val="24"/>
          <w:szCs w:val="24"/>
          <w:shd w:val="clear" w:color="auto" w:fill="FFFFFF"/>
        </w:rPr>
        <w:t xml:space="preserve">. </w:t>
      </w:r>
    </w:p>
    <w:p w14:paraId="0404937F" w14:textId="77777777" w:rsidR="00C044BF" w:rsidRPr="00AF2E86" w:rsidRDefault="00C044BF" w:rsidP="00AF2E86">
      <w:pPr>
        <w:spacing w:after="0" w:line="240" w:lineRule="auto"/>
        <w:rPr>
          <w:rFonts w:ascii="Times New Roman" w:hAnsi="Times New Roman" w:cs="Times New Roman"/>
          <w:b/>
          <w:sz w:val="24"/>
          <w:szCs w:val="24"/>
        </w:rPr>
      </w:pPr>
    </w:p>
    <w:p w14:paraId="4851FD5D" w14:textId="6B2E597B" w:rsidR="004832E8" w:rsidRPr="00AF2E86" w:rsidRDefault="00B26FBE" w:rsidP="00AF2E86">
      <w:pPr>
        <w:spacing w:after="0" w:line="240" w:lineRule="auto"/>
        <w:rPr>
          <w:rFonts w:ascii="Times New Roman" w:hAnsi="Times New Roman" w:cs="Times New Roman"/>
          <w:b/>
          <w:sz w:val="24"/>
          <w:szCs w:val="24"/>
        </w:rPr>
      </w:pPr>
      <w:r w:rsidRPr="00AF2E86">
        <w:rPr>
          <w:rFonts w:ascii="Times New Roman" w:hAnsi="Times New Roman" w:cs="Times New Roman"/>
          <w:b/>
          <w:sz w:val="24"/>
          <w:szCs w:val="24"/>
        </w:rPr>
        <w:t>SENATE EXECUTIVE COMMITTEE REPORT</w:t>
      </w:r>
    </w:p>
    <w:p w14:paraId="2249AC7E" w14:textId="212F3206" w:rsidR="00637E35" w:rsidRPr="00AF2E86" w:rsidRDefault="00333BD2" w:rsidP="00AF2E86">
      <w:pPr>
        <w:spacing w:after="0" w:line="240" w:lineRule="auto"/>
        <w:rPr>
          <w:rFonts w:ascii="Times New Roman" w:hAnsi="Times New Roman" w:cs="Times New Roman"/>
          <w:bCs/>
          <w:sz w:val="24"/>
          <w:szCs w:val="24"/>
        </w:rPr>
      </w:pPr>
      <w:r w:rsidRPr="00AF2E86">
        <w:rPr>
          <w:rFonts w:ascii="Times New Roman" w:hAnsi="Times New Roman" w:cs="Times New Roman"/>
          <w:bCs/>
          <w:sz w:val="24"/>
          <w:szCs w:val="24"/>
        </w:rPr>
        <w:t xml:space="preserve">The Senate Executive Committee met </w:t>
      </w:r>
      <w:r w:rsidR="00E73120" w:rsidRPr="00AF2E86">
        <w:rPr>
          <w:rFonts w:ascii="Times New Roman" w:hAnsi="Times New Roman" w:cs="Times New Roman"/>
          <w:bCs/>
          <w:sz w:val="24"/>
          <w:szCs w:val="24"/>
        </w:rPr>
        <w:t xml:space="preserve">on </w:t>
      </w:r>
      <w:r w:rsidR="00C044BF">
        <w:rPr>
          <w:rFonts w:ascii="Times New Roman" w:hAnsi="Times New Roman" w:cs="Times New Roman"/>
          <w:bCs/>
          <w:sz w:val="24"/>
          <w:szCs w:val="24"/>
        </w:rPr>
        <w:t>February 10</w:t>
      </w:r>
      <w:r w:rsidRPr="00AF2E86">
        <w:rPr>
          <w:rFonts w:ascii="Times New Roman" w:hAnsi="Times New Roman" w:cs="Times New Roman"/>
          <w:bCs/>
          <w:sz w:val="24"/>
          <w:szCs w:val="24"/>
        </w:rPr>
        <w:t>, 20</w:t>
      </w:r>
      <w:r w:rsidR="00C044BF">
        <w:rPr>
          <w:rFonts w:ascii="Times New Roman" w:hAnsi="Times New Roman" w:cs="Times New Roman"/>
          <w:bCs/>
          <w:sz w:val="24"/>
          <w:szCs w:val="24"/>
        </w:rPr>
        <w:t>20</w:t>
      </w:r>
      <w:r w:rsidRPr="00AF2E86">
        <w:rPr>
          <w:rFonts w:ascii="Times New Roman" w:hAnsi="Times New Roman" w:cs="Times New Roman"/>
          <w:bCs/>
          <w:sz w:val="24"/>
          <w:szCs w:val="24"/>
        </w:rPr>
        <w:t xml:space="preserve"> </w:t>
      </w:r>
      <w:r w:rsidR="00E73120" w:rsidRPr="00AF2E86">
        <w:rPr>
          <w:rFonts w:ascii="Times New Roman" w:hAnsi="Times New Roman" w:cs="Times New Roman"/>
          <w:bCs/>
          <w:sz w:val="24"/>
          <w:szCs w:val="24"/>
        </w:rPr>
        <w:t>and approved today’s</w:t>
      </w:r>
      <w:r w:rsidRPr="00AF2E86">
        <w:rPr>
          <w:rFonts w:ascii="Times New Roman" w:hAnsi="Times New Roman" w:cs="Times New Roman"/>
          <w:bCs/>
          <w:sz w:val="24"/>
          <w:szCs w:val="24"/>
        </w:rPr>
        <w:t xml:space="preserve"> Senate agenda</w:t>
      </w:r>
      <w:r w:rsidR="00B9185E" w:rsidRPr="00AF2E86">
        <w:rPr>
          <w:rFonts w:ascii="Times New Roman" w:hAnsi="Times New Roman" w:cs="Times New Roman"/>
          <w:bCs/>
          <w:sz w:val="24"/>
          <w:szCs w:val="24"/>
        </w:rPr>
        <w:t>,</w:t>
      </w:r>
      <w:r w:rsidRPr="00AF2E86">
        <w:rPr>
          <w:rFonts w:ascii="Times New Roman" w:hAnsi="Times New Roman" w:cs="Times New Roman"/>
          <w:bCs/>
          <w:sz w:val="24"/>
          <w:szCs w:val="24"/>
        </w:rPr>
        <w:t xml:space="preserve"> </w:t>
      </w:r>
      <w:r w:rsidR="00D046B6" w:rsidRPr="00AF2E86">
        <w:rPr>
          <w:rFonts w:ascii="Times New Roman" w:hAnsi="Times New Roman" w:cs="Times New Roman"/>
          <w:bCs/>
          <w:sz w:val="24"/>
          <w:szCs w:val="24"/>
        </w:rPr>
        <w:t>reported</w:t>
      </w:r>
      <w:r w:rsidR="00ED7D20" w:rsidRPr="00AF2E86">
        <w:rPr>
          <w:rFonts w:ascii="Times New Roman" w:hAnsi="Times New Roman" w:cs="Times New Roman"/>
          <w:bCs/>
          <w:sz w:val="24"/>
          <w:szCs w:val="24"/>
        </w:rPr>
        <w:t xml:space="preserve"> </w:t>
      </w:r>
      <w:r w:rsidRPr="00AF2E86">
        <w:rPr>
          <w:rFonts w:ascii="Times New Roman" w:hAnsi="Times New Roman" w:cs="Times New Roman"/>
          <w:bCs/>
          <w:sz w:val="24"/>
          <w:szCs w:val="24"/>
        </w:rPr>
        <w:t>Senate President-elect Randy Dryer</w:t>
      </w:r>
      <w:r w:rsidR="00810689" w:rsidRPr="00AF2E86">
        <w:rPr>
          <w:rFonts w:ascii="Times New Roman" w:hAnsi="Times New Roman" w:cs="Times New Roman"/>
          <w:bCs/>
          <w:sz w:val="24"/>
          <w:szCs w:val="24"/>
        </w:rPr>
        <w:t xml:space="preserve">. </w:t>
      </w:r>
    </w:p>
    <w:p w14:paraId="4EC01087" w14:textId="77777777" w:rsidR="00637E35" w:rsidRPr="00AF2E86" w:rsidRDefault="00637E35" w:rsidP="00AF2E86">
      <w:pPr>
        <w:spacing w:after="0" w:line="240" w:lineRule="auto"/>
        <w:rPr>
          <w:rFonts w:ascii="Times New Roman" w:hAnsi="Times New Roman" w:cs="Times New Roman"/>
          <w:bCs/>
          <w:sz w:val="24"/>
          <w:szCs w:val="24"/>
        </w:rPr>
      </w:pPr>
    </w:p>
    <w:p w14:paraId="3E5E194F" w14:textId="2A2DDB53" w:rsidR="003832E8" w:rsidRPr="00AF2E86" w:rsidRDefault="003832E8" w:rsidP="00AF2E86">
      <w:pPr>
        <w:spacing w:after="0" w:line="240" w:lineRule="auto"/>
        <w:rPr>
          <w:rFonts w:ascii="Times New Roman" w:hAnsi="Times New Roman" w:cs="Times New Roman"/>
          <w:sz w:val="24"/>
          <w:szCs w:val="24"/>
        </w:rPr>
      </w:pPr>
      <w:r w:rsidRPr="00AF2E86">
        <w:rPr>
          <w:rFonts w:ascii="Times New Roman" w:hAnsi="Times New Roman" w:cs="Times New Roman"/>
          <w:b/>
          <w:sz w:val="24"/>
          <w:szCs w:val="24"/>
        </w:rPr>
        <w:t xml:space="preserve">REPORT FROM ASUU </w:t>
      </w:r>
      <w:r w:rsidR="00A401C9" w:rsidRPr="00AF2E86">
        <w:rPr>
          <w:rFonts w:ascii="Times New Roman" w:hAnsi="Times New Roman" w:cs="Times New Roman"/>
          <w:b/>
          <w:sz w:val="24"/>
          <w:szCs w:val="24"/>
        </w:rPr>
        <w:br/>
      </w:r>
      <w:proofErr w:type="spellStart"/>
      <w:r w:rsidR="00A401C9" w:rsidRPr="00AF2E86">
        <w:rPr>
          <w:rFonts w:ascii="Times New Roman" w:hAnsi="Times New Roman" w:cs="Times New Roman"/>
          <w:sz w:val="24"/>
          <w:szCs w:val="24"/>
        </w:rPr>
        <w:t>ASUU</w:t>
      </w:r>
      <w:proofErr w:type="spellEnd"/>
      <w:r w:rsidR="00A401C9" w:rsidRPr="00AF2E86">
        <w:rPr>
          <w:rFonts w:ascii="Times New Roman" w:hAnsi="Times New Roman" w:cs="Times New Roman"/>
          <w:sz w:val="24"/>
          <w:szCs w:val="24"/>
        </w:rPr>
        <w:t xml:space="preserve"> President</w:t>
      </w:r>
      <w:r w:rsidR="000C7758" w:rsidRPr="00AF2E86">
        <w:rPr>
          <w:rFonts w:ascii="Times New Roman" w:hAnsi="Times New Roman" w:cs="Times New Roman"/>
          <w:sz w:val="24"/>
          <w:szCs w:val="24"/>
        </w:rPr>
        <w:t xml:space="preserve"> </w:t>
      </w:r>
      <w:bookmarkStart w:id="0" w:name="_Hlk24377192"/>
      <w:r w:rsidR="000C7758" w:rsidRPr="00AF2E86">
        <w:rPr>
          <w:rFonts w:ascii="Times New Roman" w:hAnsi="Times New Roman" w:cs="Times New Roman"/>
          <w:sz w:val="24"/>
          <w:szCs w:val="24"/>
        </w:rPr>
        <w:t>Anna Barnes</w:t>
      </w:r>
      <w:r w:rsidR="00A401C9" w:rsidRPr="00AF2E86">
        <w:rPr>
          <w:rFonts w:ascii="Times New Roman" w:hAnsi="Times New Roman" w:cs="Times New Roman"/>
          <w:sz w:val="24"/>
          <w:szCs w:val="24"/>
        </w:rPr>
        <w:t xml:space="preserve"> </w:t>
      </w:r>
      <w:bookmarkEnd w:id="0"/>
      <w:r w:rsidR="00B6125B">
        <w:rPr>
          <w:rFonts w:ascii="Times New Roman" w:hAnsi="Times New Roman" w:cs="Times New Roman"/>
          <w:sz w:val="24"/>
          <w:szCs w:val="24"/>
        </w:rPr>
        <w:t xml:space="preserve">highlighted the many projects and activities that ASUU leadership has been involved </w:t>
      </w:r>
      <w:r w:rsidR="005E13D9">
        <w:rPr>
          <w:rFonts w:ascii="Times New Roman" w:hAnsi="Times New Roman" w:cs="Times New Roman"/>
          <w:sz w:val="24"/>
          <w:szCs w:val="24"/>
        </w:rPr>
        <w:t xml:space="preserve">with during the past </w:t>
      </w:r>
      <w:r w:rsidR="00B6125B">
        <w:rPr>
          <w:rFonts w:ascii="Times New Roman" w:hAnsi="Times New Roman" w:cs="Times New Roman"/>
          <w:sz w:val="24"/>
          <w:szCs w:val="24"/>
        </w:rPr>
        <w:t xml:space="preserve">month. Elections for </w:t>
      </w:r>
      <w:r w:rsidR="00BC0BCB">
        <w:rPr>
          <w:rFonts w:ascii="Times New Roman" w:hAnsi="Times New Roman" w:cs="Times New Roman"/>
          <w:sz w:val="24"/>
          <w:szCs w:val="24"/>
        </w:rPr>
        <w:t xml:space="preserve">next year’s </w:t>
      </w:r>
      <w:r w:rsidR="00B6125B">
        <w:rPr>
          <w:rFonts w:ascii="Times New Roman" w:hAnsi="Times New Roman" w:cs="Times New Roman"/>
          <w:sz w:val="24"/>
          <w:szCs w:val="24"/>
        </w:rPr>
        <w:t>ASUU leadership were held recently</w:t>
      </w:r>
      <w:r w:rsidR="005E13D9">
        <w:rPr>
          <w:rFonts w:ascii="Times New Roman" w:hAnsi="Times New Roman" w:cs="Times New Roman"/>
          <w:sz w:val="24"/>
          <w:szCs w:val="24"/>
        </w:rPr>
        <w:t>,</w:t>
      </w:r>
      <w:r w:rsidR="00B6125B">
        <w:rPr>
          <w:rFonts w:ascii="Times New Roman" w:hAnsi="Times New Roman" w:cs="Times New Roman"/>
          <w:sz w:val="24"/>
          <w:szCs w:val="24"/>
        </w:rPr>
        <w:t xml:space="preserve"> and Anna introduced the new ASUU President </w:t>
      </w:r>
      <w:r w:rsidR="00B6125B" w:rsidRPr="00B6125B">
        <w:rPr>
          <w:rFonts w:ascii="Times New Roman" w:hAnsi="Times New Roman" w:cs="Times New Roman"/>
          <w:sz w:val="24"/>
          <w:szCs w:val="24"/>
        </w:rPr>
        <w:t>Ephraim Kum</w:t>
      </w:r>
      <w:r w:rsidR="00B6125B">
        <w:rPr>
          <w:rFonts w:ascii="Times New Roman" w:hAnsi="Times New Roman" w:cs="Times New Roman"/>
          <w:sz w:val="24"/>
          <w:szCs w:val="24"/>
        </w:rPr>
        <w:t xml:space="preserve">. Other events recapped </w:t>
      </w:r>
      <w:r w:rsidR="00AA6A8F">
        <w:rPr>
          <w:rFonts w:ascii="Times New Roman" w:hAnsi="Times New Roman" w:cs="Times New Roman"/>
          <w:sz w:val="24"/>
          <w:szCs w:val="24"/>
        </w:rPr>
        <w:t xml:space="preserve">included working with </w:t>
      </w:r>
      <w:r w:rsidR="004C7DFF">
        <w:rPr>
          <w:rFonts w:ascii="Times New Roman" w:hAnsi="Times New Roman" w:cs="Times New Roman"/>
          <w:sz w:val="24"/>
          <w:szCs w:val="24"/>
        </w:rPr>
        <w:t xml:space="preserve">the </w:t>
      </w:r>
      <w:r w:rsidR="00AA6A8F">
        <w:rPr>
          <w:rFonts w:ascii="Times New Roman" w:hAnsi="Times New Roman" w:cs="Times New Roman"/>
          <w:sz w:val="24"/>
          <w:szCs w:val="24"/>
        </w:rPr>
        <w:t xml:space="preserve">Student Fee Board, assessing the data from the ASUU Student Safety Survey, holding this year’s Conference on Diverse Excellence, partnering with Action Utah </w:t>
      </w:r>
      <w:r w:rsidR="00AA6A8F" w:rsidRPr="00AA6A8F">
        <w:rPr>
          <w:rFonts w:ascii="Times New Roman" w:hAnsi="Times New Roman" w:cs="Times New Roman"/>
          <w:sz w:val="24"/>
          <w:szCs w:val="24"/>
        </w:rPr>
        <w:t>to host a series of student advocacy-focused events throughout the 2020 Legislative Session</w:t>
      </w:r>
      <w:r w:rsidR="00AA6A8F">
        <w:rPr>
          <w:rFonts w:ascii="Times New Roman" w:hAnsi="Times New Roman" w:cs="Times New Roman"/>
          <w:sz w:val="24"/>
          <w:szCs w:val="24"/>
        </w:rPr>
        <w:t xml:space="preserve">, and coordinating with the Center for Student Wellness to promote its new safe sex services and STI/HIV campus testing clinics. </w:t>
      </w:r>
    </w:p>
    <w:p w14:paraId="78FC308C" w14:textId="77777777" w:rsidR="00425FD5" w:rsidRPr="00AF2E86" w:rsidRDefault="00425FD5" w:rsidP="00AF2E86">
      <w:pPr>
        <w:spacing w:after="0" w:line="240" w:lineRule="auto"/>
        <w:rPr>
          <w:rFonts w:ascii="Times New Roman" w:hAnsi="Times New Roman" w:cs="Times New Roman"/>
          <w:b/>
          <w:sz w:val="24"/>
          <w:szCs w:val="24"/>
        </w:rPr>
      </w:pPr>
    </w:p>
    <w:p w14:paraId="7F3E4D14" w14:textId="77777777" w:rsidR="000545D4" w:rsidRDefault="003832E8" w:rsidP="00AF2E86">
      <w:pPr>
        <w:spacing w:after="0" w:line="240" w:lineRule="auto"/>
        <w:rPr>
          <w:rFonts w:ascii="Times New Roman" w:hAnsi="Times New Roman" w:cs="Times New Roman"/>
          <w:b/>
          <w:sz w:val="24"/>
          <w:szCs w:val="24"/>
        </w:rPr>
      </w:pPr>
      <w:r w:rsidRPr="00AF2E86">
        <w:rPr>
          <w:rFonts w:ascii="Times New Roman" w:hAnsi="Times New Roman" w:cs="Times New Roman"/>
          <w:b/>
          <w:sz w:val="24"/>
          <w:szCs w:val="24"/>
        </w:rPr>
        <w:t>NOTICE OF INTENT CALENDAR</w:t>
      </w:r>
    </w:p>
    <w:p w14:paraId="281792C4" w14:textId="2F58DDB6" w:rsidR="003832E8" w:rsidRPr="000545D4" w:rsidRDefault="00485981" w:rsidP="00AF2E86">
      <w:pPr>
        <w:spacing w:after="0" w:line="240" w:lineRule="auto"/>
        <w:rPr>
          <w:rFonts w:ascii="Times New Roman" w:eastAsia="Times New Roman" w:hAnsi="Times New Roman" w:cs="Times New Roman"/>
          <w:i/>
          <w:iCs/>
          <w:sz w:val="24"/>
          <w:szCs w:val="24"/>
          <w:u w:val="single"/>
        </w:rPr>
      </w:pPr>
      <w:r w:rsidRPr="00AF2E86">
        <w:rPr>
          <w:rFonts w:ascii="Times New Roman" w:hAnsi="Times New Roman" w:cs="Times New Roman"/>
          <w:b/>
          <w:sz w:val="24"/>
          <w:szCs w:val="24"/>
          <w:u w:val="single"/>
        </w:rPr>
        <w:br/>
      </w:r>
      <w:r w:rsidR="003E1A5D" w:rsidRPr="000545D4">
        <w:rPr>
          <w:rFonts w:ascii="Times New Roman" w:hAnsi="Times New Roman" w:cs="Times New Roman"/>
          <w:sz w:val="24"/>
          <w:szCs w:val="24"/>
          <w:u w:val="single"/>
        </w:rPr>
        <w:t>SACBP Restructure Proposal</w:t>
      </w:r>
    </w:p>
    <w:p w14:paraId="1C049A67" w14:textId="3C43CFC7" w:rsidR="00BA68A2" w:rsidRPr="00496D06" w:rsidRDefault="000545D4" w:rsidP="00AF2E86">
      <w:pPr>
        <w:spacing w:after="0" w:line="240" w:lineRule="auto"/>
        <w:rPr>
          <w:rFonts w:ascii="Times New Roman" w:eastAsia="Times New Roman" w:hAnsi="Times New Roman" w:cs="Times New Roman"/>
          <w:i/>
          <w:iCs/>
          <w:sz w:val="24"/>
          <w:szCs w:val="24"/>
        </w:rPr>
      </w:pPr>
      <w:r>
        <w:rPr>
          <w:rFonts w:ascii="Times New Roman" w:hAnsi="Times New Roman" w:cs="Times New Roman"/>
          <w:sz w:val="24"/>
          <w:szCs w:val="24"/>
        </w:rPr>
        <w:t xml:space="preserve">A </w:t>
      </w:r>
      <w:r w:rsidR="00E93DD6" w:rsidRPr="00AF2E86">
        <w:rPr>
          <w:rFonts w:ascii="Times New Roman" w:hAnsi="Times New Roman" w:cs="Times New Roman"/>
          <w:sz w:val="24"/>
          <w:szCs w:val="24"/>
        </w:rPr>
        <w:t>proposal to restructure the Senate Advisory Committee on Budget and Planning (SACBP)</w:t>
      </w:r>
      <w:r>
        <w:rPr>
          <w:rFonts w:ascii="Times New Roman" w:hAnsi="Times New Roman" w:cs="Times New Roman"/>
          <w:sz w:val="24"/>
          <w:szCs w:val="24"/>
        </w:rPr>
        <w:t xml:space="preserve"> was presented by </w:t>
      </w:r>
      <w:r w:rsidR="00E93DD6" w:rsidRPr="00AF2E86">
        <w:rPr>
          <w:rFonts w:ascii="Times New Roman" w:hAnsi="Times New Roman" w:cs="Times New Roman"/>
          <w:sz w:val="24"/>
          <w:szCs w:val="24"/>
        </w:rPr>
        <w:t>Julio Facell</w:t>
      </w:r>
      <w:r w:rsidR="00336FAC">
        <w:rPr>
          <w:rFonts w:ascii="Times New Roman" w:hAnsi="Times New Roman" w:cs="Times New Roman"/>
          <w:sz w:val="24"/>
          <w:szCs w:val="24"/>
        </w:rPr>
        <w:t>i and Bob Flores</w:t>
      </w:r>
      <w:r>
        <w:rPr>
          <w:rFonts w:ascii="Times New Roman" w:hAnsi="Times New Roman" w:cs="Times New Roman"/>
          <w:sz w:val="24"/>
          <w:szCs w:val="24"/>
        </w:rPr>
        <w:t xml:space="preserve">. </w:t>
      </w:r>
      <w:r w:rsidR="00336FAC">
        <w:rPr>
          <w:rFonts w:ascii="Times New Roman" w:hAnsi="Times New Roman" w:cs="Times New Roman"/>
          <w:sz w:val="24"/>
          <w:szCs w:val="24"/>
        </w:rPr>
        <w:t>Julio</w:t>
      </w:r>
      <w:r>
        <w:rPr>
          <w:rFonts w:ascii="Times New Roman" w:hAnsi="Times New Roman" w:cs="Times New Roman"/>
          <w:sz w:val="24"/>
          <w:szCs w:val="24"/>
        </w:rPr>
        <w:t xml:space="preserve"> explained that</w:t>
      </w:r>
      <w:r w:rsidR="001B4B9D">
        <w:rPr>
          <w:rFonts w:ascii="Times New Roman" w:hAnsi="Times New Roman" w:cs="Times New Roman"/>
          <w:sz w:val="24"/>
          <w:szCs w:val="24"/>
        </w:rPr>
        <w:t>, in consultation with President Watkins,</w:t>
      </w:r>
      <w:r w:rsidR="00E93DD6" w:rsidRPr="00AF2E86">
        <w:rPr>
          <w:rFonts w:ascii="Times New Roman" w:hAnsi="Times New Roman" w:cs="Times New Roman"/>
          <w:sz w:val="24"/>
          <w:szCs w:val="24"/>
        </w:rPr>
        <w:t xml:space="preserve"> the </w:t>
      </w:r>
      <w:r w:rsidR="007C0ECB">
        <w:rPr>
          <w:rFonts w:ascii="Times New Roman" w:hAnsi="Times New Roman" w:cs="Times New Roman"/>
          <w:sz w:val="24"/>
          <w:szCs w:val="24"/>
        </w:rPr>
        <w:t>memorandum</w:t>
      </w:r>
      <w:r w:rsidR="00E93DD6" w:rsidRPr="00AF2E86">
        <w:rPr>
          <w:rFonts w:ascii="Times New Roman" w:hAnsi="Times New Roman" w:cs="Times New Roman"/>
          <w:sz w:val="24"/>
          <w:szCs w:val="24"/>
        </w:rPr>
        <w:t xml:space="preserve"> in front of </w:t>
      </w:r>
      <w:r w:rsidR="00DE074A">
        <w:rPr>
          <w:rFonts w:ascii="Times New Roman" w:hAnsi="Times New Roman" w:cs="Times New Roman"/>
          <w:sz w:val="24"/>
          <w:szCs w:val="24"/>
        </w:rPr>
        <w:t>Senators</w:t>
      </w:r>
      <w:r w:rsidR="00E93DD6" w:rsidRPr="00AF2E86">
        <w:rPr>
          <w:rFonts w:ascii="Times New Roman" w:hAnsi="Times New Roman" w:cs="Times New Roman"/>
          <w:sz w:val="24"/>
          <w:szCs w:val="24"/>
        </w:rPr>
        <w:t xml:space="preserve"> propose</w:t>
      </w:r>
      <w:r>
        <w:rPr>
          <w:rFonts w:ascii="Times New Roman" w:hAnsi="Times New Roman" w:cs="Times New Roman"/>
          <w:sz w:val="24"/>
          <w:szCs w:val="24"/>
        </w:rPr>
        <w:t>s</w:t>
      </w:r>
      <w:r w:rsidR="00E93DD6" w:rsidRPr="00AF2E86">
        <w:rPr>
          <w:rFonts w:ascii="Times New Roman" w:hAnsi="Times New Roman" w:cs="Times New Roman"/>
          <w:sz w:val="24"/>
          <w:szCs w:val="24"/>
        </w:rPr>
        <w:t xml:space="preserve"> to </w:t>
      </w:r>
      <w:r w:rsidR="004C7DFF">
        <w:rPr>
          <w:rFonts w:ascii="Times New Roman" w:hAnsi="Times New Roman" w:cs="Times New Roman"/>
          <w:sz w:val="24"/>
          <w:szCs w:val="24"/>
        </w:rPr>
        <w:t>revise</w:t>
      </w:r>
      <w:r w:rsidR="00E93DD6" w:rsidRPr="00AF2E86">
        <w:rPr>
          <w:rFonts w:ascii="Times New Roman" w:hAnsi="Times New Roman" w:cs="Times New Roman"/>
          <w:sz w:val="24"/>
          <w:szCs w:val="24"/>
        </w:rPr>
        <w:t xml:space="preserve"> Policy 6-002 to change the name and the scope of this currently dormant committee. The new name would be </w:t>
      </w:r>
      <w:r w:rsidR="00E93DD6" w:rsidRPr="000545D4">
        <w:rPr>
          <w:rFonts w:ascii="Times New Roman" w:eastAsia="Times New Roman" w:hAnsi="Times New Roman" w:cs="Times New Roman"/>
          <w:i/>
          <w:iCs/>
          <w:sz w:val="24"/>
          <w:szCs w:val="24"/>
        </w:rPr>
        <w:t>Senate Advisory Committee on University Strategic Planning</w:t>
      </w:r>
      <w:r w:rsidR="00E93DD6" w:rsidRPr="00AF2E86">
        <w:rPr>
          <w:rFonts w:ascii="Times New Roman" w:eastAsia="Times New Roman" w:hAnsi="Times New Roman" w:cs="Times New Roman"/>
          <w:sz w:val="24"/>
          <w:szCs w:val="24"/>
        </w:rPr>
        <w:t xml:space="preserve"> (SACUSP) to reflect that this body w</w:t>
      </w:r>
      <w:r w:rsidR="001B4B9D">
        <w:rPr>
          <w:rFonts w:ascii="Times New Roman" w:eastAsia="Times New Roman" w:hAnsi="Times New Roman" w:cs="Times New Roman"/>
          <w:sz w:val="24"/>
          <w:szCs w:val="24"/>
        </w:rPr>
        <w:t>ill</w:t>
      </w:r>
      <w:r w:rsidR="00E93DD6" w:rsidRPr="00AF2E86">
        <w:rPr>
          <w:rFonts w:ascii="Times New Roman" w:eastAsia="Times New Roman" w:hAnsi="Times New Roman" w:cs="Times New Roman"/>
          <w:sz w:val="24"/>
          <w:szCs w:val="24"/>
        </w:rPr>
        <w:t xml:space="preserve"> provide the Administration with faculty advice </w:t>
      </w:r>
      <w:r w:rsidR="001B4B9D">
        <w:rPr>
          <w:rFonts w:ascii="Times New Roman" w:eastAsia="Times New Roman" w:hAnsi="Times New Roman" w:cs="Times New Roman"/>
          <w:sz w:val="24"/>
          <w:szCs w:val="24"/>
        </w:rPr>
        <w:t xml:space="preserve">and input </w:t>
      </w:r>
      <w:r w:rsidR="00E93DD6" w:rsidRPr="00AF2E86">
        <w:rPr>
          <w:rFonts w:ascii="Times New Roman" w:eastAsia="Times New Roman" w:hAnsi="Times New Roman" w:cs="Times New Roman"/>
          <w:sz w:val="24"/>
          <w:szCs w:val="24"/>
        </w:rPr>
        <w:t xml:space="preserve">on University long-term planning. </w:t>
      </w:r>
      <w:r w:rsidR="00496D06">
        <w:rPr>
          <w:rFonts w:ascii="Times New Roman" w:eastAsia="Times New Roman" w:hAnsi="Times New Roman" w:cs="Times New Roman"/>
          <w:sz w:val="24"/>
          <w:szCs w:val="24"/>
        </w:rPr>
        <w:t xml:space="preserve">The proposed membership would be 12 faculty members who represent the University at-large. The Senate Executive Committee would develop a </w:t>
      </w:r>
      <w:r w:rsidR="00DE074A">
        <w:rPr>
          <w:rFonts w:ascii="Times New Roman" w:eastAsia="Times New Roman" w:hAnsi="Times New Roman" w:cs="Times New Roman"/>
          <w:sz w:val="24"/>
          <w:szCs w:val="24"/>
        </w:rPr>
        <w:t xml:space="preserve">SACUSP membership </w:t>
      </w:r>
      <w:r w:rsidR="00496D06">
        <w:rPr>
          <w:rFonts w:ascii="Times New Roman" w:eastAsia="Times New Roman" w:hAnsi="Times New Roman" w:cs="Times New Roman"/>
          <w:sz w:val="24"/>
          <w:szCs w:val="24"/>
        </w:rPr>
        <w:t xml:space="preserve">slate for approval by the Senate. </w:t>
      </w:r>
      <w:r w:rsidR="00E93DD6" w:rsidRPr="00AF2E86">
        <w:rPr>
          <w:rFonts w:ascii="Times New Roman" w:eastAsia="Times New Roman" w:hAnsi="Times New Roman" w:cs="Times New Roman"/>
          <w:sz w:val="24"/>
          <w:szCs w:val="24"/>
        </w:rPr>
        <w:t>President Watkins offered that she appreciates that this idea came from the Senate</w:t>
      </w:r>
      <w:r w:rsidR="00336FAC">
        <w:rPr>
          <w:rFonts w:ascii="Times New Roman" w:eastAsia="Times New Roman" w:hAnsi="Times New Roman" w:cs="Times New Roman"/>
          <w:sz w:val="24"/>
          <w:szCs w:val="24"/>
        </w:rPr>
        <w:t xml:space="preserve"> leadership</w:t>
      </w:r>
      <w:r w:rsidR="00E93DD6" w:rsidRPr="00AF2E86">
        <w:rPr>
          <w:rFonts w:ascii="Times New Roman" w:eastAsia="Times New Roman" w:hAnsi="Times New Roman" w:cs="Times New Roman"/>
          <w:sz w:val="24"/>
          <w:szCs w:val="24"/>
        </w:rPr>
        <w:t xml:space="preserve"> and creates an opportunity for </w:t>
      </w:r>
      <w:r w:rsidR="00336FAC">
        <w:rPr>
          <w:rFonts w:ascii="Times New Roman" w:eastAsia="Times New Roman" w:hAnsi="Times New Roman" w:cs="Times New Roman"/>
          <w:sz w:val="24"/>
          <w:szCs w:val="24"/>
        </w:rPr>
        <w:t>systematic</w:t>
      </w:r>
      <w:r w:rsidR="00E93DD6" w:rsidRPr="00AF2E86">
        <w:rPr>
          <w:rFonts w:ascii="Times New Roman" w:eastAsia="Times New Roman" w:hAnsi="Times New Roman" w:cs="Times New Roman"/>
          <w:sz w:val="24"/>
          <w:szCs w:val="24"/>
        </w:rPr>
        <w:t xml:space="preserve"> faculty engagement when </w:t>
      </w:r>
      <w:r>
        <w:rPr>
          <w:rFonts w:ascii="Times New Roman" w:eastAsia="Times New Roman" w:hAnsi="Times New Roman" w:cs="Times New Roman"/>
          <w:sz w:val="24"/>
          <w:szCs w:val="24"/>
        </w:rPr>
        <w:t>thinking about h</w:t>
      </w:r>
      <w:r w:rsidR="00E93DD6" w:rsidRPr="00AF2E86">
        <w:rPr>
          <w:rFonts w:ascii="Times New Roman" w:eastAsia="Times New Roman" w:hAnsi="Times New Roman" w:cs="Times New Roman"/>
          <w:sz w:val="24"/>
          <w:szCs w:val="24"/>
        </w:rPr>
        <w:t>ow resources get invested during the strategic planning process</w:t>
      </w:r>
      <w:r>
        <w:rPr>
          <w:rFonts w:ascii="Times New Roman" w:eastAsia="Times New Roman" w:hAnsi="Times New Roman" w:cs="Times New Roman"/>
          <w:sz w:val="24"/>
          <w:szCs w:val="24"/>
        </w:rPr>
        <w:t xml:space="preserve">. </w:t>
      </w:r>
      <w:r w:rsidR="00496D06" w:rsidRPr="00496D06">
        <w:rPr>
          <w:rFonts w:ascii="Times New Roman" w:eastAsia="Times New Roman" w:hAnsi="Times New Roman" w:cs="Times New Roman"/>
          <w:i/>
          <w:iCs/>
          <w:sz w:val="24"/>
          <w:szCs w:val="24"/>
        </w:rPr>
        <w:t>Tom Richmond, seconded by Kathleen Nicoll, motioned to place th</w:t>
      </w:r>
      <w:r w:rsidR="00BC0BCB">
        <w:rPr>
          <w:rFonts w:ascii="Times New Roman" w:eastAsia="Times New Roman" w:hAnsi="Times New Roman" w:cs="Times New Roman"/>
          <w:i/>
          <w:iCs/>
          <w:sz w:val="24"/>
          <w:szCs w:val="24"/>
        </w:rPr>
        <w:t xml:space="preserve">e </w:t>
      </w:r>
      <w:r w:rsidR="00C818D4">
        <w:rPr>
          <w:rFonts w:ascii="Times New Roman" w:eastAsia="Times New Roman" w:hAnsi="Times New Roman" w:cs="Times New Roman"/>
          <w:i/>
          <w:iCs/>
          <w:sz w:val="24"/>
          <w:szCs w:val="24"/>
        </w:rPr>
        <w:t xml:space="preserve">committee </w:t>
      </w:r>
      <w:r w:rsidR="00BC0BCB">
        <w:rPr>
          <w:rFonts w:ascii="Times New Roman" w:eastAsia="Times New Roman" w:hAnsi="Times New Roman" w:cs="Times New Roman"/>
          <w:i/>
          <w:iCs/>
          <w:sz w:val="24"/>
          <w:szCs w:val="24"/>
        </w:rPr>
        <w:t>restructure proposal</w:t>
      </w:r>
      <w:r w:rsidR="00496D06" w:rsidRPr="00496D06">
        <w:rPr>
          <w:rFonts w:ascii="Times New Roman" w:eastAsia="Times New Roman" w:hAnsi="Times New Roman" w:cs="Times New Roman"/>
          <w:i/>
          <w:iCs/>
          <w:sz w:val="24"/>
          <w:szCs w:val="24"/>
        </w:rPr>
        <w:t xml:space="preserve"> on th</w:t>
      </w:r>
      <w:r w:rsidR="0041639B">
        <w:rPr>
          <w:rFonts w:ascii="Times New Roman" w:eastAsia="Times New Roman" w:hAnsi="Times New Roman" w:cs="Times New Roman"/>
          <w:i/>
          <w:iCs/>
          <w:sz w:val="24"/>
          <w:szCs w:val="24"/>
        </w:rPr>
        <w:t>is</w:t>
      </w:r>
      <w:r w:rsidR="00496D06" w:rsidRPr="00496D06">
        <w:rPr>
          <w:rFonts w:ascii="Times New Roman" w:eastAsia="Times New Roman" w:hAnsi="Times New Roman" w:cs="Times New Roman"/>
          <w:i/>
          <w:iCs/>
          <w:sz w:val="24"/>
          <w:szCs w:val="24"/>
        </w:rPr>
        <w:t xml:space="preserve"> meeting’s Debate Calendar. Th</w:t>
      </w:r>
      <w:r w:rsidR="0041639B">
        <w:rPr>
          <w:rFonts w:ascii="Times New Roman" w:eastAsia="Times New Roman" w:hAnsi="Times New Roman" w:cs="Times New Roman"/>
          <w:i/>
          <w:iCs/>
          <w:sz w:val="24"/>
          <w:szCs w:val="24"/>
        </w:rPr>
        <w:t>e</w:t>
      </w:r>
      <w:r w:rsidR="00496D06" w:rsidRPr="00496D06">
        <w:rPr>
          <w:rFonts w:ascii="Times New Roman" w:eastAsia="Times New Roman" w:hAnsi="Times New Roman" w:cs="Times New Roman"/>
          <w:i/>
          <w:iCs/>
          <w:sz w:val="24"/>
          <w:szCs w:val="24"/>
        </w:rPr>
        <w:t xml:space="preserve"> motion did not </w:t>
      </w:r>
      <w:r w:rsidR="00BC769A">
        <w:rPr>
          <w:rFonts w:ascii="Times New Roman" w:eastAsia="Times New Roman" w:hAnsi="Times New Roman" w:cs="Times New Roman"/>
          <w:i/>
          <w:iCs/>
          <w:sz w:val="24"/>
          <w:szCs w:val="24"/>
        </w:rPr>
        <w:t>receive</w:t>
      </w:r>
      <w:r w:rsidR="00496D06" w:rsidRPr="00496D06">
        <w:rPr>
          <w:rFonts w:ascii="Times New Roman" w:eastAsia="Times New Roman" w:hAnsi="Times New Roman" w:cs="Times New Roman"/>
          <w:i/>
          <w:iCs/>
          <w:sz w:val="24"/>
          <w:szCs w:val="24"/>
        </w:rPr>
        <w:t xml:space="preserve"> the two-thirds </w:t>
      </w:r>
      <w:r w:rsidR="0041639B">
        <w:rPr>
          <w:rFonts w:ascii="Times New Roman" w:eastAsia="Times New Roman" w:hAnsi="Times New Roman" w:cs="Times New Roman"/>
          <w:i/>
          <w:iCs/>
          <w:sz w:val="24"/>
          <w:szCs w:val="24"/>
        </w:rPr>
        <w:t>majority of</w:t>
      </w:r>
      <w:r w:rsidR="00496D06" w:rsidRPr="00496D06">
        <w:rPr>
          <w:rFonts w:ascii="Times New Roman" w:eastAsia="Times New Roman" w:hAnsi="Times New Roman" w:cs="Times New Roman"/>
          <w:i/>
          <w:iCs/>
          <w:sz w:val="24"/>
          <w:szCs w:val="24"/>
        </w:rPr>
        <w:t xml:space="preserve"> votes required</w:t>
      </w:r>
      <w:r w:rsidR="00BC769A">
        <w:rPr>
          <w:rFonts w:ascii="Times New Roman" w:eastAsia="Times New Roman" w:hAnsi="Times New Roman" w:cs="Times New Roman"/>
          <w:i/>
          <w:iCs/>
          <w:sz w:val="24"/>
          <w:szCs w:val="24"/>
        </w:rPr>
        <w:t xml:space="preserve"> and</w:t>
      </w:r>
      <w:r w:rsidR="00496D06" w:rsidRPr="00496D06">
        <w:rPr>
          <w:rFonts w:ascii="Times New Roman" w:eastAsia="Times New Roman" w:hAnsi="Times New Roman" w:cs="Times New Roman"/>
          <w:i/>
          <w:iCs/>
          <w:sz w:val="24"/>
          <w:szCs w:val="24"/>
        </w:rPr>
        <w:t xml:space="preserve"> failed. Julio Facelli announced that this proposal will therefore go on the Senate Debate Calendar of the next Senate meeting.</w:t>
      </w:r>
    </w:p>
    <w:p w14:paraId="37AF9C22" w14:textId="77777777" w:rsidR="00E93DD6" w:rsidRPr="00496D06" w:rsidRDefault="00E93DD6" w:rsidP="00AF2E86">
      <w:pPr>
        <w:spacing w:after="0" w:line="240" w:lineRule="auto"/>
        <w:rPr>
          <w:rFonts w:ascii="Times New Roman" w:hAnsi="Times New Roman" w:cs="Times New Roman"/>
          <w:b/>
          <w:i/>
          <w:iCs/>
          <w:sz w:val="24"/>
          <w:szCs w:val="24"/>
          <w:u w:val="single"/>
        </w:rPr>
      </w:pPr>
    </w:p>
    <w:p w14:paraId="329426FB" w14:textId="231E91D8" w:rsidR="003832E8" w:rsidRDefault="003832E8" w:rsidP="00AF2E86">
      <w:pPr>
        <w:spacing w:after="0" w:line="240" w:lineRule="auto"/>
        <w:rPr>
          <w:rFonts w:ascii="Times New Roman" w:hAnsi="Times New Roman" w:cs="Times New Roman"/>
          <w:b/>
          <w:sz w:val="24"/>
          <w:szCs w:val="24"/>
        </w:rPr>
      </w:pPr>
      <w:r w:rsidRPr="00AF2E86">
        <w:rPr>
          <w:rFonts w:ascii="Times New Roman" w:hAnsi="Times New Roman" w:cs="Times New Roman"/>
          <w:b/>
          <w:sz w:val="24"/>
          <w:szCs w:val="24"/>
        </w:rPr>
        <w:t>DEBATE CALENDAR</w:t>
      </w:r>
    </w:p>
    <w:p w14:paraId="66CDD798" w14:textId="77777777" w:rsidR="00C0724C" w:rsidRPr="00AF2E86" w:rsidRDefault="00C0724C" w:rsidP="00AF2E86">
      <w:pPr>
        <w:spacing w:after="0" w:line="240" w:lineRule="auto"/>
        <w:rPr>
          <w:rFonts w:ascii="Times New Roman" w:hAnsi="Times New Roman" w:cs="Times New Roman"/>
          <w:b/>
          <w:sz w:val="24"/>
          <w:szCs w:val="24"/>
        </w:rPr>
      </w:pPr>
    </w:p>
    <w:p w14:paraId="78CDA7D5" w14:textId="72FFA04B" w:rsidR="00793514" w:rsidRPr="007E6270" w:rsidRDefault="00793514" w:rsidP="000545D4">
      <w:pPr>
        <w:widowControl w:val="0"/>
        <w:autoSpaceDE w:val="0"/>
        <w:autoSpaceDN w:val="0"/>
        <w:spacing w:after="40" w:line="240" w:lineRule="auto"/>
        <w:rPr>
          <w:rFonts w:ascii="Times New Roman" w:hAnsi="Times New Roman" w:cs="Times New Roman"/>
          <w:sz w:val="24"/>
          <w:szCs w:val="24"/>
          <w:u w:val="single"/>
        </w:rPr>
      </w:pPr>
      <w:r w:rsidRPr="007E6270">
        <w:rPr>
          <w:rFonts w:ascii="Times New Roman" w:hAnsi="Times New Roman" w:cs="Times New Roman"/>
          <w:sz w:val="24"/>
          <w:szCs w:val="24"/>
          <w:u w:val="single"/>
        </w:rPr>
        <w:t>Undergraduate Certificate in Infant &amp; Early Childhood Mental Health (</w:t>
      </w:r>
      <w:r w:rsidR="007E6270">
        <w:rPr>
          <w:rFonts w:ascii="Times New Roman" w:hAnsi="Times New Roman" w:cs="Times New Roman"/>
          <w:sz w:val="24"/>
          <w:szCs w:val="24"/>
          <w:u w:val="single"/>
        </w:rPr>
        <w:t>I</w:t>
      </w:r>
      <w:r w:rsidRPr="007E6270">
        <w:rPr>
          <w:rFonts w:ascii="Times New Roman" w:hAnsi="Times New Roman" w:cs="Times New Roman"/>
          <w:sz w:val="24"/>
          <w:szCs w:val="24"/>
          <w:u w:val="single"/>
        </w:rPr>
        <w:t>ECMH)</w:t>
      </w:r>
    </w:p>
    <w:p w14:paraId="119D72BD" w14:textId="2E4BD658" w:rsidR="00E93DD6" w:rsidRPr="00AF2E86" w:rsidRDefault="00BC769A" w:rsidP="007E6270">
      <w:pPr>
        <w:widowControl w:val="0"/>
        <w:autoSpaceDE w:val="0"/>
        <w:autoSpaceDN w:val="0"/>
        <w:spacing w:after="40" w:line="240" w:lineRule="auto"/>
        <w:rPr>
          <w:rFonts w:ascii="Times New Roman" w:hAnsi="Times New Roman" w:cs="Times New Roman"/>
          <w:i/>
          <w:iCs/>
          <w:sz w:val="24"/>
          <w:szCs w:val="24"/>
        </w:rPr>
      </w:pPr>
      <w:r w:rsidRPr="00AF2E86">
        <w:rPr>
          <w:rFonts w:ascii="Times New Roman" w:hAnsi="Times New Roman" w:cs="Times New Roman"/>
          <w:sz w:val="24"/>
          <w:szCs w:val="24"/>
        </w:rPr>
        <w:t xml:space="preserve">This interdisciplinary certificate </w:t>
      </w:r>
      <w:r w:rsidR="00C77D42">
        <w:rPr>
          <w:rFonts w:ascii="Times New Roman" w:hAnsi="Times New Roman" w:cs="Times New Roman"/>
          <w:sz w:val="24"/>
          <w:szCs w:val="24"/>
        </w:rPr>
        <w:t xml:space="preserve">proposal </w:t>
      </w:r>
      <w:r w:rsidRPr="00AF2E86">
        <w:rPr>
          <w:rFonts w:ascii="Times New Roman" w:hAnsi="Times New Roman" w:cs="Times New Roman"/>
          <w:sz w:val="24"/>
          <w:szCs w:val="24"/>
        </w:rPr>
        <w:t>was presented by Elisabeth Conradt, from the Department of Psychology, and Russ Isabella, from the Department of Family and Consumer Studies.</w:t>
      </w:r>
      <w:r w:rsidR="007E6270">
        <w:rPr>
          <w:rFonts w:ascii="Times New Roman" w:hAnsi="Times New Roman" w:cs="Times New Roman"/>
          <w:sz w:val="24"/>
          <w:szCs w:val="24"/>
        </w:rPr>
        <w:t xml:space="preserve"> </w:t>
      </w:r>
      <w:r w:rsidR="007E6270" w:rsidRPr="00AF2E86">
        <w:rPr>
          <w:rFonts w:ascii="Times New Roman" w:hAnsi="Times New Roman" w:cs="Times New Roman"/>
          <w:sz w:val="24"/>
          <w:szCs w:val="24"/>
        </w:rPr>
        <w:t>Faculty from the</w:t>
      </w:r>
      <w:r w:rsidR="00C0724C">
        <w:rPr>
          <w:rFonts w:ascii="Times New Roman" w:hAnsi="Times New Roman" w:cs="Times New Roman"/>
          <w:sz w:val="24"/>
          <w:szCs w:val="24"/>
        </w:rPr>
        <w:t>se two</w:t>
      </w:r>
      <w:r w:rsidR="007E6270" w:rsidRPr="00AF2E86">
        <w:rPr>
          <w:rFonts w:ascii="Times New Roman" w:hAnsi="Times New Roman" w:cs="Times New Roman"/>
          <w:sz w:val="24"/>
          <w:szCs w:val="24"/>
        </w:rPr>
        <w:t xml:space="preserve"> departments </w:t>
      </w:r>
      <w:r w:rsidR="00C0724C">
        <w:rPr>
          <w:rFonts w:ascii="Times New Roman" w:hAnsi="Times New Roman" w:cs="Times New Roman"/>
          <w:sz w:val="24"/>
          <w:szCs w:val="24"/>
        </w:rPr>
        <w:t xml:space="preserve">have </w:t>
      </w:r>
      <w:r w:rsidR="007E6270" w:rsidRPr="00AF2E86">
        <w:rPr>
          <w:rFonts w:ascii="Times New Roman" w:hAnsi="Times New Roman" w:cs="Times New Roman"/>
          <w:sz w:val="24"/>
          <w:szCs w:val="24"/>
        </w:rPr>
        <w:t xml:space="preserve">developed an infant and early childhood </w:t>
      </w:r>
      <w:r w:rsidR="007E6270" w:rsidRPr="00AF2E86">
        <w:rPr>
          <w:rFonts w:ascii="Times New Roman" w:hAnsi="Times New Roman" w:cs="Times New Roman"/>
          <w:sz w:val="24"/>
          <w:szCs w:val="24"/>
        </w:rPr>
        <w:lastRenderedPageBreak/>
        <w:t xml:space="preserve">mental health </w:t>
      </w:r>
      <w:r w:rsidR="007E6270">
        <w:rPr>
          <w:rFonts w:ascii="Times New Roman" w:hAnsi="Times New Roman" w:cs="Times New Roman"/>
          <w:sz w:val="24"/>
          <w:szCs w:val="24"/>
        </w:rPr>
        <w:t>(</w:t>
      </w:r>
      <w:r w:rsidR="007E6270" w:rsidRPr="00AF2E86">
        <w:rPr>
          <w:rFonts w:ascii="Times New Roman" w:hAnsi="Times New Roman" w:cs="Times New Roman"/>
          <w:sz w:val="24"/>
          <w:szCs w:val="24"/>
        </w:rPr>
        <w:t>IECMH</w:t>
      </w:r>
      <w:r w:rsidR="007E6270">
        <w:rPr>
          <w:rFonts w:ascii="Times New Roman" w:hAnsi="Times New Roman" w:cs="Times New Roman"/>
          <w:sz w:val="24"/>
          <w:szCs w:val="24"/>
        </w:rPr>
        <w:t>)</w:t>
      </w:r>
      <w:r w:rsidR="007E6270" w:rsidRPr="00AF2E86">
        <w:rPr>
          <w:rFonts w:ascii="Times New Roman" w:hAnsi="Times New Roman" w:cs="Times New Roman"/>
          <w:sz w:val="24"/>
          <w:szCs w:val="24"/>
        </w:rPr>
        <w:t xml:space="preserve"> certificate so that students graduating with this certificate can become more competitive for positions that require s</w:t>
      </w:r>
      <w:r w:rsidR="005E13D9">
        <w:rPr>
          <w:rFonts w:ascii="Times New Roman" w:hAnsi="Times New Roman" w:cs="Times New Roman"/>
          <w:sz w:val="24"/>
          <w:szCs w:val="24"/>
        </w:rPr>
        <w:t>olid</w:t>
      </w:r>
      <w:r w:rsidR="007E6270" w:rsidRPr="00AF2E86">
        <w:rPr>
          <w:rFonts w:ascii="Times New Roman" w:hAnsi="Times New Roman" w:cs="Times New Roman"/>
          <w:sz w:val="24"/>
          <w:szCs w:val="24"/>
        </w:rPr>
        <w:t xml:space="preserve"> training in attachment, social and emotional development, infant observation, and parent-infant relationships. </w:t>
      </w:r>
      <w:r w:rsidR="00E93DD6" w:rsidRPr="00AF2E86">
        <w:rPr>
          <w:rFonts w:ascii="Times New Roman" w:hAnsi="Times New Roman" w:cs="Times New Roman"/>
          <w:sz w:val="24"/>
          <w:szCs w:val="24"/>
        </w:rPr>
        <w:t xml:space="preserve">There is a critical gap in the workforce across the United States and in Utah for providers with </w:t>
      </w:r>
      <w:r w:rsidR="007E6270">
        <w:rPr>
          <w:rFonts w:ascii="Times New Roman" w:hAnsi="Times New Roman" w:cs="Times New Roman"/>
          <w:sz w:val="24"/>
          <w:szCs w:val="24"/>
        </w:rPr>
        <w:t xml:space="preserve">this </w:t>
      </w:r>
      <w:r w:rsidR="00E93DD6" w:rsidRPr="00AF2E86">
        <w:rPr>
          <w:rFonts w:ascii="Times New Roman" w:hAnsi="Times New Roman" w:cs="Times New Roman"/>
          <w:sz w:val="24"/>
          <w:szCs w:val="24"/>
        </w:rPr>
        <w:t>training</w:t>
      </w:r>
      <w:r w:rsidR="007E6270">
        <w:rPr>
          <w:rFonts w:ascii="Times New Roman" w:hAnsi="Times New Roman" w:cs="Times New Roman"/>
          <w:sz w:val="24"/>
          <w:szCs w:val="24"/>
        </w:rPr>
        <w:t>, and these</w:t>
      </w:r>
      <w:r w:rsidR="00DE074A">
        <w:rPr>
          <w:rFonts w:ascii="Times New Roman" w:hAnsi="Times New Roman" w:cs="Times New Roman"/>
          <w:sz w:val="24"/>
          <w:szCs w:val="24"/>
        </w:rPr>
        <w:t xml:space="preserve"> departments have the </w:t>
      </w:r>
      <w:r w:rsidR="0041639B">
        <w:rPr>
          <w:rFonts w:ascii="Times New Roman" w:hAnsi="Times New Roman" w:cs="Times New Roman"/>
          <w:sz w:val="24"/>
          <w:szCs w:val="24"/>
        </w:rPr>
        <w:t>experience</w:t>
      </w:r>
      <w:r w:rsidR="00DE074A">
        <w:rPr>
          <w:rFonts w:ascii="Times New Roman" w:hAnsi="Times New Roman" w:cs="Times New Roman"/>
          <w:sz w:val="24"/>
          <w:szCs w:val="24"/>
        </w:rPr>
        <w:t xml:space="preserve"> and faculty to address the need. </w:t>
      </w:r>
      <w:r w:rsidR="007E6270">
        <w:rPr>
          <w:rFonts w:ascii="Times New Roman" w:eastAsia="Calibri" w:hAnsi="Times New Roman" w:cs="Times New Roman"/>
          <w:i/>
          <w:iCs/>
          <w:sz w:val="24"/>
          <w:szCs w:val="24"/>
        </w:rPr>
        <w:t>A motion from Terry Ring to approve the</w:t>
      </w:r>
      <w:r w:rsidR="00E93DD6" w:rsidRPr="00AF2E86">
        <w:rPr>
          <w:rFonts w:ascii="Times New Roman" w:eastAsia="Calibri" w:hAnsi="Times New Roman" w:cs="Times New Roman"/>
          <w:i/>
          <w:iCs/>
          <w:sz w:val="24"/>
          <w:szCs w:val="24"/>
        </w:rPr>
        <w:t xml:space="preserve"> </w:t>
      </w:r>
      <w:r w:rsidR="00DE074A">
        <w:rPr>
          <w:rFonts w:ascii="Times New Roman" w:eastAsia="Calibri" w:hAnsi="Times New Roman" w:cs="Times New Roman"/>
          <w:i/>
          <w:iCs/>
          <w:sz w:val="24"/>
          <w:szCs w:val="24"/>
        </w:rPr>
        <w:t>proposal passed after a second from Susanna Cohen.</w:t>
      </w:r>
    </w:p>
    <w:p w14:paraId="794CC7E4" w14:textId="77777777" w:rsidR="00E93DD6" w:rsidRPr="00AF2E86" w:rsidRDefault="00E93DD6" w:rsidP="00AF2E86">
      <w:pPr>
        <w:pStyle w:val="ListParagraph"/>
        <w:widowControl w:val="0"/>
        <w:autoSpaceDE w:val="0"/>
        <w:autoSpaceDN w:val="0"/>
        <w:spacing w:after="40" w:line="240" w:lineRule="auto"/>
        <w:rPr>
          <w:rFonts w:ascii="Times New Roman" w:hAnsi="Times New Roman" w:cs="Times New Roman"/>
          <w:sz w:val="24"/>
          <w:szCs w:val="24"/>
        </w:rPr>
      </w:pPr>
    </w:p>
    <w:p w14:paraId="1EBED995" w14:textId="6B82E278" w:rsidR="00793514" w:rsidRPr="00DE074A" w:rsidRDefault="00793514" w:rsidP="00DE074A">
      <w:pPr>
        <w:widowControl w:val="0"/>
        <w:autoSpaceDE w:val="0"/>
        <w:autoSpaceDN w:val="0"/>
        <w:spacing w:after="40" w:line="240" w:lineRule="auto"/>
        <w:rPr>
          <w:rFonts w:ascii="Times New Roman" w:hAnsi="Times New Roman" w:cs="Times New Roman"/>
          <w:sz w:val="24"/>
          <w:szCs w:val="24"/>
          <w:u w:val="single"/>
        </w:rPr>
      </w:pPr>
      <w:r w:rsidRPr="00DE074A">
        <w:rPr>
          <w:rFonts w:ascii="Times New Roman" w:hAnsi="Times New Roman" w:cs="Times New Roman"/>
          <w:sz w:val="24"/>
          <w:szCs w:val="24"/>
          <w:u w:val="single"/>
        </w:rPr>
        <w:t xml:space="preserve">Graduate Certificate in Psychiatric Mental Health Nurse Practitioner                                                                                        </w:t>
      </w:r>
    </w:p>
    <w:p w14:paraId="254D71E6" w14:textId="21264570" w:rsidR="00E93DD6" w:rsidRPr="00AF2E86" w:rsidRDefault="00E93DD6" w:rsidP="00DE074A">
      <w:pPr>
        <w:spacing w:line="240" w:lineRule="auto"/>
        <w:rPr>
          <w:rFonts w:ascii="Times New Roman" w:hAnsi="Times New Roman" w:cs="Times New Roman"/>
          <w:sz w:val="24"/>
          <w:szCs w:val="24"/>
        </w:rPr>
      </w:pPr>
      <w:r w:rsidRPr="00AF2E86">
        <w:rPr>
          <w:rFonts w:ascii="Times New Roman" w:hAnsi="Times New Roman" w:cs="Times New Roman"/>
          <w:sz w:val="24"/>
          <w:szCs w:val="24"/>
        </w:rPr>
        <w:t>Gillian Tufts, Executive Director of Nurse Practitioner Education, explained that the College of Nursing (CON) proposes to offer a Post-Master’s Psych/Mental Health Nurse Practitioner (PMHNP) certificate. The purpose of the certificate is to provide currently practicing nurse practitioners an educational route for additional specialization. It was developed in response to the national and state-wide shortage of mental health providers and to address the CON’s increased demand for the PMHNP certificate. The program of study includes 29 credits, providing the education needed to sit for the National Certifying Board Exam by covering psychotherapy and medication management</w:t>
      </w:r>
      <w:r w:rsidR="00D52C94">
        <w:rPr>
          <w:rFonts w:ascii="Times New Roman" w:hAnsi="Times New Roman" w:cs="Times New Roman"/>
          <w:sz w:val="24"/>
          <w:szCs w:val="24"/>
        </w:rPr>
        <w:t xml:space="preserve">. </w:t>
      </w:r>
      <w:r w:rsidR="00C0724C">
        <w:rPr>
          <w:rFonts w:ascii="Times New Roman" w:hAnsi="Times New Roman" w:cs="Times New Roman"/>
          <w:sz w:val="24"/>
          <w:szCs w:val="24"/>
        </w:rPr>
        <w:t xml:space="preserve">Passing the </w:t>
      </w:r>
      <w:r w:rsidR="00D52C94">
        <w:rPr>
          <w:rFonts w:ascii="Times New Roman" w:hAnsi="Times New Roman" w:cs="Times New Roman"/>
          <w:sz w:val="24"/>
          <w:szCs w:val="24"/>
        </w:rPr>
        <w:t>exam is required to be licensed in Utah.</w:t>
      </w:r>
      <w:r w:rsidRPr="00AF2E86">
        <w:rPr>
          <w:rFonts w:ascii="Times New Roman" w:hAnsi="Times New Roman" w:cs="Times New Roman"/>
          <w:sz w:val="24"/>
          <w:szCs w:val="24"/>
        </w:rPr>
        <w:t xml:space="preserve"> </w:t>
      </w:r>
      <w:r w:rsidRPr="00AF2E86">
        <w:rPr>
          <w:rFonts w:ascii="Times New Roman" w:hAnsi="Times New Roman" w:cs="Times New Roman"/>
          <w:i/>
          <w:iCs/>
          <w:sz w:val="24"/>
          <w:szCs w:val="24"/>
        </w:rPr>
        <w:t xml:space="preserve">A motion from </w:t>
      </w:r>
      <w:r w:rsidR="00DE074A">
        <w:rPr>
          <w:rFonts w:ascii="Times New Roman" w:hAnsi="Times New Roman" w:cs="Times New Roman"/>
          <w:i/>
          <w:iCs/>
          <w:sz w:val="24"/>
          <w:szCs w:val="24"/>
        </w:rPr>
        <w:t>Amos Guiora</w:t>
      </w:r>
      <w:r w:rsidRPr="00AF2E86">
        <w:rPr>
          <w:rFonts w:ascii="Times New Roman" w:hAnsi="Times New Roman" w:cs="Times New Roman"/>
          <w:i/>
          <w:iCs/>
          <w:sz w:val="24"/>
          <w:szCs w:val="24"/>
        </w:rPr>
        <w:t xml:space="preserve">, seconded by </w:t>
      </w:r>
      <w:r w:rsidR="00DE074A">
        <w:rPr>
          <w:rFonts w:ascii="Times New Roman" w:hAnsi="Times New Roman" w:cs="Times New Roman"/>
          <w:i/>
          <w:iCs/>
          <w:sz w:val="24"/>
          <w:szCs w:val="24"/>
        </w:rPr>
        <w:t>Terry Ring</w:t>
      </w:r>
      <w:r w:rsidRPr="00AF2E86">
        <w:rPr>
          <w:rFonts w:ascii="Times New Roman" w:hAnsi="Times New Roman" w:cs="Times New Roman"/>
          <w:i/>
          <w:iCs/>
          <w:sz w:val="24"/>
          <w:szCs w:val="24"/>
        </w:rPr>
        <w:t xml:space="preserve">, </w:t>
      </w:r>
      <w:r w:rsidR="00DE074A">
        <w:rPr>
          <w:rFonts w:ascii="Times New Roman" w:hAnsi="Times New Roman" w:cs="Times New Roman"/>
          <w:i/>
          <w:iCs/>
          <w:sz w:val="24"/>
          <w:szCs w:val="24"/>
        </w:rPr>
        <w:t xml:space="preserve">to approve this proposal passed. </w:t>
      </w:r>
    </w:p>
    <w:p w14:paraId="4E6C6D91" w14:textId="77777777" w:rsidR="00DE074A" w:rsidRPr="00DE074A" w:rsidRDefault="00793514" w:rsidP="00DE074A">
      <w:pPr>
        <w:pStyle w:val="Senate"/>
        <w:rPr>
          <w:u w:val="single"/>
        </w:rPr>
      </w:pPr>
      <w:r w:rsidRPr="00DE074A">
        <w:rPr>
          <w:u w:val="single"/>
        </w:rPr>
        <w:t xml:space="preserve">Dual degree with DNP and PhD in Nursing                                  </w:t>
      </w:r>
    </w:p>
    <w:p w14:paraId="5EB7D24D" w14:textId="4858284B" w:rsidR="00E93DD6" w:rsidRPr="00AF2E86" w:rsidRDefault="00E93DD6" w:rsidP="00DE074A">
      <w:pPr>
        <w:pStyle w:val="Senate"/>
      </w:pPr>
      <w:r w:rsidRPr="00AF2E86">
        <w:t xml:space="preserve">The College of Nursing (CON) proposes to establish a dual degree program combining two </w:t>
      </w:r>
      <w:r w:rsidR="0041639B">
        <w:t>existing</w:t>
      </w:r>
      <w:r w:rsidRPr="00AF2E86">
        <w:t xml:space="preserve"> Nursing degrees: </w:t>
      </w:r>
      <w:proofErr w:type="gramStart"/>
      <w:r w:rsidRPr="00AF2E86">
        <w:t>a</w:t>
      </w:r>
      <w:proofErr w:type="gramEnd"/>
      <w:r w:rsidRPr="00AF2E86">
        <w:t xml:space="preserve"> Doctor of Nursing Practice (DNP, clinically-focused doctorate), and a PhD (research-focused doctorate). Gwen Latendresse, Assistant Dean for Masters and DNP Programs, explained that this program meets increasing demand for advanced practice nurses to enter the field as clinician-scientists, prepared with advanced clinical skills and scientific training to conduct translational research and teach future generations of nursing students. </w:t>
      </w:r>
      <w:r w:rsidR="00C0724C">
        <w:t>T</w:t>
      </w:r>
      <w:r w:rsidR="00C0724C" w:rsidRPr="00C0724C">
        <w:t>his allows optimal preparation</w:t>
      </w:r>
      <w:r w:rsidR="00C0724C">
        <w:t xml:space="preserve"> for</w:t>
      </w:r>
      <w:r w:rsidR="00C0724C" w:rsidRPr="00C0724C">
        <w:t xml:space="preserve"> graduates to engage both in clinical and research</w:t>
      </w:r>
      <w:r w:rsidR="005E13D9">
        <w:t xml:space="preserve"> efforts</w:t>
      </w:r>
      <w:r w:rsidR="00C0724C" w:rsidRPr="00C0724C">
        <w:t xml:space="preserve">, which is </w:t>
      </w:r>
      <w:r w:rsidR="009D01B5" w:rsidRPr="00C0724C">
        <w:t>important</w:t>
      </w:r>
      <w:r w:rsidR="00C0724C" w:rsidRPr="00C0724C">
        <w:t xml:space="preserve"> to </w:t>
      </w:r>
      <w:r w:rsidR="00C0724C">
        <w:t>the CON’s</w:t>
      </w:r>
      <w:r w:rsidR="00C0724C" w:rsidRPr="00C0724C">
        <w:t xml:space="preserve"> health care research. </w:t>
      </w:r>
      <w:r w:rsidRPr="00AF2E86">
        <w:t xml:space="preserve">The proposal does not establish a new degree program, nor replace existing PhD and DNP programs. It offers a combined program to allow graduate students to earn both doctorate degrees in less time and with fewer overall credits than would be required when pursuing each degree separately. The program of study will meet the Commission on Collegiate Nursing Education accreditation criteria for the DNP and maintain the scientific training standards for the PhD degree. </w:t>
      </w:r>
      <w:r w:rsidR="00324E87">
        <w:t xml:space="preserve">The UofU dual degree program would </w:t>
      </w:r>
      <w:r w:rsidR="00C77D42">
        <w:t xml:space="preserve">be </w:t>
      </w:r>
      <w:r w:rsidR="00324E87">
        <w:t xml:space="preserve">one of five across the country. </w:t>
      </w:r>
      <w:r w:rsidR="0076307D">
        <w:rPr>
          <w:rFonts w:eastAsia="Calibri"/>
          <w:i/>
          <w:iCs/>
        </w:rPr>
        <w:t xml:space="preserve">Kent </w:t>
      </w:r>
      <w:proofErr w:type="spellStart"/>
      <w:r w:rsidR="0076307D">
        <w:rPr>
          <w:rFonts w:eastAsia="Calibri"/>
          <w:i/>
          <w:iCs/>
        </w:rPr>
        <w:t>Udell</w:t>
      </w:r>
      <w:r w:rsidRPr="00AF2E86">
        <w:rPr>
          <w:rFonts w:eastAsia="Calibri"/>
          <w:i/>
          <w:iCs/>
        </w:rPr>
        <w:t>’s</w:t>
      </w:r>
      <w:proofErr w:type="spellEnd"/>
      <w:r w:rsidRPr="00AF2E86">
        <w:rPr>
          <w:rFonts w:eastAsia="Calibri"/>
          <w:i/>
          <w:iCs/>
        </w:rPr>
        <w:t xml:space="preserve"> motion, seconded by </w:t>
      </w:r>
      <w:r w:rsidR="0076307D">
        <w:rPr>
          <w:rFonts w:eastAsia="Calibri"/>
          <w:i/>
          <w:iCs/>
        </w:rPr>
        <w:t>Sara Simonsen</w:t>
      </w:r>
      <w:r w:rsidRPr="00AF2E86">
        <w:rPr>
          <w:rFonts w:eastAsia="Calibri"/>
          <w:i/>
          <w:iCs/>
        </w:rPr>
        <w:t xml:space="preserve">, </w:t>
      </w:r>
      <w:r w:rsidR="0076307D">
        <w:rPr>
          <w:rFonts w:eastAsia="Calibri"/>
          <w:i/>
          <w:iCs/>
        </w:rPr>
        <w:t xml:space="preserve">to approve the proposal passed. </w:t>
      </w:r>
    </w:p>
    <w:p w14:paraId="5650396C" w14:textId="77777777" w:rsidR="00E93DD6" w:rsidRPr="00AF2E86" w:rsidRDefault="00E93DD6" w:rsidP="00AF2E86">
      <w:pPr>
        <w:pStyle w:val="Senate"/>
        <w:ind w:left="720"/>
      </w:pPr>
    </w:p>
    <w:p w14:paraId="610ADD03" w14:textId="7AA6B6B0" w:rsidR="00793514" w:rsidRPr="000D31EC" w:rsidRDefault="00793514" w:rsidP="00AF2E86">
      <w:pPr>
        <w:spacing w:after="0" w:line="240" w:lineRule="auto"/>
        <w:rPr>
          <w:rFonts w:ascii="Times New Roman" w:hAnsi="Times New Roman" w:cs="Times New Roman"/>
          <w:sz w:val="24"/>
          <w:szCs w:val="24"/>
          <w:u w:val="single"/>
        </w:rPr>
      </w:pPr>
      <w:r w:rsidRPr="000D31EC">
        <w:rPr>
          <w:rFonts w:ascii="Times New Roman" w:hAnsi="Times New Roman" w:cs="Times New Roman"/>
          <w:sz w:val="24"/>
          <w:szCs w:val="24"/>
          <w:u w:val="single"/>
        </w:rPr>
        <w:t xml:space="preserve">Graduate Certificate in Water, Sanitation and Health Science      </w:t>
      </w:r>
    </w:p>
    <w:p w14:paraId="03C0769D" w14:textId="5EB58A8D" w:rsidR="00E93DD6" w:rsidRPr="00AF2E86" w:rsidRDefault="00E93DD6" w:rsidP="00AF2E86">
      <w:pPr>
        <w:widowControl w:val="0"/>
        <w:autoSpaceDE w:val="0"/>
        <w:autoSpaceDN w:val="0"/>
        <w:spacing w:line="240" w:lineRule="auto"/>
        <w:rPr>
          <w:rFonts w:ascii="Times New Roman" w:hAnsi="Times New Roman" w:cs="Times New Roman"/>
          <w:i/>
          <w:iCs/>
          <w:sz w:val="24"/>
          <w:szCs w:val="24"/>
        </w:rPr>
      </w:pPr>
      <w:r w:rsidRPr="00AF2E86">
        <w:rPr>
          <w:rFonts w:ascii="Times New Roman" w:hAnsi="Times New Roman" w:cs="Times New Roman"/>
          <w:sz w:val="24"/>
          <w:szCs w:val="24"/>
        </w:rPr>
        <w:t>Division of Public Health (DPH) Associate Chief for Education Christy Porucznik presented a proposal to offer a</w:t>
      </w:r>
      <w:r w:rsidR="008615E4">
        <w:rPr>
          <w:rFonts w:ascii="Times New Roman" w:hAnsi="Times New Roman" w:cs="Times New Roman"/>
          <w:sz w:val="24"/>
          <w:szCs w:val="24"/>
        </w:rPr>
        <w:t>n interdisciplinary</w:t>
      </w:r>
      <w:r w:rsidRPr="00AF2E86">
        <w:rPr>
          <w:rFonts w:ascii="Times New Roman" w:hAnsi="Times New Roman" w:cs="Times New Roman"/>
          <w:sz w:val="24"/>
          <w:szCs w:val="24"/>
        </w:rPr>
        <w:t xml:space="preserve"> graduate certificate in Water, Sanitation and Health (WASH) Science. The program gives students an </w:t>
      </w:r>
      <w:r w:rsidR="008615E4" w:rsidRPr="00AF2E86">
        <w:rPr>
          <w:rFonts w:ascii="Times New Roman" w:hAnsi="Times New Roman" w:cs="Times New Roman"/>
          <w:sz w:val="24"/>
          <w:szCs w:val="24"/>
        </w:rPr>
        <w:t>opportunity to gain experience</w:t>
      </w:r>
      <w:r w:rsidR="00C0724C">
        <w:rPr>
          <w:rFonts w:ascii="Times New Roman" w:hAnsi="Times New Roman" w:cs="Times New Roman"/>
          <w:sz w:val="24"/>
          <w:szCs w:val="24"/>
        </w:rPr>
        <w:t>--</w:t>
      </w:r>
      <w:r w:rsidRPr="00AF2E86">
        <w:rPr>
          <w:rFonts w:ascii="Times New Roman" w:hAnsi="Times New Roman" w:cs="Times New Roman"/>
          <w:sz w:val="24"/>
          <w:szCs w:val="24"/>
        </w:rPr>
        <w:t xml:space="preserve">in classroom, </w:t>
      </w:r>
      <w:r w:rsidR="00660A4C" w:rsidRPr="00AF2E86">
        <w:rPr>
          <w:rFonts w:ascii="Times New Roman" w:hAnsi="Times New Roman" w:cs="Times New Roman"/>
          <w:sz w:val="24"/>
          <w:szCs w:val="24"/>
        </w:rPr>
        <w:t>laboratory,</w:t>
      </w:r>
      <w:r w:rsidRPr="00AF2E86">
        <w:rPr>
          <w:rFonts w:ascii="Times New Roman" w:hAnsi="Times New Roman" w:cs="Times New Roman"/>
          <w:sz w:val="24"/>
          <w:szCs w:val="24"/>
        </w:rPr>
        <w:t xml:space="preserve"> and field settings</w:t>
      </w:r>
      <w:r w:rsidR="00C0724C">
        <w:rPr>
          <w:rFonts w:ascii="Times New Roman" w:hAnsi="Times New Roman" w:cs="Times New Roman"/>
          <w:sz w:val="24"/>
          <w:szCs w:val="24"/>
        </w:rPr>
        <w:t>--</w:t>
      </w:r>
      <w:r w:rsidRPr="00AF2E86">
        <w:rPr>
          <w:rFonts w:ascii="Times New Roman" w:hAnsi="Times New Roman" w:cs="Times New Roman"/>
          <w:sz w:val="24"/>
          <w:szCs w:val="24"/>
        </w:rPr>
        <w:t>the multidisciplinary fundamentals of WASH problems and solutions not only locally</w:t>
      </w:r>
      <w:r w:rsidR="008615E4">
        <w:rPr>
          <w:rFonts w:ascii="Times New Roman" w:hAnsi="Times New Roman" w:cs="Times New Roman"/>
          <w:sz w:val="24"/>
          <w:szCs w:val="24"/>
        </w:rPr>
        <w:t>,</w:t>
      </w:r>
      <w:r w:rsidRPr="00AF2E86">
        <w:rPr>
          <w:rFonts w:ascii="Times New Roman" w:hAnsi="Times New Roman" w:cs="Times New Roman"/>
          <w:sz w:val="24"/>
          <w:szCs w:val="24"/>
        </w:rPr>
        <w:t xml:space="preserve"> but</w:t>
      </w:r>
      <w:r w:rsidR="008615E4">
        <w:rPr>
          <w:rFonts w:ascii="Times New Roman" w:hAnsi="Times New Roman" w:cs="Times New Roman"/>
          <w:sz w:val="24"/>
          <w:szCs w:val="24"/>
        </w:rPr>
        <w:t xml:space="preserve"> also</w:t>
      </w:r>
      <w:r w:rsidRPr="00AF2E86">
        <w:rPr>
          <w:rFonts w:ascii="Times New Roman" w:hAnsi="Times New Roman" w:cs="Times New Roman"/>
          <w:sz w:val="24"/>
          <w:szCs w:val="24"/>
        </w:rPr>
        <w:t xml:space="preserve"> in the USA and abroad. </w:t>
      </w:r>
      <w:r w:rsidR="00DD41CD">
        <w:rPr>
          <w:rFonts w:ascii="Times New Roman" w:hAnsi="Times New Roman" w:cs="Times New Roman"/>
          <w:sz w:val="24"/>
          <w:szCs w:val="24"/>
        </w:rPr>
        <w:t xml:space="preserve">It is open to students in Public Health, as well as from other disciplines. </w:t>
      </w:r>
      <w:r w:rsidRPr="00AF2E86">
        <w:rPr>
          <w:rFonts w:ascii="Times New Roman" w:hAnsi="Times New Roman" w:cs="Times New Roman"/>
          <w:sz w:val="24"/>
          <w:szCs w:val="24"/>
        </w:rPr>
        <w:t xml:space="preserve">Students will join with Ghanaian WASH practitioners for experiential learning and to apply the knowledge and skills on a WASH project as part of DPH’s Ghana Learning Abroad program. </w:t>
      </w:r>
      <w:r w:rsidR="00C0724C">
        <w:rPr>
          <w:rFonts w:ascii="Times New Roman" w:hAnsi="Times New Roman" w:cs="Times New Roman"/>
          <w:sz w:val="24"/>
          <w:szCs w:val="24"/>
        </w:rPr>
        <w:t xml:space="preserve">The division of Public Health is partnering with other Colleges, such as Engineering, to </w:t>
      </w:r>
      <w:r w:rsidR="003311D4">
        <w:rPr>
          <w:rFonts w:ascii="Times New Roman" w:hAnsi="Times New Roman" w:cs="Times New Roman"/>
          <w:sz w:val="24"/>
          <w:szCs w:val="24"/>
        </w:rPr>
        <w:t>provide</w:t>
      </w:r>
      <w:r w:rsidR="00C0724C">
        <w:rPr>
          <w:rFonts w:ascii="Times New Roman" w:hAnsi="Times New Roman" w:cs="Times New Roman"/>
          <w:sz w:val="24"/>
          <w:szCs w:val="24"/>
        </w:rPr>
        <w:t xml:space="preserve"> the </w:t>
      </w:r>
      <w:r w:rsidR="00DD41CD">
        <w:rPr>
          <w:rFonts w:ascii="Times New Roman" w:hAnsi="Times New Roman" w:cs="Times New Roman"/>
          <w:sz w:val="24"/>
          <w:szCs w:val="24"/>
        </w:rPr>
        <w:t xml:space="preserve">array of course offerings. </w:t>
      </w:r>
      <w:r w:rsidR="00BA306C" w:rsidRPr="002F77D5">
        <w:rPr>
          <w:rFonts w:ascii="Times New Roman" w:hAnsi="Times New Roman" w:cs="Times New Roman"/>
          <w:i/>
          <w:iCs/>
          <w:sz w:val="24"/>
          <w:szCs w:val="24"/>
        </w:rPr>
        <w:t xml:space="preserve">A motion to approve this program, from Terry Ring and seconded by </w:t>
      </w:r>
      <w:r w:rsidR="002F77D5" w:rsidRPr="002F77D5">
        <w:rPr>
          <w:rFonts w:ascii="Times New Roman" w:hAnsi="Times New Roman" w:cs="Times New Roman"/>
          <w:i/>
          <w:iCs/>
          <w:sz w:val="24"/>
          <w:szCs w:val="24"/>
        </w:rPr>
        <w:t>Susanna Cohen, passed.</w:t>
      </w:r>
    </w:p>
    <w:p w14:paraId="4188E8AB" w14:textId="77777777" w:rsidR="00851B24" w:rsidRPr="00AF2E86" w:rsidRDefault="00851B24" w:rsidP="00AF2E86">
      <w:pPr>
        <w:spacing w:after="0" w:line="240" w:lineRule="auto"/>
        <w:rPr>
          <w:rFonts w:ascii="Times New Roman" w:eastAsia="Times New Roman" w:hAnsi="Times New Roman" w:cs="Times New Roman"/>
          <w:sz w:val="24"/>
          <w:szCs w:val="24"/>
        </w:rPr>
      </w:pPr>
    </w:p>
    <w:p w14:paraId="68673FD4" w14:textId="367177FC" w:rsidR="00DF0D18" w:rsidRPr="00AF2E86" w:rsidRDefault="00DF0D18" w:rsidP="00AF2E86">
      <w:pPr>
        <w:spacing w:after="0" w:line="240" w:lineRule="auto"/>
        <w:rPr>
          <w:rFonts w:ascii="Times New Roman" w:hAnsi="Times New Roman" w:cs="Times New Roman"/>
          <w:b/>
          <w:sz w:val="24"/>
          <w:szCs w:val="24"/>
        </w:rPr>
      </w:pPr>
      <w:r w:rsidRPr="00AF2E86">
        <w:rPr>
          <w:rFonts w:ascii="Times New Roman" w:hAnsi="Times New Roman" w:cs="Times New Roman"/>
          <w:b/>
          <w:sz w:val="24"/>
          <w:szCs w:val="24"/>
        </w:rPr>
        <w:t>INFORMATION &amp; RECOMMENDATIONS CALENDAR</w:t>
      </w:r>
    </w:p>
    <w:p w14:paraId="3A14C235" w14:textId="496B45EB" w:rsidR="00793514" w:rsidRPr="00AF2E86" w:rsidRDefault="00793514" w:rsidP="00AF2E86">
      <w:pPr>
        <w:spacing w:after="0" w:line="240" w:lineRule="auto"/>
        <w:rPr>
          <w:rFonts w:ascii="Times New Roman" w:hAnsi="Times New Roman" w:cs="Times New Roman"/>
          <w:b/>
          <w:sz w:val="24"/>
          <w:szCs w:val="24"/>
        </w:rPr>
      </w:pPr>
    </w:p>
    <w:p w14:paraId="6EFF1183" w14:textId="3A182CC2" w:rsidR="00793514" w:rsidRPr="007F3825" w:rsidRDefault="00793514" w:rsidP="00621FA4">
      <w:pPr>
        <w:pStyle w:val="Senate"/>
        <w:rPr>
          <w:u w:val="single"/>
        </w:rPr>
      </w:pPr>
      <w:r w:rsidRPr="007F3825">
        <w:rPr>
          <w:u w:val="single"/>
        </w:rPr>
        <w:t>Material</w:t>
      </w:r>
      <w:r w:rsidR="00C77D42">
        <w:rPr>
          <w:u w:val="single"/>
        </w:rPr>
        <w:t>s</w:t>
      </w:r>
      <w:r w:rsidRPr="007F3825">
        <w:rPr>
          <w:u w:val="single"/>
        </w:rPr>
        <w:t xml:space="preserve"> Science/Metallurgy Collaboration Project </w:t>
      </w:r>
    </w:p>
    <w:p w14:paraId="30069695" w14:textId="2FBF460E" w:rsidR="00974CD7" w:rsidRPr="00AF2E86" w:rsidRDefault="00974CD7" w:rsidP="00AF2E86">
      <w:pPr>
        <w:pStyle w:val="Senate"/>
        <w:rPr>
          <w:spacing w:val="-9"/>
        </w:rPr>
      </w:pPr>
      <w:r w:rsidRPr="00AF2E86">
        <w:t xml:space="preserve">Dean Darryl Butt, College of Mines and Earth Sciences, and Dean Richard Brown, College of Engineering, </w:t>
      </w:r>
      <w:r w:rsidR="004A30A7">
        <w:t xml:space="preserve">described the process the colleges </w:t>
      </w:r>
      <w:r w:rsidR="00C77D42">
        <w:t xml:space="preserve">are </w:t>
      </w:r>
      <w:r w:rsidR="004A30A7">
        <w:t>conduct</w:t>
      </w:r>
      <w:r w:rsidR="00695C8E">
        <w:t>ing</w:t>
      </w:r>
      <w:r w:rsidR="004A30A7">
        <w:t xml:space="preserve"> for a</w:t>
      </w:r>
      <w:r w:rsidR="00C77D42">
        <w:t>n eventual</w:t>
      </w:r>
      <w:r w:rsidR="004A30A7">
        <w:t xml:space="preserve"> </w:t>
      </w:r>
      <w:r w:rsidRPr="00AF2E86">
        <w:t>merger between</w:t>
      </w:r>
      <w:r w:rsidRPr="00AF2E86">
        <w:rPr>
          <w:spacing w:val="-9"/>
        </w:rPr>
        <w:t xml:space="preserve"> the departments of Materials Science and Engineering</w:t>
      </w:r>
      <w:r w:rsidR="004A30A7">
        <w:rPr>
          <w:spacing w:val="-9"/>
        </w:rPr>
        <w:t>--</w:t>
      </w:r>
      <w:r w:rsidRPr="00AF2E86">
        <w:rPr>
          <w:spacing w:val="-9"/>
        </w:rPr>
        <w:t>in the College of Engineerin</w:t>
      </w:r>
      <w:r w:rsidR="004A30A7">
        <w:rPr>
          <w:spacing w:val="-9"/>
        </w:rPr>
        <w:t>g--</w:t>
      </w:r>
      <w:r w:rsidRPr="00AF2E86">
        <w:rPr>
          <w:spacing w:val="-9"/>
        </w:rPr>
        <w:t>and the Metallurgical Engineering Department</w:t>
      </w:r>
      <w:r w:rsidR="004A30A7">
        <w:rPr>
          <w:spacing w:val="-9"/>
        </w:rPr>
        <w:t>--</w:t>
      </w:r>
      <w:r w:rsidRPr="00AF2E86">
        <w:rPr>
          <w:spacing w:val="-9"/>
        </w:rPr>
        <w:t>in the College of Mines and Earth Sciences</w:t>
      </w:r>
      <w:r w:rsidR="004A30A7" w:rsidRPr="00AF2E86">
        <w:rPr>
          <w:spacing w:val="-9"/>
        </w:rPr>
        <w:t xml:space="preserve">. </w:t>
      </w:r>
      <w:r w:rsidR="004A30A7">
        <w:rPr>
          <w:spacing w:val="-9"/>
        </w:rPr>
        <w:t>The</w:t>
      </w:r>
      <w:r w:rsidR="004A30A7" w:rsidRPr="00AF2E86">
        <w:rPr>
          <w:spacing w:val="-9"/>
        </w:rPr>
        <w:t xml:space="preserve"> </w:t>
      </w:r>
      <w:r w:rsidR="00C77D42">
        <w:rPr>
          <w:spacing w:val="-9"/>
        </w:rPr>
        <w:t xml:space="preserve">eventually </w:t>
      </w:r>
      <w:r w:rsidR="004A30A7" w:rsidRPr="00AF2E86">
        <w:rPr>
          <w:spacing w:val="-9"/>
        </w:rPr>
        <w:t>merged department w</w:t>
      </w:r>
      <w:r w:rsidR="00C77D42">
        <w:rPr>
          <w:spacing w:val="-9"/>
        </w:rPr>
        <w:t>ould</w:t>
      </w:r>
      <w:r w:rsidR="004A30A7" w:rsidRPr="00AF2E86">
        <w:rPr>
          <w:spacing w:val="-9"/>
        </w:rPr>
        <w:t xml:space="preserve"> be called Materials Science and Engineering, and it </w:t>
      </w:r>
      <w:r w:rsidR="00C77D42" w:rsidRPr="00AF2E86">
        <w:rPr>
          <w:spacing w:val="-9"/>
        </w:rPr>
        <w:t>w</w:t>
      </w:r>
      <w:r w:rsidR="00C77D42">
        <w:rPr>
          <w:spacing w:val="-9"/>
        </w:rPr>
        <w:t>ould</w:t>
      </w:r>
      <w:r w:rsidR="00C77D42" w:rsidRPr="00AF2E86">
        <w:rPr>
          <w:spacing w:val="-9"/>
        </w:rPr>
        <w:t xml:space="preserve"> </w:t>
      </w:r>
      <w:r w:rsidR="004A30A7" w:rsidRPr="00AF2E86">
        <w:rPr>
          <w:spacing w:val="-9"/>
        </w:rPr>
        <w:t xml:space="preserve">report to both Deans. It </w:t>
      </w:r>
      <w:r w:rsidR="00C77D42">
        <w:rPr>
          <w:spacing w:val="-9"/>
        </w:rPr>
        <w:t xml:space="preserve">would </w:t>
      </w:r>
      <w:r w:rsidR="004A30A7" w:rsidRPr="00AF2E86">
        <w:rPr>
          <w:spacing w:val="-9"/>
        </w:rPr>
        <w:t xml:space="preserve">function as one department in all other ways, and its chair </w:t>
      </w:r>
      <w:r w:rsidR="00C77D42">
        <w:rPr>
          <w:spacing w:val="-9"/>
        </w:rPr>
        <w:t>would</w:t>
      </w:r>
      <w:r w:rsidR="00C77D42" w:rsidRPr="00AF2E86">
        <w:rPr>
          <w:spacing w:val="-9"/>
        </w:rPr>
        <w:t xml:space="preserve"> </w:t>
      </w:r>
      <w:r w:rsidR="004A30A7" w:rsidRPr="00AF2E86">
        <w:rPr>
          <w:spacing w:val="-9"/>
        </w:rPr>
        <w:t xml:space="preserve">be selected from both colleges’ faculty in the merged department. </w:t>
      </w:r>
      <w:r w:rsidR="00C77D42">
        <w:rPr>
          <w:spacing w:val="-9"/>
        </w:rPr>
        <w:t>For the present, t</w:t>
      </w:r>
      <w:r w:rsidR="004A30A7">
        <w:rPr>
          <w:spacing w:val="-9"/>
        </w:rPr>
        <w:t xml:space="preserve">he </w:t>
      </w:r>
      <w:r w:rsidRPr="00AF2E86">
        <w:rPr>
          <w:spacing w:val="-9"/>
        </w:rPr>
        <w:t xml:space="preserve">two departments will continue to exist as they have in the past, as separate </w:t>
      </w:r>
      <w:r w:rsidR="003E51F7" w:rsidRPr="003311D4">
        <w:rPr>
          <w:i/>
          <w:iCs/>
          <w:spacing w:val="-9"/>
        </w:rPr>
        <w:t>programs</w:t>
      </w:r>
      <w:r w:rsidR="003E51F7" w:rsidRPr="00AF2E86">
        <w:rPr>
          <w:spacing w:val="-9"/>
        </w:rPr>
        <w:t>, with</w:t>
      </w:r>
      <w:r w:rsidRPr="00AF2E86">
        <w:rPr>
          <w:spacing w:val="-9"/>
        </w:rPr>
        <w:t xml:space="preserve"> no changes of the existing names</w:t>
      </w:r>
      <w:r w:rsidR="004A30A7">
        <w:rPr>
          <w:spacing w:val="-9"/>
        </w:rPr>
        <w:t>. E</w:t>
      </w:r>
      <w:r w:rsidRPr="00AF2E86">
        <w:rPr>
          <w:spacing w:val="-9"/>
        </w:rPr>
        <w:t xml:space="preserve">ach </w:t>
      </w:r>
      <w:r w:rsidR="004A30A7">
        <w:rPr>
          <w:spacing w:val="-9"/>
        </w:rPr>
        <w:t>will</w:t>
      </w:r>
      <w:r w:rsidRPr="00AF2E86">
        <w:rPr>
          <w:spacing w:val="-9"/>
        </w:rPr>
        <w:t xml:space="preserve"> be administratively located within their separate colleges</w:t>
      </w:r>
      <w:r w:rsidR="003E51F7">
        <w:rPr>
          <w:spacing w:val="-9"/>
        </w:rPr>
        <w:t xml:space="preserve">. </w:t>
      </w:r>
      <w:r w:rsidRPr="00AF2E86">
        <w:rPr>
          <w:spacing w:val="-9"/>
        </w:rPr>
        <w:t xml:space="preserve">They are </w:t>
      </w:r>
      <w:r w:rsidR="00C77D42">
        <w:rPr>
          <w:spacing w:val="-9"/>
        </w:rPr>
        <w:t xml:space="preserve">already </w:t>
      </w:r>
      <w:r w:rsidRPr="00AF2E86">
        <w:rPr>
          <w:spacing w:val="-9"/>
        </w:rPr>
        <w:t xml:space="preserve">extensively collaborating through the terms of a memorandum of understanding (MOU) developed by </w:t>
      </w:r>
      <w:r w:rsidR="003311D4">
        <w:rPr>
          <w:spacing w:val="-9"/>
        </w:rPr>
        <w:t>both</w:t>
      </w:r>
      <w:r w:rsidRPr="00AF2E86">
        <w:rPr>
          <w:spacing w:val="-9"/>
        </w:rPr>
        <w:t xml:space="preserve"> </w:t>
      </w:r>
      <w:r w:rsidR="004A30A7">
        <w:rPr>
          <w:spacing w:val="-9"/>
        </w:rPr>
        <w:t>colleges</w:t>
      </w:r>
      <w:r w:rsidR="00B22B9D">
        <w:rPr>
          <w:spacing w:val="-9"/>
        </w:rPr>
        <w:t>. T</w:t>
      </w:r>
      <w:r w:rsidRPr="00AF2E86">
        <w:rPr>
          <w:spacing w:val="-9"/>
        </w:rPr>
        <w:t>here are no specific plans to migrate this integrated department to either of the colleges in the immediate future</w:t>
      </w:r>
      <w:r w:rsidR="003E51F7">
        <w:rPr>
          <w:spacing w:val="-9"/>
        </w:rPr>
        <w:t xml:space="preserve">; </w:t>
      </w:r>
      <w:r w:rsidRPr="00AF2E86">
        <w:rPr>
          <w:spacing w:val="-9"/>
        </w:rPr>
        <w:t xml:space="preserve">issues around faculty appointments, service, RPT, and others, are being ironed out fairly easily. Dean Butt </w:t>
      </w:r>
      <w:r w:rsidR="003311D4">
        <w:rPr>
          <w:spacing w:val="-9"/>
        </w:rPr>
        <w:t>added</w:t>
      </w:r>
      <w:r w:rsidRPr="00AF2E86">
        <w:rPr>
          <w:spacing w:val="-9"/>
        </w:rPr>
        <w:t xml:space="preserve"> that it is common among universities for materials sciences to sit in various colleges and believed that this </w:t>
      </w:r>
      <w:r w:rsidR="00C77D42">
        <w:rPr>
          <w:spacing w:val="-9"/>
        </w:rPr>
        <w:t xml:space="preserve">eventual </w:t>
      </w:r>
      <w:r w:rsidRPr="00AF2E86">
        <w:rPr>
          <w:spacing w:val="-9"/>
        </w:rPr>
        <w:t xml:space="preserve">merger will prove to be positive for the UofU. </w:t>
      </w:r>
      <w:r w:rsidR="004A30A7">
        <w:rPr>
          <w:spacing w:val="-9"/>
        </w:rPr>
        <w:t>W</w:t>
      </w:r>
      <w:r w:rsidRPr="00AF2E86">
        <w:rPr>
          <w:spacing w:val="-9"/>
        </w:rPr>
        <w:t>henever an actual proposal is developed to make any formal change to either of the existing departments or colleges, including any change of name</w:t>
      </w:r>
      <w:r w:rsidR="004A30A7">
        <w:rPr>
          <w:spacing w:val="-9"/>
        </w:rPr>
        <w:t xml:space="preserve"> </w:t>
      </w:r>
      <w:r w:rsidRPr="00AF2E86">
        <w:rPr>
          <w:spacing w:val="-9"/>
        </w:rPr>
        <w:t>or change of administrative structure affecting the faculty members, such a proposal will necessarily come through the Senate for a vote, and then go on to the Board of Trustees for a vote.</w:t>
      </w:r>
    </w:p>
    <w:p w14:paraId="27A99C33" w14:textId="77777777" w:rsidR="00974CD7" w:rsidRPr="00AF2E86" w:rsidRDefault="00974CD7" w:rsidP="00AF2E86">
      <w:pPr>
        <w:pStyle w:val="Senate"/>
      </w:pPr>
    </w:p>
    <w:p w14:paraId="4A4FC74D" w14:textId="12240550" w:rsidR="00793514" w:rsidRPr="00003D32" w:rsidRDefault="00793514" w:rsidP="002F77D5">
      <w:pPr>
        <w:pStyle w:val="Senate"/>
        <w:rPr>
          <w:u w:val="single"/>
        </w:rPr>
      </w:pPr>
      <w:r w:rsidRPr="00003D32">
        <w:rPr>
          <w:u w:val="single"/>
        </w:rPr>
        <w:t>Senate Personnel and Elections</w:t>
      </w:r>
      <w:r w:rsidRPr="00003D32">
        <w:rPr>
          <w:spacing w:val="-6"/>
          <w:u w:val="single"/>
        </w:rPr>
        <w:t xml:space="preserve"> </w:t>
      </w:r>
      <w:r w:rsidRPr="00003D32">
        <w:rPr>
          <w:u w:val="single"/>
        </w:rPr>
        <w:t>Committee</w:t>
      </w:r>
      <w:r w:rsidRPr="00003D32">
        <w:rPr>
          <w:spacing w:val="-2"/>
          <w:u w:val="single"/>
        </w:rPr>
        <w:t xml:space="preserve"> </w:t>
      </w:r>
      <w:r w:rsidRPr="00003D32">
        <w:rPr>
          <w:u w:val="single"/>
        </w:rPr>
        <w:t xml:space="preserve">Updates                                </w:t>
      </w:r>
    </w:p>
    <w:p w14:paraId="633D48C0" w14:textId="6F2F07EE" w:rsidR="002F77D5" w:rsidRPr="00AF2E86" w:rsidRDefault="00974CD7" w:rsidP="003311D4">
      <w:pPr>
        <w:pStyle w:val="Senate"/>
        <w:spacing w:after="0"/>
      </w:pPr>
      <w:r w:rsidRPr="00AF2E86">
        <w:t>Olga Baker, Senate Personnel and Elections Committee</w:t>
      </w:r>
      <w:r w:rsidR="0083434A">
        <w:t xml:space="preserve"> (SPEC)</w:t>
      </w:r>
      <w:r w:rsidRPr="00AF2E86">
        <w:t xml:space="preserve"> Chair, </w:t>
      </w:r>
      <w:r w:rsidR="002F77D5">
        <w:t xml:space="preserve">updated the Senate on </w:t>
      </w:r>
      <w:r w:rsidR="00003D32">
        <w:t xml:space="preserve">the </w:t>
      </w:r>
      <w:r w:rsidR="0083434A">
        <w:t xml:space="preserve">current </w:t>
      </w:r>
      <w:r w:rsidR="00003D32">
        <w:t xml:space="preserve">Senate </w:t>
      </w:r>
      <w:r w:rsidR="0083434A">
        <w:t>elections and committee nominations process. At the last Senate meeting of the year, April 27, there will be an election for the next President-elect and for next year’s Senate Executive Committee</w:t>
      </w:r>
      <w:r w:rsidR="00003D32">
        <w:t xml:space="preserve"> members</w:t>
      </w:r>
      <w:r w:rsidR="0083434A">
        <w:t>. Those interested in running for these positions will want to contact</w:t>
      </w:r>
      <w:r w:rsidR="00003D32">
        <w:t xml:space="preserve"> Olga or Jane Laird. Candidates for the Senate President-elect position will have two different application forms, depending on whether they are tenure-line or career-line. In addition, there will be college-specific vacancies on the SPEC for next year. Current Senators are eligible </w:t>
      </w:r>
      <w:r w:rsidR="007F3825">
        <w:t xml:space="preserve">to serve on SPEC </w:t>
      </w:r>
      <w:r w:rsidR="00003D32">
        <w:t>even if they are rolling off the Senate</w:t>
      </w:r>
      <w:r w:rsidR="007F3825">
        <w:t xml:space="preserve"> next term.</w:t>
      </w:r>
    </w:p>
    <w:p w14:paraId="1C7C9DAA" w14:textId="77777777" w:rsidR="00974CD7" w:rsidRPr="00AF2E86" w:rsidRDefault="00974CD7" w:rsidP="00AF2E86">
      <w:pPr>
        <w:pStyle w:val="Senate"/>
      </w:pPr>
    </w:p>
    <w:p w14:paraId="0C2F2443" w14:textId="77777777" w:rsidR="00003D32" w:rsidRPr="00003D32" w:rsidRDefault="00793514" w:rsidP="00AF2E86">
      <w:pPr>
        <w:pStyle w:val="Senate"/>
        <w:rPr>
          <w:u w:val="single"/>
        </w:rPr>
      </w:pPr>
      <w:r w:rsidRPr="00003D32">
        <w:rPr>
          <w:u w:val="single"/>
        </w:rPr>
        <w:t xml:space="preserve">Name Change to ENVST Emphases                                                  </w:t>
      </w:r>
    </w:p>
    <w:p w14:paraId="3644BE75" w14:textId="6A361191" w:rsidR="004B5889" w:rsidRDefault="00E93DD6" w:rsidP="004B5889">
      <w:pPr>
        <w:widowControl w:val="0"/>
        <w:autoSpaceDE w:val="0"/>
        <w:autoSpaceDN w:val="0"/>
        <w:spacing w:line="240" w:lineRule="auto"/>
        <w:rPr>
          <w:rFonts w:ascii="Times New Roman" w:hAnsi="Times New Roman" w:cs="Times New Roman"/>
          <w:i/>
          <w:iCs/>
          <w:sz w:val="24"/>
          <w:szCs w:val="24"/>
        </w:rPr>
      </w:pPr>
      <w:r w:rsidRPr="00003D32">
        <w:rPr>
          <w:rFonts w:ascii="Times New Roman" w:hAnsi="Times New Roman" w:cs="Times New Roman"/>
          <w:sz w:val="24"/>
          <w:szCs w:val="24"/>
        </w:rPr>
        <w:t>Jennifer Watt, Associate Director</w:t>
      </w:r>
      <w:r w:rsidR="00660A4C">
        <w:rPr>
          <w:rFonts w:ascii="Times New Roman" w:hAnsi="Times New Roman" w:cs="Times New Roman"/>
          <w:sz w:val="24"/>
          <w:szCs w:val="24"/>
        </w:rPr>
        <w:t xml:space="preserve"> of</w:t>
      </w:r>
      <w:r w:rsidRPr="00003D32">
        <w:rPr>
          <w:rFonts w:ascii="Times New Roman" w:hAnsi="Times New Roman" w:cs="Times New Roman"/>
          <w:sz w:val="24"/>
          <w:szCs w:val="24"/>
        </w:rPr>
        <w:t xml:space="preserve"> Environmental and Sustainability Studies</w:t>
      </w:r>
      <w:r w:rsidR="004B5889">
        <w:rPr>
          <w:rFonts w:ascii="Times New Roman" w:hAnsi="Times New Roman" w:cs="Times New Roman"/>
          <w:sz w:val="24"/>
          <w:szCs w:val="24"/>
        </w:rPr>
        <w:t xml:space="preserve"> </w:t>
      </w:r>
      <w:r w:rsidRPr="00003D32">
        <w:rPr>
          <w:rFonts w:ascii="Times New Roman" w:hAnsi="Times New Roman" w:cs="Times New Roman"/>
          <w:color w:val="000000"/>
          <w:sz w:val="24"/>
          <w:szCs w:val="24"/>
          <w:shd w:val="clear" w:color="auto" w:fill="FFFFFF"/>
        </w:rPr>
        <w:t>explaine</w:t>
      </w:r>
      <w:r w:rsidR="00660A4C">
        <w:rPr>
          <w:rFonts w:ascii="Times New Roman" w:hAnsi="Times New Roman" w:cs="Times New Roman"/>
          <w:color w:val="000000"/>
          <w:sz w:val="24"/>
          <w:szCs w:val="24"/>
          <w:shd w:val="clear" w:color="auto" w:fill="FFFFFF"/>
        </w:rPr>
        <w:t>d</w:t>
      </w:r>
      <w:r w:rsidR="004B5889">
        <w:rPr>
          <w:rFonts w:ascii="Times New Roman" w:hAnsi="Times New Roman" w:cs="Times New Roman"/>
          <w:color w:val="000000"/>
          <w:sz w:val="24"/>
          <w:szCs w:val="24"/>
          <w:shd w:val="clear" w:color="auto" w:fill="FFFFFF"/>
        </w:rPr>
        <w:t>,</w:t>
      </w:r>
      <w:r w:rsidRPr="00003D32">
        <w:rPr>
          <w:rFonts w:ascii="Times New Roman" w:hAnsi="Times New Roman" w:cs="Times New Roman"/>
          <w:color w:val="000000"/>
          <w:sz w:val="24"/>
          <w:szCs w:val="24"/>
          <w:shd w:val="clear" w:color="auto" w:fill="FFFFFF"/>
        </w:rPr>
        <w:t xml:space="preserve"> after </w:t>
      </w:r>
      <w:r w:rsidRPr="00003D32">
        <w:rPr>
          <w:rFonts w:ascii="Times New Roman" w:hAnsi="Times New Roman" w:cs="Times New Roman"/>
          <w:sz w:val="24"/>
          <w:szCs w:val="24"/>
        </w:rPr>
        <w:t xml:space="preserve">piloting existing emphases for five semesters, ENVST faculty have determined that the names </w:t>
      </w:r>
      <w:r w:rsidR="004B5889">
        <w:rPr>
          <w:rFonts w:ascii="Times New Roman" w:hAnsi="Times New Roman" w:cs="Times New Roman"/>
          <w:sz w:val="24"/>
          <w:szCs w:val="24"/>
        </w:rPr>
        <w:t xml:space="preserve">of four emphases </w:t>
      </w:r>
      <w:r w:rsidRPr="00003D32">
        <w:rPr>
          <w:rFonts w:ascii="Times New Roman" w:hAnsi="Times New Roman" w:cs="Times New Roman"/>
          <w:sz w:val="24"/>
          <w:szCs w:val="24"/>
        </w:rPr>
        <w:t>need to be modified</w:t>
      </w:r>
      <w:r w:rsidR="003E51F7">
        <w:rPr>
          <w:rFonts w:ascii="Times New Roman" w:hAnsi="Times New Roman" w:cs="Times New Roman"/>
          <w:sz w:val="24"/>
          <w:szCs w:val="24"/>
        </w:rPr>
        <w:t xml:space="preserve"> because</w:t>
      </w:r>
      <w:r w:rsidRPr="00003D32">
        <w:rPr>
          <w:rFonts w:ascii="Times New Roman" w:hAnsi="Times New Roman" w:cs="Times New Roman"/>
          <w:sz w:val="24"/>
          <w:szCs w:val="24"/>
        </w:rPr>
        <w:t xml:space="preserve"> some students have found them confusing. The current emphasis names and their proposed replacements are: </w:t>
      </w:r>
      <w:r w:rsidRPr="00003D32">
        <w:rPr>
          <w:rFonts w:ascii="Times New Roman" w:hAnsi="Times New Roman" w:cs="Times New Roman"/>
          <w:i/>
          <w:iCs/>
          <w:sz w:val="24"/>
          <w:szCs w:val="24"/>
        </w:rPr>
        <w:t>Land Management Conservation and Place</w:t>
      </w:r>
      <w:r w:rsidRPr="00003D32">
        <w:rPr>
          <w:rFonts w:ascii="Times New Roman" w:hAnsi="Times New Roman" w:cs="Times New Roman"/>
          <w:sz w:val="24"/>
          <w:szCs w:val="24"/>
        </w:rPr>
        <w:t xml:space="preserve"> shortened to </w:t>
      </w:r>
      <w:r w:rsidRPr="00003D32">
        <w:rPr>
          <w:rFonts w:ascii="Times New Roman" w:hAnsi="Times New Roman" w:cs="Times New Roman"/>
          <w:i/>
          <w:iCs/>
          <w:sz w:val="24"/>
          <w:szCs w:val="24"/>
        </w:rPr>
        <w:t>Conservation and Land Management</w:t>
      </w:r>
      <w:r w:rsidRPr="00003D32">
        <w:rPr>
          <w:rFonts w:ascii="Times New Roman" w:hAnsi="Times New Roman" w:cs="Times New Roman"/>
          <w:sz w:val="24"/>
          <w:szCs w:val="24"/>
        </w:rPr>
        <w:t xml:space="preserve">; </w:t>
      </w:r>
      <w:r w:rsidRPr="00003D32">
        <w:rPr>
          <w:rFonts w:ascii="Times New Roman" w:hAnsi="Times New Roman" w:cs="Times New Roman"/>
          <w:i/>
          <w:iCs/>
          <w:sz w:val="24"/>
          <w:szCs w:val="24"/>
        </w:rPr>
        <w:t>Ecological Literacy and Social Change</w:t>
      </w:r>
      <w:r w:rsidRPr="00003D32">
        <w:rPr>
          <w:rFonts w:ascii="Times New Roman" w:hAnsi="Times New Roman" w:cs="Times New Roman"/>
          <w:sz w:val="24"/>
          <w:szCs w:val="24"/>
        </w:rPr>
        <w:t xml:space="preserve"> simplified to </w:t>
      </w:r>
      <w:r w:rsidRPr="00003D32">
        <w:rPr>
          <w:rFonts w:ascii="Times New Roman" w:hAnsi="Times New Roman" w:cs="Times New Roman"/>
          <w:i/>
          <w:iCs/>
          <w:sz w:val="24"/>
          <w:szCs w:val="24"/>
        </w:rPr>
        <w:t>Ecojustice Education</w:t>
      </w:r>
      <w:r w:rsidRPr="00003D32">
        <w:rPr>
          <w:rFonts w:ascii="Times New Roman" w:hAnsi="Times New Roman" w:cs="Times New Roman"/>
          <w:sz w:val="24"/>
          <w:szCs w:val="24"/>
        </w:rPr>
        <w:t xml:space="preserve">; </w:t>
      </w:r>
      <w:r w:rsidRPr="00003D32">
        <w:rPr>
          <w:rFonts w:ascii="Times New Roman" w:hAnsi="Times New Roman" w:cs="Times New Roman"/>
          <w:i/>
          <w:iCs/>
          <w:sz w:val="24"/>
          <w:szCs w:val="24"/>
        </w:rPr>
        <w:t>Food Systems and Community Resilience</w:t>
      </w:r>
      <w:r w:rsidRPr="00003D32">
        <w:rPr>
          <w:rFonts w:ascii="Times New Roman" w:hAnsi="Times New Roman" w:cs="Times New Roman"/>
          <w:sz w:val="24"/>
          <w:szCs w:val="24"/>
        </w:rPr>
        <w:t xml:space="preserve"> shortened to </w:t>
      </w:r>
      <w:r w:rsidRPr="00003D32">
        <w:rPr>
          <w:rFonts w:ascii="Times New Roman" w:hAnsi="Times New Roman" w:cs="Times New Roman"/>
          <w:i/>
          <w:iCs/>
          <w:sz w:val="24"/>
          <w:szCs w:val="24"/>
        </w:rPr>
        <w:t>Food Systems and Community</w:t>
      </w:r>
      <w:r w:rsidRPr="00003D32">
        <w:rPr>
          <w:rFonts w:ascii="Times New Roman" w:hAnsi="Times New Roman" w:cs="Times New Roman"/>
          <w:sz w:val="24"/>
          <w:szCs w:val="24"/>
        </w:rPr>
        <w:t xml:space="preserve">; </w:t>
      </w:r>
      <w:r w:rsidRPr="00003D32">
        <w:rPr>
          <w:rFonts w:ascii="Times New Roman" w:hAnsi="Times New Roman" w:cs="Times New Roman"/>
          <w:i/>
          <w:iCs/>
          <w:sz w:val="24"/>
          <w:szCs w:val="24"/>
        </w:rPr>
        <w:t>Climate and Energy</w:t>
      </w:r>
      <w:r w:rsidRPr="00003D32">
        <w:rPr>
          <w:rFonts w:ascii="Times New Roman" w:hAnsi="Times New Roman" w:cs="Times New Roman"/>
          <w:sz w:val="24"/>
          <w:szCs w:val="24"/>
        </w:rPr>
        <w:t xml:space="preserve"> simplified to </w:t>
      </w:r>
      <w:r w:rsidRPr="00003D32">
        <w:rPr>
          <w:rFonts w:ascii="Times New Roman" w:hAnsi="Times New Roman" w:cs="Times New Roman"/>
          <w:i/>
          <w:iCs/>
          <w:sz w:val="24"/>
          <w:szCs w:val="24"/>
        </w:rPr>
        <w:t>Sustainability Initiatives</w:t>
      </w:r>
      <w:r w:rsidRPr="00003D32">
        <w:rPr>
          <w:rFonts w:ascii="Times New Roman" w:hAnsi="Times New Roman" w:cs="Times New Roman"/>
          <w:sz w:val="24"/>
          <w:szCs w:val="24"/>
        </w:rPr>
        <w:t xml:space="preserve">. In addition to these name changes, this proposal also adds two additional courses available to students in the policy requirement area. </w:t>
      </w:r>
    </w:p>
    <w:p w14:paraId="61AC13E8" w14:textId="07C71205" w:rsidR="004B5889" w:rsidRDefault="00793514" w:rsidP="004B5889">
      <w:pPr>
        <w:widowControl w:val="0"/>
        <w:autoSpaceDE w:val="0"/>
        <w:autoSpaceDN w:val="0"/>
        <w:spacing w:line="240" w:lineRule="auto"/>
        <w:rPr>
          <w:rFonts w:ascii="Times New Roman" w:hAnsi="Times New Roman" w:cs="Times New Roman"/>
          <w:sz w:val="24"/>
          <w:szCs w:val="24"/>
        </w:rPr>
      </w:pPr>
      <w:r w:rsidRPr="007F3825">
        <w:rPr>
          <w:rFonts w:ascii="Times New Roman" w:hAnsi="Times New Roman" w:cs="Times New Roman"/>
          <w:sz w:val="24"/>
          <w:szCs w:val="24"/>
          <w:u w:val="single"/>
        </w:rPr>
        <w:t>Graduate Council</w:t>
      </w:r>
      <w:r w:rsidRPr="007F3825">
        <w:rPr>
          <w:rFonts w:ascii="Times New Roman" w:hAnsi="Times New Roman" w:cs="Times New Roman"/>
          <w:spacing w:val="-5"/>
          <w:sz w:val="24"/>
          <w:szCs w:val="24"/>
          <w:u w:val="single"/>
        </w:rPr>
        <w:t xml:space="preserve"> </w:t>
      </w:r>
      <w:r w:rsidRPr="007F3825">
        <w:rPr>
          <w:rFonts w:ascii="Times New Roman" w:hAnsi="Times New Roman" w:cs="Times New Roman"/>
          <w:sz w:val="24"/>
          <w:szCs w:val="24"/>
          <w:u w:val="single"/>
        </w:rPr>
        <w:t>7-year</w:t>
      </w:r>
      <w:r w:rsidRPr="007F3825">
        <w:rPr>
          <w:rFonts w:ascii="Times New Roman" w:hAnsi="Times New Roman" w:cs="Times New Roman"/>
          <w:spacing w:val="-2"/>
          <w:sz w:val="24"/>
          <w:szCs w:val="24"/>
          <w:u w:val="single"/>
        </w:rPr>
        <w:t xml:space="preserve"> </w:t>
      </w:r>
      <w:r w:rsidRPr="007F3825">
        <w:rPr>
          <w:rFonts w:ascii="Times New Roman" w:hAnsi="Times New Roman" w:cs="Times New Roman"/>
          <w:sz w:val="24"/>
          <w:szCs w:val="24"/>
          <w:u w:val="single"/>
        </w:rPr>
        <w:t>Reviews</w:t>
      </w:r>
      <w:r w:rsidRPr="00AF2E86">
        <w:rPr>
          <w:rFonts w:ascii="Times New Roman" w:hAnsi="Times New Roman" w:cs="Times New Roman"/>
          <w:sz w:val="24"/>
          <w:szCs w:val="24"/>
        </w:rPr>
        <w:tab/>
        <w:t xml:space="preserve">                                                      </w:t>
      </w:r>
      <w:r w:rsidR="007F3825">
        <w:rPr>
          <w:rFonts w:ascii="Times New Roman" w:hAnsi="Times New Roman" w:cs="Times New Roman"/>
          <w:sz w:val="24"/>
          <w:szCs w:val="24"/>
        </w:rPr>
        <w:br/>
      </w:r>
      <w:r w:rsidR="004B5889">
        <w:rPr>
          <w:rFonts w:ascii="Times New Roman" w:hAnsi="Times New Roman" w:cs="Times New Roman"/>
          <w:sz w:val="24"/>
          <w:szCs w:val="24"/>
        </w:rPr>
        <w:t xml:space="preserve">Three Graduate Council 7-year Reviews were summarized by </w:t>
      </w:r>
      <w:r w:rsidRPr="00AF2E86">
        <w:rPr>
          <w:rFonts w:ascii="Times New Roman" w:hAnsi="Times New Roman" w:cs="Times New Roman"/>
          <w:sz w:val="24"/>
          <w:szCs w:val="24"/>
        </w:rPr>
        <w:t xml:space="preserve">Dave </w:t>
      </w:r>
      <w:proofErr w:type="spellStart"/>
      <w:r w:rsidRPr="00AF2E86">
        <w:rPr>
          <w:rFonts w:ascii="Times New Roman" w:hAnsi="Times New Roman" w:cs="Times New Roman"/>
          <w:sz w:val="24"/>
          <w:szCs w:val="24"/>
        </w:rPr>
        <w:t>Keida</w:t>
      </w:r>
      <w:proofErr w:type="spellEnd"/>
      <w:r w:rsidR="004B5889">
        <w:rPr>
          <w:rFonts w:ascii="Times New Roman" w:hAnsi="Times New Roman" w:cs="Times New Roman"/>
          <w:sz w:val="24"/>
          <w:szCs w:val="24"/>
        </w:rPr>
        <w:t xml:space="preserve">, Dean of the Graduate School. </w:t>
      </w:r>
      <w:r w:rsidR="004B5889" w:rsidRPr="00AF2E86">
        <w:rPr>
          <w:rFonts w:ascii="Times New Roman" w:hAnsi="Times New Roman" w:cs="Times New Roman"/>
          <w:sz w:val="24"/>
          <w:szCs w:val="24"/>
        </w:rPr>
        <w:t xml:space="preserve">The School of Architecture has been actively working on curricular redesign and </w:t>
      </w:r>
      <w:r w:rsidR="004B5889" w:rsidRPr="00AF2E86">
        <w:rPr>
          <w:rFonts w:ascii="Times New Roman" w:hAnsi="Times New Roman" w:cs="Times New Roman"/>
          <w:sz w:val="24"/>
          <w:szCs w:val="24"/>
        </w:rPr>
        <w:lastRenderedPageBreak/>
        <w:t>strategic planning. The re</w:t>
      </w:r>
      <w:r w:rsidR="00660A4C">
        <w:rPr>
          <w:rFonts w:ascii="Times New Roman" w:hAnsi="Times New Roman" w:cs="Times New Roman"/>
          <w:sz w:val="24"/>
          <w:szCs w:val="24"/>
        </w:rPr>
        <w:t>port noted</w:t>
      </w:r>
      <w:r w:rsidR="004B5889" w:rsidRPr="00AF2E86">
        <w:rPr>
          <w:rFonts w:ascii="Times New Roman" w:hAnsi="Times New Roman" w:cs="Times New Roman"/>
          <w:sz w:val="24"/>
          <w:szCs w:val="24"/>
        </w:rPr>
        <w:t xml:space="preserve"> that </w:t>
      </w:r>
      <w:r w:rsidR="004577F4">
        <w:rPr>
          <w:rFonts w:ascii="Times New Roman" w:hAnsi="Times New Roman" w:cs="Times New Roman"/>
          <w:sz w:val="24"/>
          <w:szCs w:val="24"/>
        </w:rPr>
        <w:t>the School’s</w:t>
      </w:r>
      <w:r w:rsidR="004B5889" w:rsidRPr="00AF2E86">
        <w:rPr>
          <w:rFonts w:ascii="Times New Roman" w:hAnsi="Times New Roman" w:cs="Times New Roman"/>
          <w:sz w:val="24"/>
          <w:szCs w:val="24"/>
        </w:rPr>
        <w:t xml:space="preserve"> immersive experiences are valued by students</w:t>
      </w:r>
      <w:r w:rsidR="004B5889">
        <w:rPr>
          <w:rFonts w:ascii="Times New Roman" w:hAnsi="Times New Roman" w:cs="Times New Roman"/>
          <w:sz w:val="24"/>
          <w:szCs w:val="24"/>
        </w:rPr>
        <w:t xml:space="preserve"> and </w:t>
      </w:r>
      <w:r w:rsidR="006D7ED1">
        <w:rPr>
          <w:rFonts w:ascii="Times New Roman" w:hAnsi="Times New Roman" w:cs="Times New Roman"/>
          <w:sz w:val="24"/>
          <w:szCs w:val="24"/>
        </w:rPr>
        <w:t xml:space="preserve">were </w:t>
      </w:r>
      <w:r w:rsidR="004B5889">
        <w:rPr>
          <w:rFonts w:ascii="Times New Roman" w:hAnsi="Times New Roman" w:cs="Times New Roman"/>
          <w:sz w:val="24"/>
          <w:szCs w:val="24"/>
        </w:rPr>
        <w:t>complimented by reviewers</w:t>
      </w:r>
      <w:r w:rsidR="004B5889" w:rsidRPr="00AF2E86">
        <w:rPr>
          <w:rFonts w:ascii="Times New Roman" w:hAnsi="Times New Roman" w:cs="Times New Roman"/>
          <w:sz w:val="24"/>
          <w:szCs w:val="24"/>
        </w:rPr>
        <w:t>. There is a challenge to keep a flow of new students, both broadly and with respect to diversity</w:t>
      </w:r>
      <w:r w:rsidR="003311D4">
        <w:rPr>
          <w:rFonts w:ascii="Times New Roman" w:hAnsi="Times New Roman" w:cs="Times New Roman"/>
          <w:sz w:val="24"/>
          <w:szCs w:val="24"/>
        </w:rPr>
        <w:t>, and</w:t>
      </w:r>
      <w:r w:rsidR="004B5889" w:rsidRPr="00AF2E86">
        <w:rPr>
          <w:rFonts w:ascii="Times New Roman" w:hAnsi="Times New Roman" w:cs="Times New Roman"/>
          <w:sz w:val="24"/>
          <w:szCs w:val="24"/>
        </w:rPr>
        <w:t xml:space="preserve"> remains a priority. </w:t>
      </w:r>
      <w:r w:rsidR="003311D4">
        <w:rPr>
          <w:rFonts w:ascii="Times New Roman" w:hAnsi="Times New Roman" w:cs="Times New Roman"/>
          <w:sz w:val="24"/>
          <w:szCs w:val="24"/>
        </w:rPr>
        <w:t>The</w:t>
      </w:r>
      <w:r w:rsidR="004B5889" w:rsidRPr="00AF2E86">
        <w:rPr>
          <w:rFonts w:ascii="Times New Roman" w:hAnsi="Times New Roman" w:cs="Times New Roman"/>
          <w:sz w:val="24"/>
          <w:szCs w:val="24"/>
        </w:rPr>
        <w:t>re are accessibility issues in the main building where the program is housed (lacking a convenient elevator)</w:t>
      </w:r>
      <w:r w:rsidR="006D7ED1">
        <w:rPr>
          <w:rFonts w:ascii="Times New Roman" w:hAnsi="Times New Roman" w:cs="Times New Roman"/>
          <w:sz w:val="24"/>
          <w:szCs w:val="24"/>
        </w:rPr>
        <w:t>; this situation</w:t>
      </w:r>
      <w:r w:rsidR="004B5889">
        <w:rPr>
          <w:rFonts w:ascii="Times New Roman" w:hAnsi="Times New Roman" w:cs="Times New Roman"/>
          <w:sz w:val="24"/>
          <w:szCs w:val="24"/>
        </w:rPr>
        <w:t xml:space="preserve"> is in need of urgent attention.</w:t>
      </w:r>
    </w:p>
    <w:p w14:paraId="6E0D9F13" w14:textId="48E4DA39" w:rsidR="004B5889" w:rsidRPr="00AF2E86" w:rsidRDefault="004B5889" w:rsidP="004B5889">
      <w:pPr>
        <w:autoSpaceDE w:val="0"/>
        <w:autoSpaceDN w:val="0"/>
        <w:adjustRightInd w:val="0"/>
        <w:spacing w:line="240" w:lineRule="auto"/>
        <w:rPr>
          <w:rFonts w:ascii="Times New Roman" w:hAnsi="Times New Roman" w:cs="Times New Roman"/>
          <w:sz w:val="24"/>
          <w:szCs w:val="24"/>
        </w:rPr>
      </w:pPr>
      <w:r w:rsidRPr="00AF2E86">
        <w:rPr>
          <w:rFonts w:ascii="Times New Roman" w:hAnsi="Times New Roman" w:cs="Times New Roman"/>
          <w:sz w:val="24"/>
          <w:szCs w:val="24"/>
        </w:rPr>
        <w:t>The collaboration between the College of Engineering and the College of Mines and Earth Sciences</w:t>
      </w:r>
      <w:r w:rsidR="004A30A7">
        <w:rPr>
          <w:rFonts w:ascii="Times New Roman" w:hAnsi="Times New Roman" w:cs="Times New Roman"/>
          <w:sz w:val="24"/>
          <w:szCs w:val="24"/>
        </w:rPr>
        <w:t>,</w:t>
      </w:r>
      <w:r w:rsidRPr="00AF2E86">
        <w:rPr>
          <w:rFonts w:ascii="Times New Roman" w:hAnsi="Times New Roman" w:cs="Times New Roman"/>
          <w:sz w:val="24"/>
          <w:szCs w:val="24"/>
        </w:rPr>
        <w:t xml:space="preserve"> described earlier in </w:t>
      </w:r>
      <w:r w:rsidR="000F5FA9">
        <w:rPr>
          <w:rFonts w:ascii="Times New Roman" w:hAnsi="Times New Roman" w:cs="Times New Roman"/>
          <w:sz w:val="24"/>
          <w:szCs w:val="24"/>
        </w:rPr>
        <w:t xml:space="preserve">today’s </w:t>
      </w:r>
      <w:r w:rsidRPr="00AF2E86">
        <w:rPr>
          <w:rFonts w:ascii="Times New Roman" w:hAnsi="Times New Roman" w:cs="Times New Roman"/>
          <w:sz w:val="24"/>
          <w:szCs w:val="24"/>
        </w:rPr>
        <w:t>meeting</w:t>
      </w:r>
      <w:r w:rsidR="004A30A7">
        <w:rPr>
          <w:rFonts w:ascii="Times New Roman" w:hAnsi="Times New Roman" w:cs="Times New Roman"/>
          <w:sz w:val="24"/>
          <w:szCs w:val="24"/>
        </w:rPr>
        <w:t>,</w:t>
      </w:r>
      <w:r w:rsidRPr="00AF2E86">
        <w:rPr>
          <w:rFonts w:ascii="Times New Roman" w:hAnsi="Times New Roman" w:cs="Times New Roman"/>
          <w:sz w:val="24"/>
          <w:szCs w:val="24"/>
        </w:rPr>
        <w:t xml:space="preserve"> has addressed issues raised in the Council’s review of the Department of Materials Science and Engineering (MSE). The ongoing </w:t>
      </w:r>
      <w:r w:rsidR="000F5FA9">
        <w:rPr>
          <w:rFonts w:ascii="Times New Roman" w:hAnsi="Times New Roman" w:cs="Times New Roman"/>
          <w:sz w:val="24"/>
          <w:szCs w:val="24"/>
        </w:rPr>
        <w:t xml:space="preserve">process toward eventual </w:t>
      </w:r>
      <w:r w:rsidRPr="00AF2E86">
        <w:rPr>
          <w:rFonts w:ascii="Times New Roman" w:hAnsi="Times New Roman" w:cs="Times New Roman"/>
          <w:sz w:val="24"/>
          <w:szCs w:val="24"/>
        </w:rPr>
        <w:t xml:space="preserve">merger with the Department of Metallurgical Engineering has created a department with more </w:t>
      </w:r>
      <w:r>
        <w:rPr>
          <w:rFonts w:ascii="Times New Roman" w:hAnsi="Times New Roman" w:cs="Times New Roman"/>
          <w:sz w:val="24"/>
          <w:szCs w:val="24"/>
        </w:rPr>
        <w:t xml:space="preserve">complete </w:t>
      </w:r>
      <w:r w:rsidRPr="00AF2E86">
        <w:rPr>
          <w:rFonts w:ascii="Times New Roman" w:hAnsi="Times New Roman" w:cs="Times New Roman"/>
          <w:sz w:val="24"/>
          <w:szCs w:val="24"/>
        </w:rPr>
        <w:t>disciplinary breadth and a larger core faculty. MSE was particularly commended for its success in the recruitment, involvement, and satisfaction of its undergraduate</w:t>
      </w:r>
      <w:r w:rsidR="00665F29">
        <w:rPr>
          <w:rFonts w:ascii="Times New Roman" w:hAnsi="Times New Roman" w:cs="Times New Roman"/>
          <w:sz w:val="24"/>
          <w:szCs w:val="24"/>
        </w:rPr>
        <w:t xml:space="preserve"> students.</w:t>
      </w:r>
    </w:p>
    <w:p w14:paraId="676D94A5" w14:textId="72731111" w:rsidR="00974CD7" w:rsidRPr="00AF2E86" w:rsidRDefault="007F3825" w:rsidP="00AF2E86">
      <w:pPr>
        <w:pStyle w:val="Senate"/>
      </w:pPr>
      <w:r>
        <w:t xml:space="preserve">For the </w:t>
      </w:r>
      <w:r w:rsidR="00974CD7" w:rsidRPr="00AF2E86">
        <w:t>Department of Oncological Sciences</w:t>
      </w:r>
      <w:r>
        <w:t>, r</w:t>
      </w:r>
      <w:r w:rsidR="00974CD7" w:rsidRPr="00AF2E86">
        <w:t xml:space="preserve">eviewers pointed out many of the department’s strengths, such as: success of its faculty in obtaining both individual and collaborative extramural funding, a chair valued for effective leadership, and a strong sense of community among faculty, students, and staff. The report suggested that this is a good time for the Department to update its strategic plan in order to have its vision integrated with the School of Medicine and University strategic plan development. Additional recommendations included building on current faculty/student successes and diversity through various initiatives. </w:t>
      </w:r>
      <w:r w:rsidR="00793514" w:rsidRPr="00AF2E86">
        <w:t xml:space="preserve">   </w:t>
      </w:r>
    </w:p>
    <w:p w14:paraId="79510371" w14:textId="55DF0271" w:rsidR="00793514" w:rsidRPr="00665F29" w:rsidRDefault="00793514" w:rsidP="00AF2E86">
      <w:pPr>
        <w:pStyle w:val="Senate"/>
        <w:rPr>
          <w:u w:val="single"/>
        </w:rPr>
      </w:pPr>
      <w:r w:rsidRPr="00AF2E86">
        <w:t xml:space="preserve">     </w:t>
      </w:r>
    </w:p>
    <w:p w14:paraId="33FDFDF0" w14:textId="0E38BE6A" w:rsidR="00793514" w:rsidRPr="00665F29" w:rsidRDefault="00793514" w:rsidP="007F3825">
      <w:pPr>
        <w:pStyle w:val="Senate"/>
        <w:rPr>
          <w:u w:val="single"/>
        </w:rPr>
      </w:pPr>
      <w:r w:rsidRPr="00665F29">
        <w:rPr>
          <w:u w:val="single"/>
        </w:rPr>
        <w:t>Update of UofU</w:t>
      </w:r>
      <w:r w:rsidRPr="00665F29">
        <w:rPr>
          <w:spacing w:val="-10"/>
          <w:u w:val="single"/>
        </w:rPr>
        <w:t xml:space="preserve"> </w:t>
      </w:r>
      <w:r w:rsidRPr="00665F29">
        <w:rPr>
          <w:u w:val="single"/>
        </w:rPr>
        <w:t>Asia</w:t>
      </w:r>
      <w:r w:rsidRPr="00665F29">
        <w:rPr>
          <w:spacing w:val="-2"/>
          <w:u w:val="single"/>
        </w:rPr>
        <w:t xml:space="preserve"> </w:t>
      </w:r>
      <w:r w:rsidRPr="00665F29">
        <w:rPr>
          <w:u w:val="single"/>
        </w:rPr>
        <w:t xml:space="preserve">Campus status                                                     </w:t>
      </w:r>
    </w:p>
    <w:p w14:paraId="5B6862FC" w14:textId="76FB5809" w:rsidR="00665F29" w:rsidRDefault="00974CD7" w:rsidP="00AF2E86">
      <w:pPr>
        <w:pStyle w:val="Senate"/>
      </w:pPr>
      <w:r w:rsidRPr="00AF2E86">
        <w:t>Chris Ireland,</w:t>
      </w:r>
      <w:r w:rsidRPr="00AF2E86">
        <w:rPr>
          <w:spacing w:val="-6"/>
        </w:rPr>
        <w:t xml:space="preserve"> </w:t>
      </w:r>
      <w:r w:rsidRPr="00AF2E86">
        <w:t>Interim Chief Global Officer</w:t>
      </w:r>
      <w:r w:rsidR="00665F29">
        <w:t xml:space="preserve"> updated the Senate on </w:t>
      </w:r>
      <w:r w:rsidRPr="00AF2E86">
        <w:t>the</w:t>
      </w:r>
      <w:r w:rsidR="000F5FA9">
        <w:t xml:space="preserve"> status of the</w:t>
      </w:r>
      <w:r w:rsidRPr="00AF2E86">
        <w:t xml:space="preserve"> University of Utah Asia campus</w:t>
      </w:r>
      <w:r w:rsidR="003311D4">
        <w:t xml:space="preserve"> </w:t>
      </w:r>
      <w:r w:rsidR="003311D4" w:rsidRPr="003311D4">
        <w:t xml:space="preserve">(UAC) </w:t>
      </w:r>
      <w:r w:rsidR="003311D4">
        <w:t xml:space="preserve">by </w:t>
      </w:r>
      <w:r w:rsidR="00837CE8">
        <w:t xml:space="preserve">highlighting accomplishments of the UAC at its 5-year anniversary, its strategic value to the University’s core mission, and future opportunities and directions. </w:t>
      </w:r>
      <w:r w:rsidR="00665F29">
        <w:t xml:space="preserve">Due to the COVID19 flu </w:t>
      </w:r>
      <w:r w:rsidR="00837CE8">
        <w:t>conditions</w:t>
      </w:r>
      <w:r w:rsidR="00665F29">
        <w:t xml:space="preserve"> in South Korea and in the USA, Chris began with the public safety phone number and website where the campus community can get answers to questions about the current efforts of the U</w:t>
      </w:r>
      <w:r w:rsidR="003E51F7">
        <w:t>niversity</w:t>
      </w:r>
      <w:r w:rsidR="00665F29">
        <w:t xml:space="preserve"> to ensure safety during this time.</w:t>
      </w:r>
    </w:p>
    <w:p w14:paraId="77E70B69" w14:textId="77777777" w:rsidR="00665F29" w:rsidRDefault="00665F29" w:rsidP="00AF2E86">
      <w:pPr>
        <w:pStyle w:val="Senate"/>
      </w:pPr>
    </w:p>
    <w:p w14:paraId="7082AB28" w14:textId="790E993D" w:rsidR="00974CD7" w:rsidRPr="00AF2E86" w:rsidRDefault="00974CD7" w:rsidP="00AF2E86">
      <w:pPr>
        <w:pStyle w:val="Senate"/>
      </w:pPr>
      <w:r w:rsidRPr="00AF2E86">
        <w:t>Explaining that it is celebrating its 5</w:t>
      </w:r>
      <w:r w:rsidRPr="00AF2E86">
        <w:rPr>
          <w:vertAlign w:val="superscript"/>
        </w:rPr>
        <w:t>th</w:t>
      </w:r>
      <w:r w:rsidRPr="00AF2E86">
        <w:t xml:space="preserve"> year, he presented the vision for UAC and </w:t>
      </w:r>
      <w:r w:rsidR="00AA2078">
        <w:t xml:space="preserve">summarized </w:t>
      </w:r>
      <w:r w:rsidRPr="00AF2E86">
        <w:t xml:space="preserve">its growth. The inaugural class in 2014 had 13 students; as of the Fall 2019 term, there are 403. The UAC is building a strong brand in </w:t>
      </w:r>
      <w:r w:rsidR="000F5FA9">
        <w:t xml:space="preserve">South </w:t>
      </w:r>
      <w:r w:rsidRPr="00AF2E86">
        <w:t>Korea because its intention is to be an extension of the Salt Lake campus, using UofU faculty who report to their departments here, has been successful and sets it apart from other similar institutions. Ongoing goals for UAC include adding new degrees, increasing domestic and international enrollment, increasing engagement and recognition for the institution, and expanding its research capability.</w:t>
      </w:r>
      <w:r w:rsidR="00837CE8">
        <w:t xml:space="preserve"> Chris asked faculty interested in teaching at the UAC for five-week sessions, or longer, to contact him. </w:t>
      </w:r>
    </w:p>
    <w:p w14:paraId="2E846E07" w14:textId="77777777" w:rsidR="00974CD7" w:rsidRPr="00AF2E86" w:rsidRDefault="00974CD7" w:rsidP="00AF2E86">
      <w:pPr>
        <w:pStyle w:val="Senate"/>
      </w:pPr>
    </w:p>
    <w:p w14:paraId="3203ABA4" w14:textId="77777777" w:rsidR="00793514" w:rsidRPr="00837CE8" w:rsidRDefault="00793514" w:rsidP="00837CE8">
      <w:pPr>
        <w:pStyle w:val="Senate"/>
        <w:rPr>
          <w:u w:val="single"/>
        </w:rPr>
      </w:pPr>
      <w:r w:rsidRPr="00837CE8">
        <w:rPr>
          <w:u w:val="single"/>
        </w:rPr>
        <w:t>Senate Faculty Review and Standards Committee Annual</w:t>
      </w:r>
      <w:r w:rsidRPr="00837CE8">
        <w:rPr>
          <w:spacing w:val="-4"/>
          <w:u w:val="single"/>
        </w:rPr>
        <w:t xml:space="preserve"> </w:t>
      </w:r>
      <w:r w:rsidRPr="00837CE8">
        <w:rPr>
          <w:u w:val="single"/>
        </w:rPr>
        <w:t xml:space="preserve">Report   </w:t>
      </w:r>
    </w:p>
    <w:p w14:paraId="4B402FEE" w14:textId="4C495C23" w:rsidR="00974CD7" w:rsidRPr="00AF2E86" w:rsidRDefault="00974CD7" w:rsidP="00AF2E86">
      <w:pPr>
        <w:pStyle w:val="Senate"/>
      </w:pPr>
      <w:r w:rsidRPr="00AF2E86">
        <w:t xml:space="preserve">AVP Sarah Projansky, Senate Faculty Review and Standards Committee (SFRSC) Interim </w:t>
      </w:r>
      <w:r w:rsidR="000F5FA9">
        <w:t xml:space="preserve">Administrative </w:t>
      </w:r>
      <w:r w:rsidRPr="00AF2E86">
        <w:rPr>
          <w:spacing w:val="-3"/>
        </w:rPr>
        <w:t xml:space="preserve">Chair, reviewed the completed and in-process projects of the Committee this year. </w:t>
      </w:r>
      <w:r w:rsidR="00837CE8">
        <w:rPr>
          <w:spacing w:val="-3"/>
        </w:rPr>
        <w:t>SFRSC</w:t>
      </w:r>
      <w:r w:rsidR="00837CE8" w:rsidRPr="00837CE8">
        <w:rPr>
          <w:spacing w:val="-3"/>
        </w:rPr>
        <w:t xml:space="preserve"> is in the process of identifying all RPT, Career-line review, and TFR Statements that need revision; and it is revising the University-wide templates for RPT, Career-line, and TFR Statements</w:t>
      </w:r>
      <w:r w:rsidR="00837CE8">
        <w:rPr>
          <w:spacing w:val="-3"/>
        </w:rPr>
        <w:t>.</w:t>
      </w:r>
      <w:r w:rsidR="00837CE8" w:rsidRPr="00837CE8">
        <w:rPr>
          <w:spacing w:val="-3"/>
        </w:rPr>
        <w:t xml:space="preserve"> </w:t>
      </w:r>
      <w:r w:rsidRPr="00AF2E86">
        <w:t xml:space="preserve">The Committee was reorganized and now has three-member subcommittees review assigned documents and then submit comments and suggestions at the full committee meetings. So far, </w:t>
      </w:r>
      <w:r w:rsidRPr="00AF2E86">
        <w:lastRenderedPageBreak/>
        <w:t>Committee members have liked this process. The report included a list of the document reviews in Fall 2019 and those planned for review in Spring 2020.</w:t>
      </w:r>
      <w:r w:rsidR="00837CE8">
        <w:t xml:space="preserve"> There is a need for a faculty Chair for this committee; volunteers and nominations were welcomed. Those interested should contact Senate President Julio Facelli.</w:t>
      </w:r>
    </w:p>
    <w:p w14:paraId="68A38FB0" w14:textId="77777777" w:rsidR="00974CD7" w:rsidRPr="00AF2E86" w:rsidRDefault="00974CD7" w:rsidP="00AF2E86">
      <w:pPr>
        <w:pStyle w:val="Senate"/>
      </w:pPr>
    </w:p>
    <w:p w14:paraId="6BBC5E6C" w14:textId="0956CA33" w:rsidR="00E93DD6" w:rsidRPr="00837CE8" w:rsidRDefault="00793514" w:rsidP="00837CE8">
      <w:pPr>
        <w:widowControl w:val="0"/>
        <w:tabs>
          <w:tab w:val="left" w:pos="340"/>
        </w:tabs>
        <w:autoSpaceDE w:val="0"/>
        <w:autoSpaceDN w:val="0"/>
        <w:spacing w:after="40" w:line="240" w:lineRule="auto"/>
        <w:rPr>
          <w:rFonts w:ascii="Times New Roman" w:hAnsi="Times New Roman" w:cs="Times New Roman"/>
          <w:sz w:val="24"/>
          <w:szCs w:val="24"/>
          <w:u w:val="single"/>
        </w:rPr>
      </w:pPr>
      <w:r w:rsidRPr="00837CE8">
        <w:rPr>
          <w:rFonts w:ascii="Times New Roman" w:hAnsi="Times New Roman" w:cs="Times New Roman"/>
          <w:sz w:val="24"/>
          <w:szCs w:val="24"/>
          <w:u w:val="single"/>
        </w:rPr>
        <w:t xml:space="preserve">Senate Advisory Committee on Academic Policy Annual Report   </w:t>
      </w:r>
    </w:p>
    <w:p w14:paraId="71EA381E" w14:textId="77777777" w:rsidR="00E93DD6" w:rsidRPr="00AF2E86" w:rsidRDefault="00E93DD6" w:rsidP="00AF2E86">
      <w:pPr>
        <w:tabs>
          <w:tab w:val="left" w:pos="340"/>
        </w:tabs>
        <w:spacing w:line="240" w:lineRule="auto"/>
        <w:rPr>
          <w:rFonts w:ascii="Times New Roman" w:hAnsi="Times New Roman" w:cs="Times New Roman"/>
          <w:sz w:val="24"/>
          <w:szCs w:val="24"/>
        </w:rPr>
      </w:pPr>
      <w:r w:rsidRPr="00AF2E86">
        <w:rPr>
          <w:rFonts w:ascii="Times New Roman" w:hAnsi="Times New Roman" w:cs="Times New Roman"/>
          <w:color w:val="000000"/>
          <w:sz w:val="24"/>
          <w:szCs w:val="24"/>
        </w:rPr>
        <w:t xml:space="preserve">Sharon Aiken-Wisniewski, SACAP Chair, </w:t>
      </w:r>
      <w:r w:rsidRPr="00AF2E86">
        <w:rPr>
          <w:rFonts w:ascii="Times New Roman" w:hAnsi="Times New Roman" w:cs="Times New Roman"/>
          <w:sz w:val="24"/>
          <w:szCs w:val="24"/>
        </w:rPr>
        <w:t xml:space="preserve">updated the Executive Committee on the work of the Senate Advisory Committee on Academic Policy (SACAP) this year. Three key issues addressed were: Library Subscriptions for Scholarly Journals; Thesis Office Deadlines &amp; Process; Return of Graduation Committee. </w:t>
      </w:r>
    </w:p>
    <w:p w14:paraId="4DC6786C" w14:textId="0D9DE55A" w:rsidR="00AA2078" w:rsidRDefault="00E93DD6" w:rsidP="00AF2E86">
      <w:pPr>
        <w:pStyle w:val="Default"/>
      </w:pPr>
      <w:r w:rsidRPr="00AF2E86">
        <w:t>SACAP met last Summer and Fall with Alberta Comer, Dean of the Libraries,</w:t>
      </w:r>
      <w:r w:rsidR="002836E9">
        <w:t xml:space="preserve"> and Associate Dean Anderson </w:t>
      </w:r>
      <w:r w:rsidRPr="00AF2E86">
        <w:t xml:space="preserve">to consult about the </w:t>
      </w:r>
      <w:r w:rsidR="002836E9">
        <w:t xml:space="preserve">proposed </w:t>
      </w:r>
      <w:r w:rsidRPr="00AF2E86">
        <w:t xml:space="preserve">process for reducing scholarly publications. Building on this, SVP Dan Reed has convened a </w:t>
      </w:r>
      <w:r w:rsidR="002836E9">
        <w:t>committee</w:t>
      </w:r>
      <w:r w:rsidRPr="00AF2E86">
        <w:t xml:space="preserve"> with broad campus representation that will continue to investigate this issue</w:t>
      </w:r>
      <w:r w:rsidR="00660A4C">
        <w:t>.</w:t>
      </w:r>
      <w:r w:rsidRPr="00AF2E86">
        <w:t xml:space="preserve"> </w:t>
      </w:r>
      <w:r w:rsidR="002836E9">
        <w:t>Sharon expects this will</w:t>
      </w:r>
      <w:r w:rsidR="00AA2078">
        <w:t xml:space="preserve"> then</w:t>
      </w:r>
      <w:r w:rsidR="002836E9">
        <w:t xml:space="preserve"> </w:t>
      </w:r>
      <w:r w:rsidR="00527DA5">
        <w:t>come</w:t>
      </w:r>
      <w:r w:rsidRPr="00AF2E86">
        <w:t xml:space="preserve"> back to SACAP later next Fall. </w:t>
      </w:r>
    </w:p>
    <w:p w14:paraId="61C8D9CF" w14:textId="77777777" w:rsidR="00AA2078" w:rsidRDefault="00AA2078" w:rsidP="00AF2E86">
      <w:pPr>
        <w:pStyle w:val="Default"/>
      </w:pPr>
    </w:p>
    <w:p w14:paraId="2B33ACD6" w14:textId="52069682" w:rsidR="00E93DD6" w:rsidRPr="00AF2E86" w:rsidRDefault="00E93DD6" w:rsidP="00AF2E86">
      <w:pPr>
        <w:pStyle w:val="Default"/>
      </w:pPr>
      <w:r w:rsidRPr="00AF2E86">
        <w:t xml:space="preserve">Issues concerning the Thesis Office deadlines and policies were raised because its deadlines are much earlier than other PAC-12 institutions, and its review policies are more broad than those of other campuses, causing graduation delays that impact licensure and employment. Graduate School </w:t>
      </w:r>
      <w:r w:rsidR="002836E9">
        <w:t>D</w:t>
      </w:r>
      <w:r w:rsidRPr="00AF2E86">
        <w:t xml:space="preserve">ean Dave Kieda and </w:t>
      </w:r>
      <w:r w:rsidR="002836E9">
        <w:t xml:space="preserve">Thesis Office Director </w:t>
      </w:r>
      <w:r w:rsidRPr="00AF2E86">
        <w:t xml:space="preserve">Kelly </w:t>
      </w:r>
      <w:proofErr w:type="spellStart"/>
      <w:r w:rsidRPr="00AF2E86">
        <w:t>Harward</w:t>
      </w:r>
      <w:proofErr w:type="spellEnd"/>
      <w:r w:rsidRPr="00AF2E86">
        <w:t xml:space="preserve"> </w:t>
      </w:r>
      <w:r w:rsidR="002836E9">
        <w:t>will be compiling assessment data and consider possible deadline changes</w:t>
      </w:r>
      <w:r w:rsidR="00660A4C">
        <w:t>, then</w:t>
      </w:r>
      <w:r w:rsidR="002836E9">
        <w:t xml:space="preserve"> m</w:t>
      </w:r>
      <w:bookmarkStart w:id="1" w:name="_GoBack"/>
      <w:bookmarkEnd w:id="1"/>
      <w:r w:rsidR="002836E9">
        <w:t>eet with SACAP in March or April.</w:t>
      </w:r>
    </w:p>
    <w:p w14:paraId="787A4CAE" w14:textId="77777777" w:rsidR="00E93DD6" w:rsidRPr="00AF2E86" w:rsidRDefault="00E93DD6" w:rsidP="00AF2E86">
      <w:pPr>
        <w:pStyle w:val="Default"/>
      </w:pPr>
    </w:p>
    <w:p w14:paraId="7B18D68B" w14:textId="236D432A" w:rsidR="00E93DD6" w:rsidRDefault="00E93DD6" w:rsidP="00AF2E86">
      <w:pPr>
        <w:tabs>
          <w:tab w:val="left" w:pos="340"/>
        </w:tabs>
        <w:spacing w:after="40" w:line="240" w:lineRule="auto"/>
        <w:rPr>
          <w:rFonts w:ascii="Times New Roman" w:hAnsi="Times New Roman" w:cs="Times New Roman"/>
          <w:sz w:val="24"/>
          <w:szCs w:val="24"/>
        </w:rPr>
      </w:pPr>
      <w:r w:rsidRPr="00AF2E86">
        <w:rPr>
          <w:rFonts w:ascii="Times New Roman" w:hAnsi="Times New Roman" w:cs="Times New Roman"/>
          <w:sz w:val="24"/>
          <w:szCs w:val="24"/>
        </w:rPr>
        <w:t xml:space="preserve">The third issue, which was raised in 2018, is that students who pursue a Non-Learning Abroad Sponsored Experience as part of the last 30 credits to complete a bachelor’s degree are challenged by the degree residency requirement policy </w:t>
      </w:r>
      <w:r w:rsidR="008311B5">
        <w:rPr>
          <w:rFonts w:ascii="Times New Roman" w:hAnsi="Times New Roman" w:cs="Times New Roman"/>
          <w:sz w:val="24"/>
          <w:szCs w:val="24"/>
        </w:rPr>
        <w:t xml:space="preserve">that </w:t>
      </w:r>
      <w:r w:rsidRPr="00AF2E86">
        <w:rPr>
          <w:rFonts w:ascii="Times New Roman" w:hAnsi="Times New Roman" w:cs="Times New Roman"/>
          <w:sz w:val="24"/>
          <w:szCs w:val="24"/>
        </w:rPr>
        <w:t xml:space="preserve">20 out of last 30 must be U of U courses. After reviewing </w:t>
      </w:r>
      <w:r w:rsidR="008311B5">
        <w:rPr>
          <w:rFonts w:ascii="Times New Roman" w:hAnsi="Times New Roman" w:cs="Times New Roman"/>
          <w:sz w:val="24"/>
          <w:szCs w:val="24"/>
        </w:rPr>
        <w:t xml:space="preserve">other </w:t>
      </w:r>
      <w:r w:rsidRPr="00AF2E86">
        <w:rPr>
          <w:rFonts w:ascii="Times New Roman" w:hAnsi="Times New Roman" w:cs="Times New Roman"/>
          <w:sz w:val="24"/>
          <w:szCs w:val="24"/>
        </w:rPr>
        <w:t xml:space="preserve">PAC-12 </w:t>
      </w:r>
      <w:r w:rsidR="008311B5">
        <w:rPr>
          <w:rFonts w:ascii="Times New Roman" w:hAnsi="Times New Roman" w:cs="Times New Roman"/>
          <w:sz w:val="24"/>
          <w:szCs w:val="24"/>
        </w:rPr>
        <w:t>institutions’</w:t>
      </w:r>
      <w:r w:rsidRPr="00AF2E86">
        <w:rPr>
          <w:rFonts w:ascii="Times New Roman" w:hAnsi="Times New Roman" w:cs="Times New Roman"/>
          <w:sz w:val="24"/>
          <w:szCs w:val="24"/>
        </w:rPr>
        <w:t xml:space="preserve"> policies and discussi</w:t>
      </w:r>
      <w:r w:rsidR="00AA2078">
        <w:rPr>
          <w:rFonts w:ascii="Times New Roman" w:hAnsi="Times New Roman" w:cs="Times New Roman"/>
          <w:sz w:val="24"/>
          <w:szCs w:val="24"/>
        </w:rPr>
        <w:t>ng the issue</w:t>
      </w:r>
      <w:r w:rsidRPr="00AF2E86">
        <w:rPr>
          <w:rFonts w:ascii="Times New Roman" w:hAnsi="Times New Roman" w:cs="Times New Roman"/>
          <w:sz w:val="24"/>
          <w:szCs w:val="24"/>
        </w:rPr>
        <w:t xml:space="preserve"> with the Registrar, Tim Ebner, </w:t>
      </w:r>
      <w:r w:rsidR="005918F2">
        <w:rPr>
          <w:rFonts w:ascii="Times New Roman" w:hAnsi="Times New Roman" w:cs="Times New Roman"/>
          <w:sz w:val="24"/>
          <w:szCs w:val="24"/>
        </w:rPr>
        <w:t>the Registrar’s</w:t>
      </w:r>
      <w:r w:rsidR="005918F2" w:rsidRPr="00AF2E86">
        <w:rPr>
          <w:rFonts w:ascii="Times New Roman" w:hAnsi="Times New Roman" w:cs="Times New Roman"/>
          <w:sz w:val="24"/>
          <w:szCs w:val="24"/>
        </w:rPr>
        <w:t xml:space="preserve"> </w:t>
      </w:r>
      <w:r w:rsidRPr="00AF2E86">
        <w:rPr>
          <w:rFonts w:ascii="Times New Roman" w:hAnsi="Times New Roman" w:cs="Times New Roman"/>
          <w:sz w:val="24"/>
          <w:szCs w:val="24"/>
        </w:rPr>
        <w:t xml:space="preserve">office is working with Undergraduate Studies to reconstitute the Graduation Committee. This committee would review appeals that focus on graduation issues. Students pursuing the Non-Learning Abroad Sponsored experience could </w:t>
      </w:r>
      <w:r w:rsidR="002836E9">
        <w:rPr>
          <w:rFonts w:ascii="Times New Roman" w:hAnsi="Times New Roman" w:cs="Times New Roman"/>
          <w:sz w:val="24"/>
          <w:szCs w:val="24"/>
        </w:rPr>
        <w:t xml:space="preserve">then </w:t>
      </w:r>
      <w:r w:rsidRPr="00AF2E86">
        <w:rPr>
          <w:rFonts w:ascii="Times New Roman" w:hAnsi="Times New Roman" w:cs="Times New Roman"/>
          <w:sz w:val="24"/>
          <w:szCs w:val="24"/>
        </w:rPr>
        <w:t>petition through this committee. SACAP will also explore additional residency options.</w:t>
      </w:r>
    </w:p>
    <w:p w14:paraId="702784B2" w14:textId="371AA331" w:rsidR="0072566F" w:rsidRDefault="0072566F" w:rsidP="00AF2E86">
      <w:pPr>
        <w:tabs>
          <w:tab w:val="left" w:pos="340"/>
        </w:tabs>
        <w:spacing w:after="40" w:line="240" w:lineRule="auto"/>
        <w:rPr>
          <w:rFonts w:ascii="Times New Roman" w:hAnsi="Times New Roman" w:cs="Times New Roman"/>
          <w:sz w:val="24"/>
          <w:szCs w:val="24"/>
        </w:rPr>
      </w:pPr>
    </w:p>
    <w:p w14:paraId="336619F8" w14:textId="13105E41" w:rsidR="00793514" w:rsidRPr="00AF2E86" w:rsidRDefault="0072566F" w:rsidP="0072566F">
      <w:pPr>
        <w:tabs>
          <w:tab w:val="left" w:pos="340"/>
        </w:tabs>
        <w:spacing w:after="40" w:line="240" w:lineRule="auto"/>
        <w:rPr>
          <w:rFonts w:ascii="Times New Roman" w:hAnsi="Times New Roman" w:cs="Times New Roman"/>
          <w:b/>
          <w:sz w:val="24"/>
          <w:szCs w:val="24"/>
        </w:rPr>
      </w:pPr>
      <w:r>
        <w:rPr>
          <w:rFonts w:ascii="Times New Roman" w:hAnsi="Times New Roman" w:cs="Times New Roman"/>
          <w:sz w:val="24"/>
          <w:szCs w:val="24"/>
        </w:rPr>
        <w:t xml:space="preserve">After comments and general discussion, </w:t>
      </w:r>
      <w:r w:rsidR="00ED3D48">
        <w:rPr>
          <w:rFonts w:ascii="Times New Roman" w:hAnsi="Times New Roman" w:cs="Times New Roman"/>
          <w:sz w:val="24"/>
          <w:szCs w:val="24"/>
        </w:rPr>
        <w:t xml:space="preserve">Senate President </w:t>
      </w:r>
      <w:r>
        <w:rPr>
          <w:rFonts w:ascii="Times New Roman" w:hAnsi="Times New Roman" w:cs="Times New Roman"/>
          <w:sz w:val="24"/>
          <w:szCs w:val="24"/>
        </w:rPr>
        <w:t>Julio</w:t>
      </w:r>
      <w:r w:rsidR="00ED3D48">
        <w:rPr>
          <w:rFonts w:ascii="Times New Roman" w:hAnsi="Times New Roman" w:cs="Times New Roman"/>
          <w:sz w:val="24"/>
          <w:szCs w:val="24"/>
        </w:rPr>
        <w:t xml:space="preserve"> Facelli</w:t>
      </w:r>
      <w:r>
        <w:rPr>
          <w:rFonts w:ascii="Times New Roman" w:hAnsi="Times New Roman" w:cs="Times New Roman"/>
          <w:sz w:val="24"/>
          <w:szCs w:val="24"/>
        </w:rPr>
        <w:t xml:space="preserve"> recognized that the</w:t>
      </w:r>
      <w:r w:rsidR="00ED3D48">
        <w:rPr>
          <w:rFonts w:ascii="Times New Roman" w:hAnsi="Times New Roman" w:cs="Times New Roman"/>
          <w:sz w:val="24"/>
          <w:szCs w:val="24"/>
        </w:rPr>
        <w:t xml:space="preserve"> consensus of the</w:t>
      </w:r>
      <w:r w:rsidR="008311B5">
        <w:rPr>
          <w:rFonts w:ascii="Times New Roman" w:hAnsi="Times New Roman" w:cs="Times New Roman"/>
          <w:sz w:val="24"/>
          <w:szCs w:val="24"/>
        </w:rPr>
        <w:t xml:space="preserve"> Senate</w:t>
      </w:r>
      <w:r>
        <w:rPr>
          <w:rFonts w:ascii="Times New Roman" w:hAnsi="Times New Roman" w:cs="Times New Roman"/>
          <w:sz w:val="24"/>
          <w:szCs w:val="24"/>
        </w:rPr>
        <w:t xml:space="preserve"> </w:t>
      </w:r>
      <w:r w:rsidR="00ED3D48">
        <w:rPr>
          <w:rFonts w:ascii="Times New Roman" w:hAnsi="Times New Roman" w:cs="Times New Roman"/>
          <w:sz w:val="24"/>
          <w:szCs w:val="24"/>
        </w:rPr>
        <w:t xml:space="preserve">indicated </w:t>
      </w:r>
      <w:r>
        <w:rPr>
          <w:rFonts w:ascii="Times New Roman" w:hAnsi="Times New Roman" w:cs="Times New Roman"/>
          <w:sz w:val="24"/>
          <w:szCs w:val="24"/>
        </w:rPr>
        <w:t xml:space="preserve">that </w:t>
      </w:r>
      <w:r w:rsidR="008311B5">
        <w:rPr>
          <w:rFonts w:ascii="Times New Roman" w:hAnsi="Times New Roman" w:cs="Times New Roman"/>
          <w:sz w:val="24"/>
          <w:szCs w:val="24"/>
        </w:rPr>
        <w:t xml:space="preserve">the issues surrounding the thesis office deadlines presents a </w:t>
      </w:r>
      <w:r>
        <w:rPr>
          <w:rFonts w:ascii="Times New Roman" w:hAnsi="Times New Roman" w:cs="Times New Roman"/>
          <w:sz w:val="24"/>
          <w:szCs w:val="24"/>
        </w:rPr>
        <w:t xml:space="preserve">serious problem </w:t>
      </w:r>
      <w:r w:rsidR="008311B5">
        <w:rPr>
          <w:rFonts w:ascii="Times New Roman" w:hAnsi="Times New Roman" w:cs="Times New Roman"/>
          <w:sz w:val="24"/>
          <w:szCs w:val="24"/>
        </w:rPr>
        <w:t xml:space="preserve">to faculty </w:t>
      </w:r>
      <w:r>
        <w:rPr>
          <w:rFonts w:ascii="Times New Roman" w:hAnsi="Times New Roman" w:cs="Times New Roman"/>
          <w:sz w:val="24"/>
          <w:szCs w:val="24"/>
        </w:rPr>
        <w:t>and will bring it up with President Watkins</w:t>
      </w:r>
      <w:r w:rsidR="008311B5">
        <w:rPr>
          <w:rFonts w:ascii="Times New Roman" w:hAnsi="Times New Roman" w:cs="Times New Roman"/>
          <w:sz w:val="24"/>
          <w:szCs w:val="24"/>
        </w:rPr>
        <w:t xml:space="preserve"> for further attention.</w:t>
      </w:r>
    </w:p>
    <w:p w14:paraId="674F5712" w14:textId="77777777" w:rsidR="00425FD5" w:rsidRPr="00AF2E86" w:rsidRDefault="00425FD5" w:rsidP="00AF2E86">
      <w:pPr>
        <w:spacing w:after="0" w:line="240" w:lineRule="auto"/>
        <w:rPr>
          <w:rFonts w:ascii="Times New Roman" w:hAnsi="Times New Roman" w:cs="Times New Roman"/>
          <w:b/>
          <w:sz w:val="24"/>
          <w:szCs w:val="24"/>
        </w:rPr>
      </w:pPr>
    </w:p>
    <w:p w14:paraId="33EE110E" w14:textId="3B8DD8C3" w:rsidR="00425FD5" w:rsidRPr="00F33922" w:rsidRDefault="0017413E" w:rsidP="00AF2E86">
      <w:pPr>
        <w:tabs>
          <w:tab w:val="left" w:pos="8010"/>
        </w:tabs>
        <w:spacing w:line="240" w:lineRule="auto"/>
        <w:rPr>
          <w:rFonts w:ascii="Times New Roman" w:hAnsi="Times New Roman" w:cs="Times New Roman"/>
          <w:b/>
          <w:sz w:val="24"/>
          <w:szCs w:val="24"/>
        </w:rPr>
      </w:pPr>
      <w:r w:rsidRPr="00AF2E86">
        <w:rPr>
          <w:rFonts w:ascii="Times New Roman" w:hAnsi="Times New Roman" w:cs="Times New Roman"/>
          <w:b/>
          <w:sz w:val="24"/>
          <w:szCs w:val="24"/>
        </w:rPr>
        <w:t xml:space="preserve">NEW BUSINESS </w:t>
      </w:r>
      <w:r w:rsidR="00F33922">
        <w:rPr>
          <w:rFonts w:ascii="Times New Roman" w:hAnsi="Times New Roman" w:cs="Times New Roman"/>
          <w:b/>
          <w:sz w:val="24"/>
          <w:szCs w:val="24"/>
        </w:rPr>
        <w:br/>
      </w:r>
      <w:r w:rsidR="00F33922">
        <w:rPr>
          <w:rFonts w:ascii="Times New Roman" w:hAnsi="Times New Roman" w:cs="Times New Roman"/>
          <w:bCs/>
          <w:sz w:val="24"/>
          <w:szCs w:val="24"/>
        </w:rPr>
        <w:t xml:space="preserve">Julio updated the Senate </w:t>
      </w:r>
      <w:r w:rsidR="00455EA8">
        <w:rPr>
          <w:rFonts w:ascii="Times New Roman" w:hAnsi="Times New Roman" w:cs="Times New Roman"/>
          <w:bCs/>
          <w:sz w:val="24"/>
          <w:szCs w:val="24"/>
        </w:rPr>
        <w:t>on its</w:t>
      </w:r>
      <w:r w:rsidR="005918F2">
        <w:rPr>
          <w:rFonts w:ascii="Times New Roman" w:hAnsi="Times New Roman" w:cs="Times New Roman"/>
          <w:bCs/>
          <w:sz w:val="24"/>
          <w:szCs w:val="24"/>
        </w:rPr>
        <w:t xml:space="preserve"> recently approved R</w:t>
      </w:r>
      <w:r w:rsidR="00455EA8">
        <w:rPr>
          <w:rFonts w:ascii="Times New Roman" w:hAnsi="Times New Roman" w:cs="Times New Roman"/>
          <w:bCs/>
          <w:sz w:val="24"/>
          <w:szCs w:val="24"/>
        </w:rPr>
        <w:t xml:space="preserve">esolution to ask that a faculty member </w:t>
      </w:r>
      <w:r w:rsidR="008311B5">
        <w:rPr>
          <w:rFonts w:ascii="Times New Roman" w:hAnsi="Times New Roman" w:cs="Times New Roman"/>
          <w:bCs/>
          <w:sz w:val="24"/>
          <w:szCs w:val="24"/>
        </w:rPr>
        <w:t>gain a seat</w:t>
      </w:r>
      <w:r w:rsidR="00455EA8">
        <w:rPr>
          <w:rFonts w:ascii="Times New Roman" w:hAnsi="Times New Roman" w:cs="Times New Roman"/>
          <w:bCs/>
          <w:sz w:val="24"/>
          <w:szCs w:val="24"/>
        </w:rPr>
        <w:t xml:space="preserve"> on the </w:t>
      </w:r>
      <w:r w:rsidR="005918F2">
        <w:rPr>
          <w:rFonts w:ascii="Times New Roman" w:hAnsi="Times New Roman" w:cs="Times New Roman"/>
          <w:bCs/>
          <w:sz w:val="24"/>
          <w:szCs w:val="24"/>
        </w:rPr>
        <w:t xml:space="preserve">Utah </w:t>
      </w:r>
      <w:r w:rsidR="00455EA8">
        <w:rPr>
          <w:rFonts w:ascii="Times New Roman" w:hAnsi="Times New Roman" w:cs="Times New Roman"/>
          <w:bCs/>
          <w:sz w:val="24"/>
          <w:szCs w:val="24"/>
        </w:rPr>
        <w:t xml:space="preserve">Board of Regents during its </w:t>
      </w:r>
      <w:r w:rsidR="005918F2">
        <w:rPr>
          <w:rFonts w:ascii="Times New Roman" w:hAnsi="Times New Roman" w:cs="Times New Roman"/>
          <w:bCs/>
          <w:sz w:val="24"/>
          <w:szCs w:val="24"/>
        </w:rPr>
        <w:t xml:space="preserve">upcoming </w:t>
      </w:r>
      <w:r w:rsidR="00455EA8">
        <w:rPr>
          <w:rFonts w:ascii="Times New Roman" w:hAnsi="Times New Roman" w:cs="Times New Roman"/>
          <w:bCs/>
          <w:sz w:val="24"/>
          <w:szCs w:val="24"/>
        </w:rPr>
        <w:t xml:space="preserve">restructure </w:t>
      </w:r>
      <w:r w:rsidR="005918F2">
        <w:rPr>
          <w:rFonts w:ascii="Times New Roman" w:hAnsi="Times New Roman" w:cs="Times New Roman"/>
          <w:bCs/>
          <w:sz w:val="24"/>
          <w:szCs w:val="24"/>
        </w:rPr>
        <w:t xml:space="preserve">as directed by </w:t>
      </w:r>
      <w:r w:rsidR="00455EA8">
        <w:rPr>
          <w:rFonts w:ascii="Times New Roman" w:hAnsi="Times New Roman" w:cs="Times New Roman"/>
          <w:bCs/>
          <w:sz w:val="24"/>
          <w:szCs w:val="24"/>
        </w:rPr>
        <w:t xml:space="preserve">the Utah </w:t>
      </w:r>
      <w:r w:rsidR="008311B5">
        <w:rPr>
          <w:rFonts w:ascii="Times New Roman" w:hAnsi="Times New Roman" w:cs="Times New Roman"/>
          <w:bCs/>
          <w:sz w:val="24"/>
          <w:szCs w:val="24"/>
        </w:rPr>
        <w:t>legislature</w:t>
      </w:r>
      <w:r w:rsidR="00455EA8">
        <w:rPr>
          <w:rFonts w:ascii="Times New Roman" w:hAnsi="Times New Roman" w:cs="Times New Roman"/>
          <w:bCs/>
          <w:sz w:val="24"/>
          <w:szCs w:val="24"/>
        </w:rPr>
        <w:t>. It is a fluid situation, and the current proposal offers faculty seats on a Board of Industry Guidance, which would advise the Regents.</w:t>
      </w:r>
      <w:r w:rsidR="008311B5">
        <w:rPr>
          <w:rFonts w:ascii="Times New Roman" w:hAnsi="Times New Roman" w:cs="Times New Roman"/>
          <w:bCs/>
          <w:sz w:val="24"/>
          <w:szCs w:val="24"/>
        </w:rPr>
        <w:t xml:space="preserve"> He will continue to keep the Senate updated on developments.</w:t>
      </w:r>
      <w:r w:rsidR="00F33922">
        <w:rPr>
          <w:rFonts w:ascii="Times New Roman" w:hAnsi="Times New Roman" w:cs="Times New Roman"/>
          <w:bCs/>
          <w:sz w:val="24"/>
          <w:szCs w:val="24"/>
        </w:rPr>
        <w:t xml:space="preserve"> </w:t>
      </w:r>
      <w:r w:rsidR="00A163DB" w:rsidRPr="00AF2E86">
        <w:rPr>
          <w:rFonts w:ascii="Times New Roman" w:hAnsi="Times New Roman" w:cs="Times New Roman"/>
          <w:b/>
          <w:sz w:val="24"/>
          <w:szCs w:val="24"/>
        </w:rPr>
        <w:br/>
      </w:r>
    </w:p>
    <w:p w14:paraId="1C7A8824" w14:textId="53B35B60" w:rsidR="004832E8" w:rsidRPr="00AF2E86" w:rsidRDefault="00C046DE" w:rsidP="00AF2E86">
      <w:pPr>
        <w:spacing w:after="0" w:line="240" w:lineRule="auto"/>
        <w:rPr>
          <w:rFonts w:ascii="Times New Roman" w:hAnsi="Times New Roman" w:cs="Times New Roman"/>
          <w:b/>
          <w:sz w:val="24"/>
          <w:szCs w:val="24"/>
        </w:rPr>
      </w:pPr>
      <w:r w:rsidRPr="00AF2E86">
        <w:rPr>
          <w:rFonts w:ascii="Times New Roman" w:hAnsi="Times New Roman" w:cs="Times New Roman"/>
          <w:b/>
          <w:sz w:val="24"/>
          <w:szCs w:val="24"/>
        </w:rPr>
        <w:t xml:space="preserve">OPEN </w:t>
      </w:r>
      <w:r w:rsidR="00D05865" w:rsidRPr="00AF2E86">
        <w:rPr>
          <w:rFonts w:ascii="Times New Roman" w:hAnsi="Times New Roman" w:cs="Times New Roman"/>
          <w:b/>
          <w:sz w:val="24"/>
          <w:szCs w:val="24"/>
        </w:rPr>
        <w:t>DISCUSSION</w:t>
      </w:r>
    </w:p>
    <w:p w14:paraId="095DE982" w14:textId="4BC1843C" w:rsidR="00F33922" w:rsidRPr="00AF2E86" w:rsidRDefault="00F33922" w:rsidP="00F33922">
      <w:pPr>
        <w:tabs>
          <w:tab w:val="left" w:pos="8010"/>
        </w:tabs>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After </w:t>
      </w:r>
      <w:proofErr w:type="spellStart"/>
      <w:r w:rsidRPr="00F33922">
        <w:rPr>
          <w:rFonts w:ascii="Times New Roman" w:hAnsi="Times New Roman" w:cs="Times New Roman"/>
          <w:bCs/>
          <w:sz w:val="24"/>
          <w:szCs w:val="24"/>
        </w:rPr>
        <w:t>Divya</w:t>
      </w:r>
      <w:proofErr w:type="spellEnd"/>
      <w:r w:rsidRPr="00F33922">
        <w:rPr>
          <w:rFonts w:ascii="Times New Roman" w:hAnsi="Times New Roman" w:cs="Times New Roman"/>
          <w:bCs/>
          <w:sz w:val="24"/>
          <w:szCs w:val="24"/>
        </w:rPr>
        <w:t xml:space="preserve"> Chandrasekhar</w:t>
      </w:r>
      <w:r>
        <w:rPr>
          <w:rFonts w:ascii="Times New Roman" w:hAnsi="Times New Roman" w:cs="Times New Roman"/>
          <w:bCs/>
          <w:sz w:val="24"/>
          <w:szCs w:val="24"/>
        </w:rPr>
        <w:t xml:space="preserve"> asked for more information on what happened to the tuition benefit program, Julio offered to confer with VPR Andrew Weyrich and follow up. Ann Engar inquired about the status of the committee studying the parental leave benefit for career-line faculty</w:t>
      </w:r>
      <w:r w:rsidR="005918F2">
        <w:rPr>
          <w:rFonts w:ascii="Times New Roman" w:hAnsi="Times New Roman" w:cs="Times New Roman"/>
          <w:bCs/>
          <w:sz w:val="24"/>
          <w:szCs w:val="24"/>
        </w:rPr>
        <w:t xml:space="preserve">, </w:t>
      </w:r>
      <w:proofErr w:type="gramStart"/>
      <w:r w:rsidR="005918F2">
        <w:rPr>
          <w:rFonts w:ascii="Times New Roman" w:hAnsi="Times New Roman" w:cs="Times New Roman"/>
          <w:bCs/>
          <w:sz w:val="24"/>
          <w:szCs w:val="24"/>
        </w:rPr>
        <w:t xml:space="preserve">and </w:t>
      </w:r>
      <w:r>
        <w:rPr>
          <w:rFonts w:ascii="Times New Roman" w:hAnsi="Times New Roman" w:cs="Times New Roman"/>
          <w:bCs/>
          <w:sz w:val="24"/>
          <w:szCs w:val="24"/>
        </w:rPr>
        <w:t xml:space="preserve"> Sarah</w:t>
      </w:r>
      <w:proofErr w:type="gramEnd"/>
      <w:r>
        <w:rPr>
          <w:rFonts w:ascii="Times New Roman" w:hAnsi="Times New Roman" w:cs="Times New Roman"/>
          <w:bCs/>
          <w:sz w:val="24"/>
          <w:szCs w:val="24"/>
        </w:rPr>
        <w:t xml:space="preserve"> Projansky </w:t>
      </w:r>
      <w:r w:rsidR="00455EA8">
        <w:rPr>
          <w:rFonts w:ascii="Times New Roman" w:hAnsi="Times New Roman" w:cs="Times New Roman"/>
          <w:bCs/>
          <w:sz w:val="24"/>
          <w:szCs w:val="24"/>
        </w:rPr>
        <w:t xml:space="preserve">responded </w:t>
      </w:r>
      <w:r>
        <w:rPr>
          <w:rFonts w:ascii="Times New Roman" w:hAnsi="Times New Roman" w:cs="Times New Roman"/>
          <w:bCs/>
          <w:sz w:val="24"/>
          <w:szCs w:val="24"/>
        </w:rPr>
        <w:t xml:space="preserve">that the committee has convened and a policy proposal will come forward this semester. </w:t>
      </w:r>
      <w:r w:rsidR="003E51F7">
        <w:rPr>
          <w:rFonts w:ascii="Times New Roman" w:hAnsi="Times New Roman" w:cs="Times New Roman"/>
          <w:bCs/>
          <w:sz w:val="24"/>
          <w:szCs w:val="24"/>
        </w:rPr>
        <w:t>Its</w:t>
      </w:r>
      <w:r>
        <w:rPr>
          <w:rFonts w:ascii="Times New Roman" w:hAnsi="Times New Roman" w:cs="Times New Roman"/>
          <w:bCs/>
          <w:sz w:val="24"/>
          <w:szCs w:val="24"/>
        </w:rPr>
        <w:t xml:space="preserve"> Chair, </w:t>
      </w:r>
      <w:proofErr w:type="spellStart"/>
      <w:r>
        <w:rPr>
          <w:rFonts w:ascii="Times New Roman" w:hAnsi="Times New Roman" w:cs="Times New Roman"/>
          <w:bCs/>
          <w:sz w:val="24"/>
          <w:szCs w:val="24"/>
        </w:rPr>
        <w:t>Mardie</w:t>
      </w:r>
      <w:proofErr w:type="spellEnd"/>
      <w:r>
        <w:rPr>
          <w:rFonts w:ascii="Times New Roman" w:hAnsi="Times New Roman" w:cs="Times New Roman"/>
          <w:bCs/>
          <w:sz w:val="24"/>
          <w:szCs w:val="24"/>
        </w:rPr>
        <w:t xml:space="preserve"> Clayton, </w:t>
      </w:r>
      <w:r w:rsidR="00455EA8">
        <w:rPr>
          <w:rFonts w:ascii="Times New Roman" w:hAnsi="Times New Roman" w:cs="Times New Roman"/>
          <w:bCs/>
          <w:sz w:val="24"/>
          <w:szCs w:val="24"/>
        </w:rPr>
        <w:t xml:space="preserve">has </w:t>
      </w:r>
      <w:r w:rsidR="008311B5">
        <w:rPr>
          <w:rFonts w:ascii="Times New Roman" w:hAnsi="Times New Roman" w:cs="Times New Roman"/>
          <w:bCs/>
          <w:sz w:val="24"/>
          <w:szCs w:val="24"/>
        </w:rPr>
        <w:t xml:space="preserve">already </w:t>
      </w:r>
      <w:r>
        <w:rPr>
          <w:rFonts w:ascii="Times New Roman" w:hAnsi="Times New Roman" w:cs="Times New Roman"/>
          <w:bCs/>
          <w:sz w:val="24"/>
          <w:szCs w:val="24"/>
        </w:rPr>
        <w:t xml:space="preserve">pulled together data </w:t>
      </w:r>
      <w:r w:rsidR="003E51F7">
        <w:rPr>
          <w:rFonts w:ascii="Times New Roman" w:hAnsi="Times New Roman" w:cs="Times New Roman"/>
          <w:bCs/>
          <w:sz w:val="24"/>
          <w:szCs w:val="24"/>
        </w:rPr>
        <w:t>for</w:t>
      </w:r>
      <w:r w:rsidR="00455EA8">
        <w:rPr>
          <w:rFonts w:ascii="Times New Roman" w:hAnsi="Times New Roman" w:cs="Times New Roman"/>
          <w:bCs/>
          <w:sz w:val="24"/>
          <w:szCs w:val="24"/>
        </w:rPr>
        <w:t xml:space="preserve"> review</w:t>
      </w:r>
      <w:r w:rsidR="003E51F7">
        <w:rPr>
          <w:rFonts w:ascii="Times New Roman" w:hAnsi="Times New Roman" w:cs="Times New Roman"/>
          <w:bCs/>
          <w:sz w:val="24"/>
          <w:szCs w:val="24"/>
        </w:rPr>
        <w:t xml:space="preserve"> </w:t>
      </w:r>
      <w:r>
        <w:rPr>
          <w:rFonts w:ascii="Times New Roman" w:hAnsi="Times New Roman" w:cs="Times New Roman"/>
          <w:bCs/>
          <w:sz w:val="24"/>
          <w:szCs w:val="24"/>
        </w:rPr>
        <w:t>and the committee’s intent is to actively pursue this proposal.</w:t>
      </w:r>
    </w:p>
    <w:p w14:paraId="3F1A6E6E" w14:textId="3C0D41E1" w:rsidR="0014611F" w:rsidRPr="00AF2E86" w:rsidRDefault="0014611F" w:rsidP="00AF2E86">
      <w:pPr>
        <w:spacing w:after="0" w:line="240" w:lineRule="auto"/>
        <w:rPr>
          <w:rFonts w:ascii="Times New Roman" w:hAnsi="Times New Roman" w:cs="Times New Roman"/>
          <w:bCs/>
          <w:i/>
          <w:iCs/>
          <w:sz w:val="24"/>
          <w:szCs w:val="24"/>
        </w:rPr>
      </w:pPr>
    </w:p>
    <w:p w14:paraId="58C50181" w14:textId="4CD27954" w:rsidR="003832E8" w:rsidRPr="00AF2E86" w:rsidRDefault="0017413E" w:rsidP="00AF2E86">
      <w:pPr>
        <w:spacing w:after="0" w:line="240" w:lineRule="auto"/>
        <w:rPr>
          <w:rFonts w:ascii="Times New Roman" w:hAnsi="Times New Roman" w:cs="Times New Roman"/>
          <w:b/>
          <w:sz w:val="24"/>
          <w:szCs w:val="24"/>
        </w:rPr>
      </w:pPr>
      <w:r w:rsidRPr="00AF2E86">
        <w:rPr>
          <w:rFonts w:ascii="Times New Roman" w:hAnsi="Times New Roman" w:cs="Times New Roman"/>
          <w:b/>
          <w:sz w:val="24"/>
          <w:szCs w:val="24"/>
        </w:rPr>
        <w:t>ADJOURNMENT</w:t>
      </w:r>
      <w:r w:rsidR="000C7758" w:rsidRPr="00AF2E86">
        <w:rPr>
          <w:rFonts w:ascii="Times New Roman" w:hAnsi="Times New Roman" w:cs="Times New Roman"/>
          <w:b/>
          <w:sz w:val="24"/>
          <w:szCs w:val="24"/>
        </w:rPr>
        <w:br/>
      </w:r>
      <w:r w:rsidR="003832E8" w:rsidRPr="00AF2E86">
        <w:rPr>
          <w:rFonts w:ascii="Times New Roman" w:hAnsi="Times New Roman" w:cs="Times New Roman"/>
          <w:sz w:val="24"/>
          <w:szCs w:val="24"/>
        </w:rPr>
        <w:t xml:space="preserve">Meeting adjourned at </w:t>
      </w:r>
      <w:r w:rsidR="00793514" w:rsidRPr="00AF2E86">
        <w:rPr>
          <w:rFonts w:ascii="Times New Roman" w:hAnsi="Times New Roman" w:cs="Times New Roman"/>
          <w:sz w:val="24"/>
          <w:szCs w:val="24"/>
        </w:rPr>
        <w:t>5:07</w:t>
      </w:r>
      <w:r w:rsidR="003832E8" w:rsidRPr="00AF2E86">
        <w:rPr>
          <w:rFonts w:ascii="Times New Roman" w:hAnsi="Times New Roman" w:cs="Times New Roman"/>
          <w:sz w:val="24"/>
          <w:szCs w:val="24"/>
        </w:rPr>
        <w:t xml:space="preserve"> pm.</w:t>
      </w:r>
    </w:p>
    <w:p w14:paraId="3E4AEF7A" w14:textId="77777777" w:rsidR="00612241" w:rsidRPr="00AF2E86" w:rsidRDefault="00612241" w:rsidP="00AF2E86">
      <w:pPr>
        <w:spacing w:after="0" w:line="240" w:lineRule="auto"/>
        <w:rPr>
          <w:rFonts w:ascii="Times New Roman" w:hAnsi="Times New Roman" w:cs="Times New Roman"/>
          <w:sz w:val="24"/>
          <w:szCs w:val="24"/>
        </w:rPr>
      </w:pPr>
    </w:p>
    <w:sectPr w:rsidR="00612241" w:rsidRPr="00AF2E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8F00" w14:textId="77777777" w:rsidR="00CE55BD" w:rsidRDefault="00CE55BD">
      <w:pPr>
        <w:spacing w:after="0" w:line="240" w:lineRule="auto"/>
      </w:pPr>
      <w:r>
        <w:separator/>
      </w:r>
    </w:p>
  </w:endnote>
  <w:endnote w:type="continuationSeparator" w:id="0">
    <w:p w14:paraId="0864355B" w14:textId="77777777" w:rsidR="00CE55BD" w:rsidRDefault="00CE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361B421D" w14:textId="42C2B641" w:rsidR="005E13D9" w:rsidRDefault="005E13D9">
        <w:pPr>
          <w:pStyle w:val="Footer"/>
          <w:jc w:val="center"/>
        </w:pPr>
        <w:r>
          <w:fldChar w:fldCharType="begin"/>
        </w:r>
        <w:r>
          <w:instrText xml:space="preserve"> PAGE   \* MERGEFORMAT </w:instrText>
        </w:r>
        <w:r>
          <w:fldChar w:fldCharType="separate"/>
        </w:r>
        <w:r w:rsidR="005918F2">
          <w:rPr>
            <w:noProof/>
          </w:rPr>
          <w:t>7</w:t>
        </w:r>
        <w:r>
          <w:rPr>
            <w:noProof/>
          </w:rPr>
          <w:fldChar w:fldCharType="end"/>
        </w:r>
      </w:p>
    </w:sdtContent>
  </w:sdt>
  <w:p w14:paraId="4EC42495" w14:textId="77777777" w:rsidR="005E13D9" w:rsidRDefault="005E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8D93" w14:textId="77777777" w:rsidR="00CE55BD" w:rsidRDefault="00CE55BD">
      <w:pPr>
        <w:spacing w:after="0" w:line="240" w:lineRule="auto"/>
      </w:pPr>
      <w:r>
        <w:separator/>
      </w:r>
    </w:p>
  </w:footnote>
  <w:footnote w:type="continuationSeparator" w:id="0">
    <w:p w14:paraId="755E7380" w14:textId="77777777" w:rsidR="00CE55BD" w:rsidRDefault="00CE5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406E"/>
    <w:multiLevelType w:val="hybridMultilevel"/>
    <w:tmpl w:val="D75A2C72"/>
    <w:lvl w:ilvl="0" w:tplc="E7D8DFC8">
      <w:start w:val="1"/>
      <w:numFmt w:val="lowerLetter"/>
      <w:lvlText w:val="%1."/>
      <w:lvlJc w:val="left"/>
      <w:pPr>
        <w:ind w:left="720" w:hanging="360"/>
      </w:pPr>
      <w:rPr>
        <w:rFonts w:ascii="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1DB7"/>
    <w:multiLevelType w:val="hybridMultilevel"/>
    <w:tmpl w:val="3EC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7858"/>
    <w:multiLevelType w:val="hybridMultilevel"/>
    <w:tmpl w:val="379A839A"/>
    <w:lvl w:ilvl="0" w:tplc="7A6ADBE6">
      <w:start w:val="1"/>
      <w:numFmt w:val="lowerRoman"/>
      <w:lvlText w:val="%1."/>
      <w:lvlJc w:val="left"/>
      <w:pPr>
        <w:ind w:left="108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93207C"/>
    <w:multiLevelType w:val="hybridMultilevel"/>
    <w:tmpl w:val="E95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73220"/>
    <w:multiLevelType w:val="hybridMultilevel"/>
    <w:tmpl w:val="776A83F4"/>
    <w:lvl w:ilvl="0" w:tplc="41BA08D0">
      <w:start w:val="1"/>
      <w:numFmt w:val="lowerLetter"/>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01CA2"/>
    <w:multiLevelType w:val="hybridMultilevel"/>
    <w:tmpl w:val="818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16724"/>
    <w:multiLevelType w:val="hybridMultilevel"/>
    <w:tmpl w:val="342CE7D6"/>
    <w:lvl w:ilvl="0" w:tplc="7A6ADBE6">
      <w:start w:val="1"/>
      <w:numFmt w:val="lowerRoman"/>
      <w:lvlText w:val="%1."/>
      <w:lvlJc w:val="left"/>
      <w:pPr>
        <w:ind w:left="1080" w:hanging="360"/>
      </w:pPr>
      <w:rPr>
        <w:rFonts w:ascii="Times New Roman" w:eastAsia="Times New Roman" w:hAnsi="Times New Roman" w:cs="Times New Roman" w:hint="default"/>
        <w:spacing w:val="-1"/>
        <w:w w:val="100"/>
        <w:sz w:val="24"/>
        <w:szCs w:val="24"/>
        <w:lang w:val="en-US" w:eastAsia="en-US" w:bidi="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CC6E1A"/>
    <w:multiLevelType w:val="hybridMultilevel"/>
    <w:tmpl w:val="4CC20C2E"/>
    <w:lvl w:ilvl="0" w:tplc="E7D8DFC8">
      <w:start w:val="1"/>
      <w:numFmt w:val="lowerLetter"/>
      <w:lvlText w:val="%1."/>
      <w:lvlJc w:val="left"/>
      <w:pPr>
        <w:ind w:left="720" w:hanging="360"/>
      </w:pPr>
      <w:rPr>
        <w:rFonts w:ascii="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41"/>
    <w:rsid w:val="00003B3A"/>
    <w:rsid w:val="00003D32"/>
    <w:rsid w:val="000161A4"/>
    <w:rsid w:val="00016E1E"/>
    <w:rsid w:val="0003094D"/>
    <w:rsid w:val="0005097A"/>
    <w:rsid w:val="00052DAA"/>
    <w:rsid w:val="000545D4"/>
    <w:rsid w:val="000575CE"/>
    <w:rsid w:val="00057F48"/>
    <w:rsid w:val="000626E5"/>
    <w:rsid w:val="0008151F"/>
    <w:rsid w:val="00081EA5"/>
    <w:rsid w:val="000843C8"/>
    <w:rsid w:val="00085DDD"/>
    <w:rsid w:val="000A3356"/>
    <w:rsid w:val="000A47A8"/>
    <w:rsid w:val="000B5C37"/>
    <w:rsid w:val="000C1CBA"/>
    <w:rsid w:val="000C5200"/>
    <w:rsid w:val="000C7758"/>
    <w:rsid w:val="000D0FFE"/>
    <w:rsid w:val="000D2DD7"/>
    <w:rsid w:val="000D31EC"/>
    <w:rsid w:val="000E10CF"/>
    <w:rsid w:val="000F1F91"/>
    <w:rsid w:val="000F504E"/>
    <w:rsid w:val="000F5FA9"/>
    <w:rsid w:val="000F6055"/>
    <w:rsid w:val="001004F3"/>
    <w:rsid w:val="001102F4"/>
    <w:rsid w:val="00110BFF"/>
    <w:rsid w:val="001222A2"/>
    <w:rsid w:val="00122A6A"/>
    <w:rsid w:val="00122CD2"/>
    <w:rsid w:val="00123F2E"/>
    <w:rsid w:val="001245CB"/>
    <w:rsid w:val="00130E0E"/>
    <w:rsid w:val="001371B0"/>
    <w:rsid w:val="001405D0"/>
    <w:rsid w:val="00144018"/>
    <w:rsid w:val="0014611F"/>
    <w:rsid w:val="001526A8"/>
    <w:rsid w:val="00165F4F"/>
    <w:rsid w:val="00171983"/>
    <w:rsid w:val="0017413E"/>
    <w:rsid w:val="00175EBB"/>
    <w:rsid w:val="0017686E"/>
    <w:rsid w:val="001912FF"/>
    <w:rsid w:val="001A64D7"/>
    <w:rsid w:val="001A7E86"/>
    <w:rsid w:val="001B4B9D"/>
    <w:rsid w:val="001B6A00"/>
    <w:rsid w:val="001C4C3F"/>
    <w:rsid w:val="001C6205"/>
    <w:rsid w:val="001C6DF2"/>
    <w:rsid w:val="001C7494"/>
    <w:rsid w:val="001D5B53"/>
    <w:rsid w:val="001E3A49"/>
    <w:rsid w:val="001E6E8E"/>
    <w:rsid w:val="001F4474"/>
    <w:rsid w:val="00206789"/>
    <w:rsid w:val="002103F0"/>
    <w:rsid w:val="002127F5"/>
    <w:rsid w:val="00213182"/>
    <w:rsid w:val="00215C05"/>
    <w:rsid w:val="00240420"/>
    <w:rsid w:val="0025795A"/>
    <w:rsid w:val="00267972"/>
    <w:rsid w:val="00270FDA"/>
    <w:rsid w:val="002740A4"/>
    <w:rsid w:val="002817AB"/>
    <w:rsid w:val="002826F7"/>
    <w:rsid w:val="002836E9"/>
    <w:rsid w:val="002907E1"/>
    <w:rsid w:val="00294842"/>
    <w:rsid w:val="002975A9"/>
    <w:rsid w:val="002A0595"/>
    <w:rsid w:val="002A1C02"/>
    <w:rsid w:val="002B0253"/>
    <w:rsid w:val="002C43F8"/>
    <w:rsid w:val="002D007C"/>
    <w:rsid w:val="002D6809"/>
    <w:rsid w:val="002E1B08"/>
    <w:rsid w:val="002E679E"/>
    <w:rsid w:val="002F5546"/>
    <w:rsid w:val="002F77D5"/>
    <w:rsid w:val="0030001D"/>
    <w:rsid w:val="00324E87"/>
    <w:rsid w:val="003311D4"/>
    <w:rsid w:val="003326F1"/>
    <w:rsid w:val="00332C9C"/>
    <w:rsid w:val="00333BD2"/>
    <w:rsid w:val="00336FAC"/>
    <w:rsid w:val="00342641"/>
    <w:rsid w:val="003518A1"/>
    <w:rsid w:val="003544C8"/>
    <w:rsid w:val="003700AD"/>
    <w:rsid w:val="003826FF"/>
    <w:rsid w:val="003832E8"/>
    <w:rsid w:val="00394188"/>
    <w:rsid w:val="003A49EE"/>
    <w:rsid w:val="003B045A"/>
    <w:rsid w:val="003C06E9"/>
    <w:rsid w:val="003C0D46"/>
    <w:rsid w:val="003D07E8"/>
    <w:rsid w:val="003D1B95"/>
    <w:rsid w:val="003D5E77"/>
    <w:rsid w:val="003D6FE9"/>
    <w:rsid w:val="003E1A5D"/>
    <w:rsid w:val="003E51F7"/>
    <w:rsid w:val="003E72F8"/>
    <w:rsid w:val="003F0229"/>
    <w:rsid w:val="003F4126"/>
    <w:rsid w:val="003F46D5"/>
    <w:rsid w:val="0041639B"/>
    <w:rsid w:val="00421798"/>
    <w:rsid w:val="00424349"/>
    <w:rsid w:val="00425FD5"/>
    <w:rsid w:val="00436E58"/>
    <w:rsid w:val="00455EA8"/>
    <w:rsid w:val="004577F4"/>
    <w:rsid w:val="00467F1C"/>
    <w:rsid w:val="004727C4"/>
    <w:rsid w:val="00472DA3"/>
    <w:rsid w:val="00475A51"/>
    <w:rsid w:val="0048134A"/>
    <w:rsid w:val="004832E8"/>
    <w:rsid w:val="00483E14"/>
    <w:rsid w:val="00485981"/>
    <w:rsid w:val="00492BF1"/>
    <w:rsid w:val="00492FA0"/>
    <w:rsid w:val="004955EB"/>
    <w:rsid w:val="00496D06"/>
    <w:rsid w:val="004A250A"/>
    <w:rsid w:val="004A30A7"/>
    <w:rsid w:val="004A4A77"/>
    <w:rsid w:val="004A7363"/>
    <w:rsid w:val="004B030B"/>
    <w:rsid w:val="004B5889"/>
    <w:rsid w:val="004C7DFF"/>
    <w:rsid w:val="004D4EEB"/>
    <w:rsid w:val="004D6E6B"/>
    <w:rsid w:val="004E066D"/>
    <w:rsid w:val="004F4149"/>
    <w:rsid w:val="004F61C9"/>
    <w:rsid w:val="00514126"/>
    <w:rsid w:val="00516F56"/>
    <w:rsid w:val="00526EED"/>
    <w:rsid w:val="00527C84"/>
    <w:rsid w:val="00527DA5"/>
    <w:rsid w:val="00537ABB"/>
    <w:rsid w:val="0054206A"/>
    <w:rsid w:val="005460B7"/>
    <w:rsid w:val="00550545"/>
    <w:rsid w:val="00552B87"/>
    <w:rsid w:val="00554FF8"/>
    <w:rsid w:val="005555B2"/>
    <w:rsid w:val="00565A93"/>
    <w:rsid w:val="00566492"/>
    <w:rsid w:val="005918F2"/>
    <w:rsid w:val="005A5C1A"/>
    <w:rsid w:val="005B050A"/>
    <w:rsid w:val="005B0B66"/>
    <w:rsid w:val="005B3D93"/>
    <w:rsid w:val="005B4A46"/>
    <w:rsid w:val="005B4EBB"/>
    <w:rsid w:val="005D264B"/>
    <w:rsid w:val="005D6078"/>
    <w:rsid w:val="005E13D9"/>
    <w:rsid w:val="005E3982"/>
    <w:rsid w:val="00612172"/>
    <w:rsid w:val="00612241"/>
    <w:rsid w:val="0062134C"/>
    <w:rsid w:val="00621FA4"/>
    <w:rsid w:val="00637E35"/>
    <w:rsid w:val="00660199"/>
    <w:rsid w:val="00660A4C"/>
    <w:rsid w:val="0066278D"/>
    <w:rsid w:val="00665F29"/>
    <w:rsid w:val="00671832"/>
    <w:rsid w:val="0067402B"/>
    <w:rsid w:val="00680BD4"/>
    <w:rsid w:val="00680FA2"/>
    <w:rsid w:val="00692870"/>
    <w:rsid w:val="00695C8E"/>
    <w:rsid w:val="006A7C91"/>
    <w:rsid w:val="006B243A"/>
    <w:rsid w:val="006B5196"/>
    <w:rsid w:val="006B53C2"/>
    <w:rsid w:val="006B6CD7"/>
    <w:rsid w:val="006D0A20"/>
    <w:rsid w:val="006D2113"/>
    <w:rsid w:val="006D77FA"/>
    <w:rsid w:val="006D7BD1"/>
    <w:rsid w:val="006D7ED1"/>
    <w:rsid w:val="006E7442"/>
    <w:rsid w:val="007010C5"/>
    <w:rsid w:val="00704459"/>
    <w:rsid w:val="00716595"/>
    <w:rsid w:val="007166F2"/>
    <w:rsid w:val="007228FA"/>
    <w:rsid w:val="007237C7"/>
    <w:rsid w:val="0072566F"/>
    <w:rsid w:val="007359AB"/>
    <w:rsid w:val="00736747"/>
    <w:rsid w:val="00742318"/>
    <w:rsid w:val="0075098F"/>
    <w:rsid w:val="00757E6F"/>
    <w:rsid w:val="007611FE"/>
    <w:rsid w:val="00761D69"/>
    <w:rsid w:val="0076307D"/>
    <w:rsid w:val="00764CA7"/>
    <w:rsid w:val="00773F79"/>
    <w:rsid w:val="00780AE6"/>
    <w:rsid w:val="00793514"/>
    <w:rsid w:val="007946AB"/>
    <w:rsid w:val="007A07C5"/>
    <w:rsid w:val="007A0A3B"/>
    <w:rsid w:val="007B0823"/>
    <w:rsid w:val="007B6EF7"/>
    <w:rsid w:val="007C0ECB"/>
    <w:rsid w:val="007D1B47"/>
    <w:rsid w:val="007D5434"/>
    <w:rsid w:val="007D7E6D"/>
    <w:rsid w:val="007E1D3D"/>
    <w:rsid w:val="007E6270"/>
    <w:rsid w:val="007F3825"/>
    <w:rsid w:val="00802174"/>
    <w:rsid w:val="0080392D"/>
    <w:rsid w:val="00810689"/>
    <w:rsid w:val="0081367E"/>
    <w:rsid w:val="00825282"/>
    <w:rsid w:val="00825B92"/>
    <w:rsid w:val="008311B5"/>
    <w:rsid w:val="00831ACC"/>
    <w:rsid w:val="00832BD0"/>
    <w:rsid w:val="0083434A"/>
    <w:rsid w:val="00837CE8"/>
    <w:rsid w:val="00837E83"/>
    <w:rsid w:val="00851B24"/>
    <w:rsid w:val="008615E4"/>
    <w:rsid w:val="00865183"/>
    <w:rsid w:val="0087048D"/>
    <w:rsid w:val="008718D8"/>
    <w:rsid w:val="00873749"/>
    <w:rsid w:val="008754DE"/>
    <w:rsid w:val="00876C38"/>
    <w:rsid w:val="008812BF"/>
    <w:rsid w:val="00881F2E"/>
    <w:rsid w:val="0088323F"/>
    <w:rsid w:val="00890E17"/>
    <w:rsid w:val="008932C9"/>
    <w:rsid w:val="00895461"/>
    <w:rsid w:val="008A24C5"/>
    <w:rsid w:val="008B404C"/>
    <w:rsid w:val="0091125C"/>
    <w:rsid w:val="00923A5B"/>
    <w:rsid w:val="00940806"/>
    <w:rsid w:val="00974CD7"/>
    <w:rsid w:val="00974E1F"/>
    <w:rsid w:val="00976E64"/>
    <w:rsid w:val="0099552A"/>
    <w:rsid w:val="009C6219"/>
    <w:rsid w:val="009C7455"/>
    <w:rsid w:val="009D01B5"/>
    <w:rsid w:val="009D6CFD"/>
    <w:rsid w:val="009E2E52"/>
    <w:rsid w:val="009E4AD0"/>
    <w:rsid w:val="009E71AF"/>
    <w:rsid w:val="009F7EF3"/>
    <w:rsid w:val="00A07C1F"/>
    <w:rsid w:val="00A11FE4"/>
    <w:rsid w:val="00A163DB"/>
    <w:rsid w:val="00A267F3"/>
    <w:rsid w:val="00A26993"/>
    <w:rsid w:val="00A270E8"/>
    <w:rsid w:val="00A401C9"/>
    <w:rsid w:val="00A43102"/>
    <w:rsid w:val="00A5314B"/>
    <w:rsid w:val="00A54239"/>
    <w:rsid w:val="00A72254"/>
    <w:rsid w:val="00A76902"/>
    <w:rsid w:val="00A76F8A"/>
    <w:rsid w:val="00A778FD"/>
    <w:rsid w:val="00A83EBC"/>
    <w:rsid w:val="00A932DF"/>
    <w:rsid w:val="00A97A19"/>
    <w:rsid w:val="00AA01A4"/>
    <w:rsid w:val="00AA2078"/>
    <w:rsid w:val="00AA6A8F"/>
    <w:rsid w:val="00AA6D22"/>
    <w:rsid w:val="00AA78C2"/>
    <w:rsid w:val="00AB46F8"/>
    <w:rsid w:val="00AB54A5"/>
    <w:rsid w:val="00AC0ADB"/>
    <w:rsid w:val="00AC5866"/>
    <w:rsid w:val="00AC7B6E"/>
    <w:rsid w:val="00AD21BD"/>
    <w:rsid w:val="00AD5011"/>
    <w:rsid w:val="00AE6FBC"/>
    <w:rsid w:val="00AE74EA"/>
    <w:rsid w:val="00AF2E86"/>
    <w:rsid w:val="00AF7479"/>
    <w:rsid w:val="00B12091"/>
    <w:rsid w:val="00B14534"/>
    <w:rsid w:val="00B22B9D"/>
    <w:rsid w:val="00B26268"/>
    <w:rsid w:val="00B26F56"/>
    <w:rsid w:val="00B26FBE"/>
    <w:rsid w:val="00B344C8"/>
    <w:rsid w:val="00B55137"/>
    <w:rsid w:val="00B6125B"/>
    <w:rsid w:val="00B67E45"/>
    <w:rsid w:val="00B70825"/>
    <w:rsid w:val="00B73E8B"/>
    <w:rsid w:val="00B811B1"/>
    <w:rsid w:val="00B86589"/>
    <w:rsid w:val="00B9185E"/>
    <w:rsid w:val="00B92256"/>
    <w:rsid w:val="00B96BDB"/>
    <w:rsid w:val="00BA306C"/>
    <w:rsid w:val="00BA661D"/>
    <w:rsid w:val="00BA68A2"/>
    <w:rsid w:val="00BB0F46"/>
    <w:rsid w:val="00BB1471"/>
    <w:rsid w:val="00BB1716"/>
    <w:rsid w:val="00BC0BCB"/>
    <w:rsid w:val="00BC371F"/>
    <w:rsid w:val="00BC6000"/>
    <w:rsid w:val="00BC769A"/>
    <w:rsid w:val="00BD3C62"/>
    <w:rsid w:val="00BD6959"/>
    <w:rsid w:val="00BE160C"/>
    <w:rsid w:val="00BF3979"/>
    <w:rsid w:val="00C00AB3"/>
    <w:rsid w:val="00C03C68"/>
    <w:rsid w:val="00C044BF"/>
    <w:rsid w:val="00C046DE"/>
    <w:rsid w:val="00C0724C"/>
    <w:rsid w:val="00C0795C"/>
    <w:rsid w:val="00C14327"/>
    <w:rsid w:val="00C15D97"/>
    <w:rsid w:val="00C16E1A"/>
    <w:rsid w:val="00C22BC1"/>
    <w:rsid w:val="00C22D00"/>
    <w:rsid w:val="00C309D5"/>
    <w:rsid w:val="00C314C3"/>
    <w:rsid w:val="00C37943"/>
    <w:rsid w:val="00C41AA2"/>
    <w:rsid w:val="00C43459"/>
    <w:rsid w:val="00C46B2A"/>
    <w:rsid w:val="00C50C30"/>
    <w:rsid w:val="00C55434"/>
    <w:rsid w:val="00C77D42"/>
    <w:rsid w:val="00C818D4"/>
    <w:rsid w:val="00C820F1"/>
    <w:rsid w:val="00C85424"/>
    <w:rsid w:val="00CA4AC1"/>
    <w:rsid w:val="00CB321C"/>
    <w:rsid w:val="00CC1721"/>
    <w:rsid w:val="00CC39A8"/>
    <w:rsid w:val="00CC73DC"/>
    <w:rsid w:val="00CE0412"/>
    <w:rsid w:val="00CE55BD"/>
    <w:rsid w:val="00CF5631"/>
    <w:rsid w:val="00D03D6E"/>
    <w:rsid w:val="00D046B6"/>
    <w:rsid w:val="00D05848"/>
    <w:rsid w:val="00D05865"/>
    <w:rsid w:val="00D52C94"/>
    <w:rsid w:val="00D53C72"/>
    <w:rsid w:val="00D55C94"/>
    <w:rsid w:val="00D62AF5"/>
    <w:rsid w:val="00D63024"/>
    <w:rsid w:val="00D74479"/>
    <w:rsid w:val="00D75691"/>
    <w:rsid w:val="00D756C3"/>
    <w:rsid w:val="00D975E9"/>
    <w:rsid w:val="00D977EB"/>
    <w:rsid w:val="00DA4383"/>
    <w:rsid w:val="00DC041A"/>
    <w:rsid w:val="00DC27E6"/>
    <w:rsid w:val="00DC58FB"/>
    <w:rsid w:val="00DD41CD"/>
    <w:rsid w:val="00DE074A"/>
    <w:rsid w:val="00DE0F31"/>
    <w:rsid w:val="00DE43BA"/>
    <w:rsid w:val="00DF0D18"/>
    <w:rsid w:val="00DF4786"/>
    <w:rsid w:val="00E254B4"/>
    <w:rsid w:val="00E43317"/>
    <w:rsid w:val="00E437CA"/>
    <w:rsid w:val="00E639B5"/>
    <w:rsid w:val="00E66FCE"/>
    <w:rsid w:val="00E73120"/>
    <w:rsid w:val="00E93411"/>
    <w:rsid w:val="00E93DD6"/>
    <w:rsid w:val="00EA14D1"/>
    <w:rsid w:val="00EA22F1"/>
    <w:rsid w:val="00EB5958"/>
    <w:rsid w:val="00ED3D48"/>
    <w:rsid w:val="00ED46E1"/>
    <w:rsid w:val="00ED7D20"/>
    <w:rsid w:val="00EF60F5"/>
    <w:rsid w:val="00EF7A65"/>
    <w:rsid w:val="00F001E4"/>
    <w:rsid w:val="00F03C85"/>
    <w:rsid w:val="00F0693D"/>
    <w:rsid w:val="00F12EA2"/>
    <w:rsid w:val="00F14F0B"/>
    <w:rsid w:val="00F15056"/>
    <w:rsid w:val="00F33922"/>
    <w:rsid w:val="00F41D0E"/>
    <w:rsid w:val="00F47E5A"/>
    <w:rsid w:val="00F54E94"/>
    <w:rsid w:val="00F60545"/>
    <w:rsid w:val="00F71BBF"/>
    <w:rsid w:val="00F82457"/>
    <w:rsid w:val="00F842EC"/>
    <w:rsid w:val="00FA6125"/>
    <w:rsid w:val="00FA6AD6"/>
    <w:rsid w:val="00FA6F60"/>
    <w:rsid w:val="00FC254D"/>
    <w:rsid w:val="00FD601C"/>
    <w:rsid w:val="00FE031E"/>
    <w:rsid w:val="00F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102"/>
  <w15:chartTrackingRefBased/>
  <w15:docId w15:val="{B7DB7843-68C0-491D-893A-F8BF6E2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41"/>
    <w:pPr>
      <w:spacing w:after="0" w:line="240" w:lineRule="auto"/>
    </w:pPr>
  </w:style>
  <w:style w:type="paragraph" w:styleId="Footer">
    <w:name w:val="footer"/>
    <w:basedOn w:val="Normal"/>
    <w:link w:val="FooterChar"/>
    <w:uiPriority w:val="99"/>
    <w:unhideWhenUsed/>
    <w:rsid w:val="0061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41"/>
  </w:style>
  <w:style w:type="character" w:styleId="HTMLCode">
    <w:name w:val="HTML Code"/>
    <w:rsid w:val="003326F1"/>
    <w:rPr>
      <w:rFonts w:ascii="Courier New" w:eastAsia="PMingLiU" w:hAnsi="Courier New" w:cs="Courier New"/>
      <w:sz w:val="20"/>
      <w:szCs w:val="20"/>
    </w:rPr>
  </w:style>
  <w:style w:type="character" w:styleId="Hyperlink">
    <w:name w:val="Hyperlink"/>
    <w:basedOn w:val="DefaultParagraphFont"/>
    <w:uiPriority w:val="99"/>
    <w:unhideWhenUsed/>
    <w:rsid w:val="00F60545"/>
    <w:rPr>
      <w:color w:val="0000FF"/>
      <w:u w:val="single"/>
    </w:rPr>
  </w:style>
  <w:style w:type="character" w:styleId="CommentReference">
    <w:name w:val="annotation reference"/>
    <w:basedOn w:val="DefaultParagraphFont"/>
    <w:uiPriority w:val="99"/>
    <w:semiHidden/>
    <w:unhideWhenUsed/>
    <w:rsid w:val="00D75691"/>
    <w:rPr>
      <w:sz w:val="16"/>
      <w:szCs w:val="16"/>
    </w:rPr>
  </w:style>
  <w:style w:type="paragraph" w:styleId="CommentText">
    <w:name w:val="annotation text"/>
    <w:basedOn w:val="Normal"/>
    <w:link w:val="CommentTextChar"/>
    <w:uiPriority w:val="99"/>
    <w:semiHidden/>
    <w:unhideWhenUsed/>
    <w:rsid w:val="00D75691"/>
    <w:pPr>
      <w:spacing w:line="240" w:lineRule="auto"/>
    </w:pPr>
    <w:rPr>
      <w:sz w:val="20"/>
      <w:szCs w:val="20"/>
    </w:rPr>
  </w:style>
  <w:style w:type="character" w:customStyle="1" w:styleId="CommentTextChar">
    <w:name w:val="Comment Text Char"/>
    <w:basedOn w:val="DefaultParagraphFont"/>
    <w:link w:val="CommentText"/>
    <w:uiPriority w:val="99"/>
    <w:semiHidden/>
    <w:rsid w:val="00D75691"/>
    <w:rPr>
      <w:sz w:val="20"/>
      <w:szCs w:val="20"/>
    </w:rPr>
  </w:style>
  <w:style w:type="paragraph" w:styleId="CommentSubject">
    <w:name w:val="annotation subject"/>
    <w:basedOn w:val="CommentText"/>
    <w:next w:val="CommentText"/>
    <w:link w:val="CommentSubjectChar"/>
    <w:uiPriority w:val="99"/>
    <w:semiHidden/>
    <w:unhideWhenUsed/>
    <w:rsid w:val="00D75691"/>
    <w:rPr>
      <w:b/>
      <w:bCs/>
    </w:rPr>
  </w:style>
  <w:style w:type="character" w:customStyle="1" w:styleId="CommentSubjectChar">
    <w:name w:val="Comment Subject Char"/>
    <w:basedOn w:val="CommentTextChar"/>
    <w:link w:val="CommentSubject"/>
    <w:uiPriority w:val="99"/>
    <w:semiHidden/>
    <w:rsid w:val="00D75691"/>
    <w:rPr>
      <w:b/>
      <w:bCs/>
      <w:sz w:val="20"/>
      <w:szCs w:val="20"/>
    </w:rPr>
  </w:style>
  <w:style w:type="paragraph" w:styleId="BalloonText">
    <w:name w:val="Balloon Text"/>
    <w:basedOn w:val="Normal"/>
    <w:link w:val="BalloonTextChar"/>
    <w:uiPriority w:val="99"/>
    <w:semiHidden/>
    <w:unhideWhenUsed/>
    <w:rsid w:val="00D7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1"/>
    <w:rPr>
      <w:rFonts w:ascii="Segoe UI" w:hAnsi="Segoe UI" w:cs="Segoe UI"/>
      <w:sz w:val="18"/>
      <w:szCs w:val="18"/>
    </w:rPr>
  </w:style>
  <w:style w:type="paragraph" w:styleId="NormalWeb">
    <w:name w:val="Normal (Web)"/>
    <w:basedOn w:val="Normal"/>
    <w:uiPriority w:val="99"/>
    <w:semiHidden/>
    <w:unhideWhenUsed/>
    <w:rsid w:val="001C6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188"/>
    <w:pPr>
      <w:ind w:left="720"/>
      <w:contextualSpacing/>
    </w:pPr>
  </w:style>
  <w:style w:type="character" w:customStyle="1" w:styleId="UnresolvedMention1">
    <w:name w:val="Unresolved Mention1"/>
    <w:basedOn w:val="DefaultParagraphFont"/>
    <w:uiPriority w:val="99"/>
    <w:semiHidden/>
    <w:unhideWhenUsed/>
    <w:rsid w:val="00B26F56"/>
    <w:rPr>
      <w:color w:val="605E5C"/>
      <w:shd w:val="clear" w:color="auto" w:fill="E1DFDD"/>
    </w:rPr>
  </w:style>
  <w:style w:type="paragraph" w:customStyle="1" w:styleId="Senate">
    <w:name w:val="Senate"/>
    <w:qFormat/>
    <w:rsid w:val="00793514"/>
    <w:pPr>
      <w:tabs>
        <w:tab w:val="left" w:pos="720"/>
      </w:tabs>
      <w:spacing w:after="40" w:line="240" w:lineRule="auto"/>
    </w:pPr>
    <w:rPr>
      <w:rFonts w:ascii="Times New Roman" w:hAnsi="Times New Roman" w:cs="Times New Roman"/>
      <w:sz w:val="24"/>
      <w:szCs w:val="24"/>
    </w:rPr>
  </w:style>
  <w:style w:type="paragraph" w:customStyle="1" w:styleId="Default">
    <w:name w:val="Default"/>
    <w:link w:val="DefaultChar"/>
    <w:rsid w:val="00E93D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E93DD6"/>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467">
      <w:bodyDiv w:val="1"/>
      <w:marLeft w:val="0"/>
      <w:marRight w:val="0"/>
      <w:marTop w:val="0"/>
      <w:marBottom w:val="0"/>
      <w:divBdr>
        <w:top w:val="none" w:sz="0" w:space="0" w:color="auto"/>
        <w:left w:val="none" w:sz="0" w:space="0" w:color="auto"/>
        <w:bottom w:val="none" w:sz="0" w:space="0" w:color="auto"/>
        <w:right w:val="none" w:sz="0" w:space="0" w:color="auto"/>
      </w:divBdr>
    </w:div>
    <w:div w:id="158423491">
      <w:bodyDiv w:val="1"/>
      <w:marLeft w:val="0"/>
      <w:marRight w:val="0"/>
      <w:marTop w:val="0"/>
      <w:marBottom w:val="0"/>
      <w:divBdr>
        <w:top w:val="none" w:sz="0" w:space="0" w:color="auto"/>
        <w:left w:val="none" w:sz="0" w:space="0" w:color="auto"/>
        <w:bottom w:val="none" w:sz="0" w:space="0" w:color="auto"/>
        <w:right w:val="none" w:sz="0" w:space="0" w:color="auto"/>
      </w:divBdr>
    </w:div>
    <w:div w:id="213539712">
      <w:bodyDiv w:val="1"/>
      <w:marLeft w:val="0"/>
      <w:marRight w:val="0"/>
      <w:marTop w:val="0"/>
      <w:marBottom w:val="0"/>
      <w:divBdr>
        <w:top w:val="none" w:sz="0" w:space="0" w:color="auto"/>
        <w:left w:val="none" w:sz="0" w:space="0" w:color="auto"/>
        <w:bottom w:val="none" w:sz="0" w:space="0" w:color="auto"/>
        <w:right w:val="none" w:sz="0" w:space="0" w:color="auto"/>
      </w:divBdr>
    </w:div>
    <w:div w:id="215121029">
      <w:bodyDiv w:val="1"/>
      <w:marLeft w:val="0"/>
      <w:marRight w:val="0"/>
      <w:marTop w:val="0"/>
      <w:marBottom w:val="0"/>
      <w:divBdr>
        <w:top w:val="none" w:sz="0" w:space="0" w:color="auto"/>
        <w:left w:val="none" w:sz="0" w:space="0" w:color="auto"/>
        <w:bottom w:val="none" w:sz="0" w:space="0" w:color="auto"/>
        <w:right w:val="none" w:sz="0" w:space="0" w:color="auto"/>
      </w:divBdr>
    </w:div>
    <w:div w:id="287779381">
      <w:bodyDiv w:val="1"/>
      <w:marLeft w:val="0"/>
      <w:marRight w:val="0"/>
      <w:marTop w:val="0"/>
      <w:marBottom w:val="0"/>
      <w:divBdr>
        <w:top w:val="none" w:sz="0" w:space="0" w:color="auto"/>
        <w:left w:val="none" w:sz="0" w:space="0" w:color="auto"/>
        <w:bottom w:val="none" w:sz="0" w:space="0" w:color="auto"/>
        <w:right w:val="none" w:sz="0" w:space="0" w:color="auto"/>
      </w:divBdr>
    </w:div>
    <w:div w:id="344140677">
      <w:bodyDiv w:val="1"/>
      <w:marLeft w:val="0"/>
      <w:marRight w:val="0"/>
      <w:marTop w:val="0"/>
      <w:marBottom w:val="0"/>
      <w:divBdr>
        <w:top w:val="none" w:sz="0" w:space="0" w:color="auto"/>
        <w:left w:val="none" w:sz="0" w:space="0" w:color="auto"/>
        <w:bottom w:val="none" w:sz="0" w:space="0" w:color="auto"/>
        <w:right w:val="none" w:sz="0" w:space="0" w:color="auto"/>
      </w:divBdr>
    </w:div>
    <w:div w:id="440147567">
      <w:bodyDiv w:val="1"/>
      <w:marLeft w:val="0"/>
      <w:marRight w:val="0"/>
      <w:marTop w:val="0"/>
      <w:marBottom w:val="0"/>
      <w:divBdr>
        <w:top w:val="none" w:sz="0" w:space="0" w:color="auto"/>
        <w:left w:val="none" w:sz="0" w:space="0" w:color="auto"/>
        <w:bottom w:val="none" w:sz="0" w:space="0" w:color="auto"/>
        <w:right w:val="none" w:sz="0" w:space="0" w:color="auto"/>
      </w:divBdr>
    </w:div>
    <w:div w:id="732511009">
      <w:bodyDiv w:val="1"/>
      <w:marLeft w:val="0"/>
      <w:marRight w:val="0"/>
      <w:marTop w:val="0"/>
      <w:marBottom w:val="0"/>
      <w:divBdr>
        <w:top w:val="none" w:sz="0" w:space="0" w:color="auto"/>
        <w:left w:val="none" w:sz="0" w:space="0" w:color="auto"/>
        <w:bottom w:val="none" w:sz="0" w:space="0" w:color="auto"/>
        <w:right w:val="none" w:sz="0" w:space="0" w:color="auto"/>
      </w:divBdr>
    </w:div>
    <w:div w:id="757754506">
      <w:bodyDiv w:val="1"/>
      <w:marLeft w:val="0"/>
      <w:marRight w:val="0"/>
      <w:marTop w:val="0"/>
      <w:marBottom w:val="0"/>
      <w:divBdr>
        <w:top w:val="none" w:sz="0" w:space="0" w:color="auto"/>
        <w:left w:val="none" w:sz="0" w:space="0" w:color="auto"/>
        <w:bottom w:val="none" w:sz="0" w:space="0" w:color="auto"/>
        <w:right w:val="none" w:sz="0" w:space="0" w:color="auto"/>
      </w:divBdr>
    </w:div>
    <w:div w:id="806699272">
      <w:bodyDiv w:val="1"/>
      <w:marLeft w:val="0"/>
      <w:marRight w:val="0"/>
      <w:marTop w:val="0"/>
      <w:marBottom w:val="0"/>
      <w:divBdr>
        <w:top w:val="none" w:sz="0" w:space="0" w:color="auto"/>
        <w:left w:val="none" w:sz="0" w:space="0" w:color="auto"/>
        <w:bottom w:val="none" w:sz="0" w:space="0" w:color="auto"/>
        <w:right w:val="none" w:sz="0" w:space="0" w:color="auto"/>
      </w:divBdr>
    </w:div>
    <w:div w:id="824781746">
      <w:bodyDiv w:val="1"/>
      <w:marLeft w:val="0"/>
      <w:marRight w:val="0"/>
      <w:marTop w:val="0"/>
      <w:marBottom w:val="0"/>
      <w:divBdr>
        <w:top w:val="none" w:sz="0" w:space="0" w:color="auto"/>
        <w:left w:val="none" w:sz="0" w:space="0" w:color="auto"/>
        <w:bottom w:val="none" w:sz="0" w:space="0" w:color="auto"/>
        <w:right w:val="none" w:sz="0" w:space="0" w:color="auto"/>
      </w:divBdr>
    </w:div>
    <w:div w:id="850022009">
      <w:bodyDiv w:val="1"/>
      <w:marLeft w:val="0"/>
      <w:marRight w:val="0"/>
      <w:marTop w:val="0"/>
      <w:marBottom w:val="0"/>
      <w:divBdr>
        <w:top w:val="none" w:sz="0" w:space="0" w:color="auto"/>
        <w:left w:val="none" w:sz="0" w:space="0" w:color="auto"/>
        <w:bottom w:val="none" w:sz="0" w:space="0" w:color="auto"/>
        <w:right w:val="none" w:sz="0" w:space="0" w:color="auto"/>
      </w:divBdr>
    </w:div>
    <w:div w:id="856112798">
      <w:bodyDiv w:val="1"/>
      <w:marLeft w:val="0"/>
      <w:marRight w:val="0"/>
      <w:marTop w:val="0"/>
      <w:marBottom w:val="0"/>
      <w:divBdr>
        <w:top w:val="none" w:sz="0" w:space="0" w:color="auto"/>
        <w:left w:val="none" w:sz="0" w:space="0" w:color="auto"/>
        <w:bottom w:val="none" w:sz="0" w:space="0" w:color="auto"/>
        <w:right w:val="none" w:sz="0" w:space="0" w:color="auto"/>
      </w:divBdr>
    </w:div>
    <w:div w:id="883444267">
      <w:bodyDiv w:val="1"/>
      <w:marLeft w:val="0"/>
      <w:marRight w:val="0"/>
      <w:marTop w:val="0"/>
      <w:marBottom w:val="0"/>
      <w:divBdr>
        <w:top w:val="none" w:sz="0" w:space="0" w:color="auto"/>
        <w:left w:val="none" w:sz="0" w:space="0" w:color="auto"/>
        <w:bottom w:val="none" w:sz="0" w:space="0" w:color="auto"/>
        <w:right w:val="none" w:sz="0" w:space="0" w:color="auto"/>
      </w:divBdr>
    </w:div>
    <w:div w:id="1034574659">
      <w:bodyDiv w:val="1"/>
      <w:marLeft w:val="0"/>
      <w:marRight w:val="0"/>
      <w:marTop w:val="0"/>
      <w:marBottom w:val="0"/>
      <w:divBdr>
        <w:top w:val="none" w:sz="0" w:space="0" w:color="auto"/>
        <w:left w:val="none" w:sz="0" w:space="0" w:color="auto"/>
        <w:bottom w:val="none" w:sz="0" w:space="0" w:color="auto"/>
        <w:right w:val="none" w:sz="0" w:space="0" w:color="auto"/>
      </w:divBdr>
    </w:div>
    <w:div w:id="1118988389">
      <w:bodyDiv w:val="1"/>
      <w:marLeft w:val="0"/>
      <w:marRight w:val="0"/>
      <w:marTop w:val="0"/>
      <w:marBottom w:val="0"/>
      <w:divBdr>
        <w:top w:val="none" w:sz="0" w:space="0" w:color="auto"/>
        <w:left w:val="none" w:sz="0" w:space="0" w:color="auto"/>
        <w:bottom w:val="none" w:sz="0" w:space="0" w:color="auto"/>
        <w:right w:val="none" w:sz="0" w:space="0" w:color="auto"/>
      </w:divBdr>
    </w:div>
    <w:div w:id="1143429778">
      <w:bodyDiv w:val="1"/>
      <w:marLeft w:val="0"/>
      <w:marRight w:val="0"/>
      <w:marTop w:val="0"/>
      <w:marBottom w:val="0"/>
      <w:divBdr>
        <w:top w:val="none" w:sz="0" w:space="0" w:color="auto"/>
        <w:left w:val="none" w:sz="0" w:space="0" w:color="auto"/>
        <w:bottom w:val="none" w:sz="0" w:space="0" w:color="auto"/>
        <w:right w:val="none" w:sz="0" w:space="0" w:color="auto"/>
      </w:divBdr>
    </w:div>
    <w:div w:id="1266037883">
      <w:bodyDiv w:val="1"/>
      <w:marLeft w:val="0"/>
      <w:marRight w:val="0"/>
      <w:marTop w:val="0"/>
      <w:marBottom w:val="0"/>
      <w:divBdr>
        <w:top w:val="none" w:sz="0" w:space="0" w:color="auto"/>
        <w:left w:val="none" w:sz="0" w:space="0" w:color="auto"/>
        <w:bottom w:val="none" w:sz="0" w:space="0" w:color="auto"/>
        <w:right w:val="none" w:sz="0" w:space="0" w:color="auto"/>
      </w:divBdr>
    </w:div>
    <w:div w:id="1328173627">
      <w:bodyDiv w:val="1"/>
      <w:marLeft w:val="0"/>
      <w:marRight w:val="0"/>
      <w:marTop w:val="0"/>
      <w:marBottom w:val="0"/>
      <w:divBdr>
        <w:top w:val="none" w:sz="0" w:space="0" w:color="auto"/>
        <w:left w:val="none" w:sz="0" w:space="0" w:color="auto"/>
        <w:bottom w:val="none" w:sz="0" w:space="0" w:color="auto"/>
        <w:right w:val="none" w:sz="0" w:space="0" w:color="auto"/>
      </w:divBdr>
    </w:div>
    <w:div w:id="1366324786">
      <w:bodyDiv w:val="1"/>
      <w:marLeft w:val="0"/>
      <w:marRight w:val="0"/>
      <w:marTop w:val="0"/>
      <w:marBottom w:val="0"/>
      <w:divBdr>
        <w:top w:val="none" w:sz="0" w:space="0" w:color="auto"/>
        <w:left w:val="none" w:sz="0" w:space="0" w:color="auto"/>
        <w:bottom w:val="none" w:sz="0" w:space="0" w:color="auto"/>
        <w:right w:val="none" w:sz="0" w:space="0" w:color="auto"/>
      </w:divBdr>
    </w:div>
    <w:div w:id="1466924981">
      <w:bodyDiv w:val="1"/>
      <w:marLeft w:val="0"/>
      <w:marRight w:val="0"/>
      <w:marTop w:val="0"/>
      <w:marBottom w:val="0"/>
      <w:divBdr>
        <w:top w:val="none" w:sz="0" w:space="0" w:color="auto"/>
        <w:left w:val="none" w:sz="0" w:space="0" w:color="auto"/>
        <w:bottom w:val="none" w:sz="0" w:space="0" w:color="auto"/>
        <w:right w:val="none" w:sz="0" w:space="0" w:color="auto"/>
      </w:divBdr>
    </w:div>
    <w:div w:id="1549874364">
      <w:bodyDiv w:val="1"/>
      <w:marLeft w:val="0"/>
      <w:marRight w:val="0"/>
      <w:marTop w:val="0"/>
      <w:marBottom w:val="0"/>
      <w:divBdr>
        <w:top w:val="none" w:sz="0" w:space="0" w:color="auto"/>
        <w:left w:val="none" w:sz="0" w:space="0" w:color="auto"/>
        <w:bottom w:val="none" w:sz="0" w:space="0" w:color="auto"/>
        <w:right w:val="none" w:sz="0" w:space="0" w:color="auto"/>
      </w:divBdr>
    </w:div>
    <w:div w:id="1576746666">
      <w:bodyDiv w:val="1"/>
      <w:marLeft w:val="0"/>
      <w:marRight w:val="0"/>
      <w:marTop w:val="0"/>
      <w:marBottom w:val="0"/>
      <w:divBdr>
        <w:top w:val="none" w:sz="0" w:space="0" w:color="auto"/>
        <w:left w:val="none" w:sz="0" w:space="0" w:color="auto"/>
        <w:bottom w:val="none" w:sz="0" w:space="0" w:color="auto"/>
        <w:right w:val="none" w:sz="0" w:space="0" w:color="auto"/>
      </w:divBdr>
    </w:div>
    <w:div w:id="1663003554">
      <w:bodyDiv w:val="1"/>
      <w:marLeft w:val="0"/>
      <w:marRight w:val="0"/>
      <w:marTop w:val="0"/>
      <w:marBottom w:val="0"/>
      <w:divBdr>
        <w:top w:val="none" w:sz="0" w:space="0" w:color="auto"/>
        <w:left w:val="none" w:sz="0" w:space="0" w:color="auto"/>
        <w:bottom w:val="none" w:sz="0" w:space="0" w:color="auto"/>
        <w:right w:val="none" w:sz="0" w:space="0" w:color="auto"/>
      </w:divBdr>
    </w:div>
    <w:div w:id="1841188345">
      <w:bodyDiv w:val="1"/>
      <w:marLeft w:val="0"/>
      <w:marRight w:val="0"/>
      <w:marTop w:val="0"/>
      <w:marBottom w:val="0"/>
      <w:divBdr>
        <w:top w:val="none" w:sz="0" w:space="0" w:color="auto"/>
        <w:left w:val="none" w:sz="0" w:space="0" w:color="auto"/>
        <w:bottom w:val="none" w:sz="0" w:space="0" w:color="auto"/>
        <w:right w:val="none" w:sz="0" w:space="0" w:color="auto"/>
      </w:divBdr>
    </w:div>
    <w:div w:id="1866676135">
      <w:bodyDiv w:val="1"/>
      <w:marLeft w:val="0"/>
      <w:marRight w:val="0"/>
      <w:marTop w:val="0"/>
      <w:marBottom w:val="0"/>
      <w:divBdr>
        <w:top w:val="none" w:sz="0" w:space="0" w:color="auto"/>
        <w:left w:val="none" w:sz="0" w:space="0" w:color="auto"/>
        <w:bottom w:val="none" w:sz="0" w:space="0" w:color="auto"/>
        <w:right w:val="none" w:sz="0" w:space="0" w:color="auto"/>
      </w:divBdr>
    </w:div>
    <w:div w:id="1992901853">
      <w:bodyDiv w:val="1"/>
      <w:marLeft w:val="0"/>
      <w:marRight w:val="0"/>
      <w:marTop w:val="0"/>
      <w:marBottom w:val="0"/>
      <w:divBdr>
        <w:top w:val="none" w:sz="0" w:space="0" w:color="auto"/>
        <w:left w:val="none" w:sz="0" w:space="0" w:color="auto"/>
        <w:bottom w:val="none" w:sz="0" w:space="0" w:color="auto"/>
        <w:right w:val="none" w:sz="0" w:space="0" w:color="auto"/>
      </w:divBdr>
    </w:div>
    <w:div w:id="2062634030">
      <w:bodyDiv w:val="1"/>
      <w:marLeft w:val="0"/>
      <w:marRight w:val="0"/>
      <w:marTop w:val="0"/>
      <w:marBottom w:val="0"/>
      <w:divBdr>
        <w:top w:val="none" w:sz="0" w:space="0" w:color="auto"/>
        <w:left w:val="none" w:sz="0" w:space="0" w:color="auto"/>
        <w:bottom w:val="none" w:sz="0" w:space="0" w:color="auto"/>
        <w:right w:val="none" w:sz="0" w:space="0" w:color="auto"/>
      </w:divBdr>
    </w:div>
    <w:div w:id="2071534909">
      <w:bodyDiv w:val="1"/>
      <w:marLeft w:val="0"/>
      <w:marRight w:val="0"/>
      <w:marTop w:val="0"/>
      <w:marBottom w:val="0"/>
      <w:divBdr>
        <w:top w:val="none" w:sz="0" w:space="0" w:color="auto"/>
        <w:left w:val="none" w:sz="0" w:space="0" w:color="auto"/>
        <w:bottom w:val="none" w:sz="0" w:space="0" w:color="auto"/>
        <w:right w:val="none" w:sz="0" w:space="0" w:color="auto"/>
      </w:divBdr>
    </w:div>
    <w:div w:id="2082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B72D-2032-4304-9410-A0B6DB06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2</cp:revision>
  <dcterms:created xsi:type="dcterms:W3CDTF">2020-03-30T17:21:00Z</dcterms:created>
  <dcterms:modified xsi:type="dcterms:W3CDTF">2020-03-30T17:21:00Z</dcterms:modified>
</cp:coreProperties>
</file>