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3DDE" w14:textId="5049DC27" w:rsidR="006944B2" w:rsidRPr="00FE5EA0" w:rsidRDefault="006944B2" w:rsidP="00AC0AAE">
      <w:pPr>
        <w:shd w:val="clear" w:color="auto" w:fill="FFFFFF"/>
        <w:outlineLvl w:val="0"/>
        <w:rPr>
          <w:rFonts w:ascii="Arial" w:eastAsia="Times New Roman" w:hAnsi="Arial" w:cs="Arial"/>
          <w:bCs/>
          <w:spacing w:val="-7"/>
          <w:kern w:val="36"/>
          <w:sz w:val="18"/>
          <w:szCs w:val="18"/>
        </w:rPr>
      </w:pPr>
      <w:r w:rsidRPr="00FE5EA0">
        <w:rPr>
          <w:rFonts w:ascii="Arial" w:eastAsia="Times New Roman" w:hAnsi="Arial" w:cs="Arial"/>
          <w:bCs/>
          <w:spacing w:val="-7"/>
          <w:kern w:val="36"/>
          <w:sz w:val="18"/>
          <w:szCs w:val="18"/>
        </w:rPr>
        <w:t xml:space="preserve">Draft </w:t>
      </w:r>
      <w:r w:rsidR="00670CC0" w:rsidRPr="00FE5EA0">
        <w:rPr>
          <w:rFonts w:ascii="Arial" w:eastAsia="Times New Roman" w:hAnsi="Arial" w:cs="Arial"/>
          <w:bCs/>
          <w:spacing w:val="-7"/>
          <w:kern w:val="36"/>
          <w:sz w:val="18"/>
          <w:szCs w:val="18"/>
        </w:rPr>
        <w:t>3/16</w:t>
      </w:r>
      <w:r w:rsidR="003212C2" w:rsidRPr="00FE5EA0">
        <w:rPr>
          <w:rFonts w:ascii="Arial" w:eastAsia="Times New Roman" w:hAnsi="Arial" w:cs="Arial"/>
          <w:bCs/>
          <w:spacing w:val="-7"/>
          <w:kern w:val="36"/>
          <w:sz w:val="18"/>
          <w:szCs w:val="18"/>
        </w:rPr>
        <w:t>/</w:t>
      </w:r>
      <w:r w:rsidRPr="00FE5EA0">
        <w:rPr>
          <w:rFonts w:ascii="Arial" w:eastAsia="Times New Roman" w:hAnsi="Arial" w:cs="Arial"/>
          <w:bCs/>
          <w:spacing w:val="-7"/>
          <w:kern w:val="36"/>
          <w:sz w:val="18"/>
          <w:szCs w:val="18"/>
        </w:rPr>
        <w:t>20</w:t>
      </w:r>
      <w:r w:rsidR="002272D4" w:rsidRPr="00FE5EA0">
        <w:rPr>
          <w:rFonts w:ascii="Arial" w:eastAsia="Times New Roman" w:hAnsi="Arial" w:cs="Arial"/>
          <w:bCs/>
          <w:spacing w:val="-7"/>
          <w:kern w:val="36"/>
          <w:sz w:val="18"/>
          <w:szCs w:val="18"/>
        </w:rPr>
        <w:t>20</w:t>
      </w:r>
    </w:p>
    <w:p w14:paraId="57291A61" w14:textId="1757701F" w:rsidR="00D7021E" w:rsidRPr="00FE5EA0" w:rsidRDefault="00D7021E" w:rsidP="00AC0AAE">
      <w:pPr>
        <w:shd w:val="clear" w:color="auto" w:fill="FFFFFF"/>
        <w:outlineLvl w:val="0"/>
        <w:rPr>
          <w:rFonts w:ascii="Arial" w:eastAsia="Times New Roman" w:hAnsi="Arial" w:cs="Arial"/>
          <w:b/>
          <w:bCs/>
          <w:spacing w:val="-7"/>
          <w:kern w:val="36"/>
          <w:sz w:val="45"/>
          <w:szCs w:val="45"/>
        </w:rPr>
      </w:pPr>
      <w:r w:rsidRPr="00FE5EA0">
        <w:rPr>
          <w:rFonts w:ascii="Arial" w:eastAsia="Times New Roman" w:hAnsi="Arial" w:cs="Arial"/>
          <w:b/>
          <w:bCs/>
          <w:spacing w:val="-7"/>
          <w:kern w:val="36"/>
          <w:sz w:val="45"/>
          <w:szCs w:val="45"/>
        </w:rPr>
        <w:t>Policy 1-006: Individual Financial Conflict of Interest Policy</w:t>
      </w:r>
      <w:r w:rsidR="00AA6B7A" w:rsidRPr="00FE5EA0">
        <w:rPr>
          <w:rFonts w:ascii="Arial" w:eastAsia="Times New Roman" w:hAnsi="Arial" w:cs="Arial"/>
          <w:b/>
          <w:bCs/>
          <w:spacing w:val="-7"/>
          <w:kern w:val="36"/>
          <w:sz w:val="45"/>
          <w:szCs w:val="45"/>
        </w:rPr>
        <w:t xml:space="preserve">. </w:t>
      </w:r>
      <w:r w:rsidR="00AA6B7A" w:rsidRPr="00FE5EA0">
        <w:rPr>
          <w:rFonts w:ascii="Arial" w:eastAsia="Times New Roman" w:hAnsi="Arial" w:cs="Arial"/>
          <w:b/>
          <w:bCs/>
          <w:spacing w:val="-7"/>
          <w:kern w:val="36"/>
        </w:rPr>
        <w:t>Revision 12.</w:t>
      </w:r>
    </w:p>
    <w:p w14:paraId="5EE5E15D" w14:textId="27AEE723" w:rsidR="00D7021E" w:rsidRPr="00FE5EA0" w:rsidRDefault="00D7021E" w:rsidP="00AC0AAE">
      <w:pPr>
        <w:shd w:val="clear" w:color="auto" w:fill="FFFFFF"/>
        <w:outlineLvl w:val="1"/>
        <w:rPr>
          <w:rFonts w:ascii="Arial" w:eastAsia="Times New Roman" w:hAnsi="Arial" w:cs="Arial"/>
          <w:b/>
          <w:bCs/>
          <w:spacing w:val="-7"/>
          <w:sz w:val="33"/>
          <w:szCs w:val="33"/>
        </w:rPr>
      </w:pPr>
      <w:r w:rsidRPr="00FE5EA0">
        <w:rPr>
          <w:rFonts w:ascii="Arial" w:eastAsia="Times New Roman" w:hAnsi="Arial" w:cs="Arial"/>
          <w:b/>
          <w:bCs/>
          <w:spacing w:val="-7"/>
          <w:sz w:val="33"/>
          <w:szCs w:val="33"/>
        </w:rPr>
        <w:t xml:space="preserve">Effective Date: </w:t>
      </w:r>
      <w:r w:rsidR="009649C7" w:rsidRPr="00FE5EA0">
        <w:rPr>
          <w:rFonts w:ascii="Arial" w:eastAsia="Times New Roman" w:hAnsi="Arial" w:cs="Arial"/>
          <w:b/>
          <w:bCs/>
          <w:spacing w:val="-7"/>
          <w:sz w:val="33"/>
          <w:szCs w:val="33"/>
        </w:rPr>
        <w:t>????</w:t>
      </w:r>
      <w:r w:rsidR="006944B2" w:rsidRPr="00FE5EA0">
        <w:rPr>
          <w:rFonts w:ascii="Arial" w:eastAsia="Times New Roman" w:hAnsi="Arial" w:cs="Arial"/>
          <w:b/>
          <w:bCs/>
          <w:spacing w:val="-7"/>
          <w:sz w:val="33"/>
          <w:szCs w:val="33"/>
        </w:rPr>
        <w:t>, 2020</w:t>
      </w:r>
      <w:r w:rsidRPr="00FE5EA0">
        <w:rPr>
          <w:rFonts w:ascii="Arial" w:eastAsia="Times New Roman" w:hAnsi="Arial" w:cs="Arial"/>
          <w:b/>
          <w:bCs/>
          <w:spacing w:val="-7"/>
          <w:sz w:val="33"/>
          <w:szCs w:val="33"/>
        </w:rPr>
        <w:t xml:space="preserve"> </w:t>
      </w:r>
    </w:p>
    <w:p w14:paraId="7BE5DE9C" w14:textId="77777777" w:rsidR="00AC0AAE" w:rsidRPr="00FE5EA0" w:rsidRDefault="00AC0AAE" w:rsidP="00AC0AAE">
      <w:pPr>
        <w:shd w:val="clear" w:color="auto" w:fill="FFFFFF"/>
        <w:outlineLvl w:val="1"/>
        <w:rPr>
          <w:rFonts w:ascii="Arial" w:eastAsia="Times New Roman" w:hAnsi="Arial" w:cs="Arial"/>
          <w:b/>
          <w:bCs/>
          <w:spacing w:val="-7"/>
          <w:sz w:val="23"/>
          <w:szCs w:val="33"/>
        </w:rPr>
      </w:pPr>
    </w:p>
    <w:p w14:paraId="34039CBB" w14:textId="6778C210" w:rsidR="00D7021E" w:rsidRPr="00FE5EA0" w:rsidRDefault="00D7021E" w:rsidP="00AB57F2">
      <w:pPr>
        <w:numPr>
          <w:ilvl w:val="0"/>
          <w:numId w:val="1"/>
        </w:numPr>
        <w:shd w:val="clear" w:color="auto" w:fill="FFFFFF"/>
        <w:ind w:left="360"/>
        <w:rPr>
          <w:rFonts w:ascii="Arial" w:eastAsia="Times New Roman" w:hAnsi="Arial" w:cs="Arial"/>
          <w:b/>
          <w:bCs/>
          <w:sz w:val="23"/>
          <w:szCs w:val="23"/>
        </w:rPr>
      </w:pPr>
      <w:r w:rsidRPr="00FE5EA0">
        <w:rPr>
          <w:rFonts w:ascii="Arial" w:eastAsia="Times New Roman" w:hAnsi="Arial" w:cs="Arial"/>
          <w:b/>
          <w:bCs/>
          <w:sz w:val="23"/>
          <w:szCs w:val="23"/>
        </w:rPr>
        <w:t>Purpose and Scope</w:t>
      </w:r>
    </w:p>
    <w:p w14:paraId="1EB9BD7A" w14:textId="77777777" w:rsidR="00AC0AAE" w:rsidRPr="00FE5EA0" w:rsidRDefault="00AC0AAE" w:rsidP="00AC0AAE">
      <w:pPr>
        <w:shd w:val="clear" w:color="auto" w:fill="FFFFFF"/>
        <w:ind w:left="720"/>
        <w:rPr>
          <w:rFonts w:ascii="Arial" w:eastAsia="Times New Roman" w:hAnsi="Arial" w:cs="Arial"/>
          <w:b/>
          <w:bCs/>
          <w:sz w:val="23"/>
          <w:szCs w:val="23"/>
        </w:rPr>
      </w:pPr>
    </w:p>
    <w:p w14:paraId="35B8F057" w14:textId="172C2D11" w:rsidR="006944B2" w:rsidRPr="00FE5EA0" w:rsidRDefault="006944B2" w:rsidP="00AB57F2">
      <w:pPr>
        <w:numPr>
          <w:ilvl w:val="1"/>
          <w:numId w:val="1"/>
        </w:numPr>
        <w:shd w:val="clear" w:color="auto" w:fill="FFFFFF"/>
        <w:ind w:left="720"/>
        <w:rPr>
          <w:rFonts w:ascii="Arial" w:eastAsia="Times New Roman" w:hAnsi="Arial" w:cs="Arial"/>
          <w:bCs/>
          <w:sz w:val="23"/>
          <w:szCs w:val="23"/>
        </w:rPr>
      </w:pPr>
      <w:r w:rsidRPr="00FE5EA0">
        <w:rPr>
          <w:rFonts w:ascii="Arial" w:eastAsia="Times New Roman" w:hAnsi="Arial" w:cs="Arial"/>
          <w:bCs/>
          <w:sz w:val="23"/>
          <w:szCs w:val="23"/>
        </w:rPr>
        <w:t>Purpose</w:t>
      </w:r>
    </w:p>
    <w:p w14:paraId="14C99210" w14:textId="77777777" w:rsidR="00AC0AAE" w:rsidRPr="00FE5EA0" w:rsidRDefault="00AC0AAE" w:rsidP="00AC0AAE">
      <w:pPr>
        <w:shd w:val="clear" w:color="auto" w:fill="FFFFFF"/>
        <w:ind w:left="1440"/>
        <w:rPr>
          <w:rFonts w:ascii="Arial" w:eastAsia="Times New Roman" w:hAnsi="Arial" w:cs="Arial"/>
          <w:bCs/>
          <w:sz w:val="23"/>
          <w:szCs w:val="23"/>
        </w:rPr>
      </w:pPr>
    </w:p>
    <w:p w14:paraId="09A073A6" w14:textId="47207925" w:rsidR="00D7021E" w:rsidRPr="00FE5EA0" w:rsidRDefault="006944B2" w:rsidP="004F69B4">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 xml:space="preserve">The </w:t>
      </w:r>
      <w:r w:rsidR="00D7021E" w:rsidRPr="00FE5EA0">
        <w:rPr>
          <w:rFonts w:ascii="Arial" w:eastAsia="Times New Roman" w:hAnsi="Arial" w:cs="Arial"/>
          <w:sz w:val="23"/>
          <w:szCs w:val="23"/>
        </w:rPr>
        <w:t xml:space="preserve">University </w:t>
      </w:r>
      <w:r w:rsidR="000831ED" w:rsidRPr="00FE5EA0">
        <w:rPr>
          <w:rFonts w:ascii="Arial" w:eastAsia="Times New Roman" w:hAnsi="Arial" w:cs="Arial"/>
          <w:sz w:val="23"/>
          <w:szCs w:val="23"/>
        </w:rPr>
        <w:t xml:space="preserve">serves society </w:t>
      </w:r>
      <w:r w:rsidR="00D7021E" w:rsidRPr="00FE5EA0">
        <w:rPr>
          <w:rFonts w:ascii="Arial" w:eastAsia="Times New Roman" w:hAnsi="Arial" w:cs="Arial"/>
          <w:sz w:val="23"/>
          <w:szCs w:val="23"/>
        </w:rPr>
        <w:t>through the dissemination, discovery, and refinement of knowledge. In its pursuit of excellence in teaching, research</w:t>
      </w:r>
      <w:r w:rsidR="006A08AC" w:rsidRPr="00FE5EA0">
        <w:rPr>
          <w:rFonts w:ascii="Arial" w:eastAsia="Times New Roman" w:hAnsi="Arial" w:cs="Arial"/>
          <w:sz w:val="23"/>
          <w:szCs w:val="23"/>
        </w:rPr>
        <w:t>,</w:t>
      </w:r>
      <w:r w:rsidR="00D7021E" w:rsidRPr="00FE5EA0">
        <w:rPr>
          <w:rFonts w:ascii="Arial" w:eastAsia="Times New Roman" w:hAnsi="Arial" w:cs="Arial"/>
          <w:sz w:val="23"/>
          <w:szCs w:val="23"/>
        </w:rPr>
        <w:t xml:space="preserve"> and service, the University is an institution based on the shared values of learning, diversity and inclusiveness, entrepreneurship, independent inquiry, respect for resources, collegiality, and community. Even when individual members of the University community work to accomplish </w:t>
      </w:r>
      <w:r w:rsidR="000831ED" w:rsidRPr="00FE5EA0">
        <w:rPr>
          <w:rFonts w:ascii="Arial" w:eastAsia="Times New Roman" w:hAnsi="Arial" w:cs="Arial"/>
          <w:sz w:val="23"/>
          <w:szCs w:val="23"/>
        </w:rPr>
        <w:t xml:space="preserve">these institutional objectives </w:t>
      </w:r>
      <w:r w:rsidR="00D7021E" w:rsidRPr="00FE5EA0">
        <w:rPr>
          <w:rFonts w:ascii="Arial" w:eastAsia="Times New Roman" w:hAnsi="Arial" w:cs="Arial"/>
          <w:sz w:val="23"/>
          <w:szCs w:val="23"/>
        </w:rPr>
        <w:t xml:space="preserve">with these shared </w:t>
      </w:r>
      <w:r w:rsidR="000831ED" w:rsidRPr="00FE5EA0">
        <w:rPr>
          <w:rFonts w:ascii="Arial" w:eastAsia="Times New Roman" w:hAnsi="Arial" w:cs="Arial"/>
          <w:sz w:val="23"/>
          <w:szCs w:val="23"/>
        </w:rPr>
        <w:t xml:space="preserve">institutional </w:t>
      </w:r>
      <w:r w:rsidR="00D7021E" w:rsidRPr="00FE5EA0">
        <w:rPr>
          <w:rFonts w:ascii="Arial" w:eastAsia="Times New Roman" w:hAnsi="Arial" w:cs="Arial"/>
          <w:sz w:val="23"/>
          <w:szCs w:val="23"/>
        </w:rPr>
        <w:t xml:space="preserve">values, </w:t>
      </w:r>
      <w:r w:rsidR="000831ED" w:rsidRPr="00FE5EA0">
        <w:rPr>
          <w:rFonts w:ascii="Arial" w:eastAsia="Times New Roman" w:hAnsi="Arial" w:cs="Arial"/>
          <w:sz w:val="23"/>
          <w:szCs w:val="23"/>
        </w:rPr>
        <w:t xml:space="preserve">individual </w:t>
      </w:r>
      <w:r w:rsidR="00D7021E" w:rsidRPr="00FE5EA0">
        <w:rPr>
          <w:rFonts w:ascii="Arial" w:eastAsia="Times New Roman" w:hAnsi="Arial" w:cs="Arial"/>
          <w:sz w:val="23"/>
          <w:szCs w:val="23"/>
        </w:rPr>
        <w:t xml:space="preserve">financial conflicts of interest may naturally arise that have the potential to impair the judgment of the individuals </w:t>
      </w:r>
      <w:r w:rsidR="00526865" w:rsidRPr="00FE5EA0">
        <w:rPr>
          <w:rFonts w:ascii="Arial" w:eastAsia="Times New Roman" w:hAnsi="Arial" w:cs="Arial"/>
          <w:sz w:val="23"/>
          <w:szCs w:val="23"/>
        </w:rPr>
        <w:t xml:space="preserve">involved </w:t>
      </w:r>
      <w:r w:rsidR="00D7021E" w:rsidRPr="00FE5EA0">
        <w:rPr>
          <w:rFonts w:ascii="Arial" w:eastAsia="Times New Roman" w:hAnsi="Arial" w:cs="Arial"/>
          <w:sz w:val="23"/>
          <w:szCs w:val="23"/>
        </w:rPr>
        <w:t>in that work.</w:t>
      </w:r>
    </w:p>
    <w:p w14:paraId="43D46958" w14:textId="77777777" w:rsidR="00AC0AAE" w:rsidRPr="00FE5EA0" w:rsidRDefault="00AC0AAE" w:rsidP="004F69B4">
      <w:pPr>
        <w:shd w:val="clear" w:color="auto" w:fill="FFFFFF"/>
        <w:ind w:left="720"/>
        <w:rPr>
          <w:rFonts w:ascii="Arial" w:eastAsia="Times New Roman" w:hAnsi="Arial" w:cs="Arial"/>
          <w:sz w:val="23"/>
          <w:szCs w:val="23"/>
        </w:rPr>
      </w:pPr>
    </w:p>
    <w:p w14:paraId="1AFDAF14" w14:textId="5F92D700" w:rsidR="000831ED" w:rsidRPr="00FE5EA0" w:rsidRDefault="00D7021E" w:rsidP="004F69B4">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 xml:space="preserve">This Policy </w:t>
      </w:r>
      <w:r w:rsidR="000831ED" w:rsidRPr="00FE5EA0">
        <w:rPr>
          <w:rFonts w:ascii="Arial" w:eastAsia="Times New Roman" w:hAnsi="Arial" w:cs="Arial"/>
          <w:sz w:val="23"/>
          <w:szCs w:val="23"/>
        </w:rPr>
        <w:t xml:space="preserve">establishes and </w:t>
      </w:r>
      <w:r w:rsidRPr="00FE5EA0">
        <w:rPr>
          <w:rFonts w:ascii="Arial" w:eastAsia="Times New Roman" w:hAnsi="Arial" w:cs="Arial"/>
          <w:sz w:val="23"/>
          <w:szCs w:val="23"/>
        </w:rPr>
        <w:t xml:space="preserve">describes the </w:t>
      </w:r>
      <w:r w:rsidR="000831ED" w:rsidRPr="00FE5EA0">
        <w:rPr>
          <w:rFonts w:ascii="Arial" w:eastAsia="Times New Roman" w:hAnsi="Arial" w:cs="Arial"/>
          <w:sz w:val="23"/>
          <w:szCs w:val="23"/>
        </w:rPr>
        <w:t xml:space="preserve">systems and </w:t>
      </w:r>
      <w:r w:rsidRPr="00FE5EA0">
        <w:rPr>
          <w:rFonts w:ascii="Arial" w:eastAsia="Times New Roman" w:hAnsi="Arial" w:cs="Arial"/>
          <w:sz w:val="23"/>
          <w:szCs w:val="23"/>
        </w:rPr>
        <w:t>process</w:t>
      </w:r>
      <w:r w:rsidR="000831ED" w:rsidRPr="00FE5EA0">
        <w:rPr>
          <w:rFonts w:ascii="Arial" w:eastAsia="Times New Roman" w:hAnsi="Arial" w:cs="Arial"/>
          <w:sz w:val="23"/>
          <w:szCs w:val="23"/>
        </w:rPr>
        <w:t>es through</w:t>
      </w:r>
      <w:r w:rsidRPr="00FE5EA0">
        <w:rPr>
          <w:rFonts w:ascii="Arial" w:eastAsia="Times New Roman" w:hAnsi="Arial" w:cs="Arial"/>
          <w:sz w:val="23"/>
          <w:szCs w:val="23"/>
        </w:rPr>
        <w:t xml:space="preserve"> which the University identifies, evaluates</w:t>
      </w:r>
      <w:r w:rsidR="009B15E3" w:rsidRPr="00FE5EA0">
        <w:rPr>
          <w:rFonts w:ascii="Arial" w:eastAsia="Times New Roman" w:hAnsi="Arial" w:cs="Arial"/>
          <w:sz w:val="23"/>
          <w:szCs w:val="23"/>
        </w:rPr>
        <w:t>,</w:t>
      </w:r>
      <w:r w:rsidRPr="00FE5EA0">
        <w:rPr>
          <w:rFonts w:ascii="Arial" w:eastAsia="Times New Roman" w:hAnsi="Arial" w:cs="Arial"/>
          <w:sz w:val="23"/>
          <w:szCs w:val="23"/>
        </w:rPr>
        <w:t xml:space="preserve"> and manages financial conflicts of interest of individuals</w:t>
      </w:r>
      <w:r w:rsidR="00C6588F" w:rsidRPr="00FE5EA0">
        <w:rPr>
          <w:rFonts w:ascii="Arial" w:eastAsia="Times New Roman" w:hAnsi="Arial" w:cs="Arial"/>
          <w:sz w:val="23"/>
          <w:szCs w:val="23"/>
        </w:rPr>
        <w:t>,</w:t>
      </w:r>
      <w:r w:rsidRPr="00FE5EA0">
        <w:rPr>
          <w:rFonts w:ascii="Arial" w:eastAsia="Times New Roman" w:hAnsi="Arial" w:cs="Arial"/>
          <w:sz w:val="23"/>
          <w:szCs w:val="23"/>
        </w:rPr>
        <w:t xml:space="preserve"> without violating its </w:t>
      </w:r>
      <w:r w:rsidR="000831ED" w:rsidRPr="00FE5EA0">
        <w:rPr>
          <w:rFonts w:ascii="Arial" w:eastAsia="Times New Roman" w:hAnsi="Arial" w:cs="Arial"/>
          <w:sz w:val="23"/>
          <w:szCs w:val="23"/>
        </w:rPr>
        <w:t>institutional values</w:t>
      </w:r>
      <w:r w:rsidRPr="00FE5EA0">
        <w:rPr>
          <w:rFonts w:ascii="Arial" w:eastAsia="Times New Roman" w:hAnsi="Arial" w:cs="Arial"/>
          <w:sz w:val="23"/>
          <w:szCs w:val="23"/>
        </w:rPr>
        <w:t>. It uses disclosure as the key mechanism to bring potential financial conflicts of interest to light for evaluation and possible oversight. This Policy also identifies types of financial conflicts of interest</w:t>
      </w:r>
      <w:r w:rsidR="009B15E3" w:rsidRPr="00FE5EA0">
        <w:rPr>
          <w:rFonts w:ascii="Arial" w:eastAsia="Times New Roman" w:hAnsi="Arial" w:cs="Arial"/>
          <w:sz w:val="23"/>
          <w:szCs w:val="23"/>
        </w:rPr>
        <w:t xml:space="preserve"> that</w:t>
      </w:r>
      <w:r w:rsidRPr="00FE5EA0">
        <w:rPr>
          <w:rFonts w:ascii="Arial" w:eastAsia="Times New Roman" w:hAnsi="Arial" w:cs="Arial"/>
          <w:sz w:val="23"/>
          <w:szCs w:val="23"/>
        </w:rPr>
        <w:t xml:space="preserve"> are not allowed</w:t>
      </w:r>
      <w:r w:rsidR="001851AC" w:rsidRPr="00FE5EA0">
        <w:rPr>
          <w:rFonts w:ascii="Arial" w:eastAsia="Times New Roman" w:hAnsi="Arial" w:cs="Arial"/>
          <w:sz w:val="23"/>
          <w:szCs w:val="23"/>
        </w:rPr>
        <w:t xml:space="preserve"> </w:t>
      </w:r>
      <w:r w:rsidRPr="00FE5EA0">
        <w:rPr>
          <w:rFonts w:ascii="Arial" w:eastAsia="Times New Roman" w:hAnsi="Arial" w:cs="Arial"/>
          <w:sz w:val="23"/>
          <w:szCs w:val="23"/>
        </w:rPr>
        <w:t xml:space="preserve">because they </w:t>
      </w:r>
      <w:r w:rsidR="009B15E3" w:rsidRPr="00FE5EA0">
        <w:rPr>
          <w:rFonts w:ascii="Arial" w:eastAsia="Times New Roman" w:hAnsi="Arial" w:cs="Arial"/>
          <w:sz w:val="23"/>
          <w:szCs w:val="23"/>
        </w:rPr>
        <w:t>are a</w:t>
      </w:r>
      <w:r w:rsidRPr="00FE5EA0">
        <w:rPr>
          <w:rFonts w:ascii="Arial" w:eastAsia="Times New Roman" w:hAnsi="Arial" w:cs="Arial"/>
          <w:sz w:val="23"/>
          <w:szCs w:val="23"/>
        </w:rPr>
        <w:t xml:space="preserve"> violation of law or are judged by the University to be </w:t>
      </w:r>
      <w:r w:rsidR="009B15E3" w:rsidRPr="00FE5EA0">
        <w:rPr>
          <w:rFonts w:ascii="Arial" w:eastAsia="Times New Roman" w:hAnsi="Arial" w:cs="Arial"/>
          <w:sz w:val="23"/>
          <w:szCs w:val="23"/>
        </w:rPr>
        <w:t xml:space="preserve">a </w:t>
      </w:r>
      <w:r w:rsidRPr="00FE5EA0">
        <w:rPr>
          <w:rFonts w:ascii="Arial" w:eastAsia="Times New Roman" w:hAnsi="Arial" w:cs="Arial"/>
          <w:sz w:val="23"/>
          <w:szCs w:val="23"/>
        </w:rPr>
        <w:t xml:space="preserve">violation of its </w:t>
      </w:r>
      <w:r w:rsidR="000831ED" w:rsidRPr="00FE5EA0">
        <w:rPr>
          <w:rFonts w:ascii="Arial" w:eastAsia="Times New Roman" w:hAnsi="Arial" w:cs="Arial"/>
          <w:sz w:val="23"/>
          <w:szCs w:val="23"/>
        </w:rPr>
        <w:t>institutional values</w:t>
      </w:r>
      <w:r w:rsidRPr="00FE5EA0">
        <w:rPr>
          <w:rFonts w:ascii="Arial" w:eastAsia="Times New Roman" w:hAnsi="Arial" w:cs="Arial"/>
          <w:sz w:val="23"/>
          <w:szCs w:val="23"/>
        </w:rPr>
        <w:t>.</w:t>
      </w:r>
    </w:p>
    <w:p w14:paraId="1F4EF584" w14:textId="77777777" w:rsidR="00AC0AAE" w:rsidRPr="00FE5EA0" w:rsidRDefault="00AC0AAE" w:rsidP="004F69B4">
      <w:pPr>
        <w:shd w:val="clear" w:color="auto" w:fill="FFFFFF"/>
        <w:ind w:left="720"/>
        <w:rPr>
          <w:rFonts w:ascii="Arial" w:eastAsia="Times New Roman" w:hAnsi="Arial" w:cs="Arial"/>
          <w:sz w:val="23"/>
          <w:szCs w:val="23"/>
        </w:rPr>
      </w:pPr>
    </w:p>
    <w:p w14:paraId="2A662293" w14:textId="34A244FF" w:rsidR="006C30B8" w:rsidRPr="00FE5EA0" w:rsidRDefault="00D7021E" w:rsidP="004F69B4">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 xml:space="preserve">This Policy establishes the Individual Conflict of Interest Committee and </w:t>
      </w:r>
      <w:r w:rsidR="000831ED" w:rsidRPr="00FE5EA0">
        <w:rPr>
          <w:rFonts w:ascii="Arial" w:eastAsia="Times New Roman" w:hAnsi="Arial" w:cs="Arial"/>
          <w:sz w:val="23"/>
          <w:szCs w:val="23"/>
        </w:rPr>
        <w:t xml:space="preserve">the position of Individual Conflict of Interest </w:t>
      </w:r>
      <w:r w:rsidRPr="00FE5EA0">
        <w:rPr>
          <w:rFonts w:ascii="Arial" w:eastAsia="Times New Roman" w:hAnsi="Arial" w:cs="Arial"/>
          <w:sz w:val="23"/>
          <w:szCs w:val="23"/>
        </w:rPr>
        <w:t>Officer to implement the Policy.</w:t>
      </w:r>
      <w:r w:rsidR="006C30B8" w:rsidRPr="00FE5EA0">
        <w:rPr>
          <w:rFonts w:ascii="Arial" w:eastAsia="Times New Roman" w:hAnsi="Arial" w:cs="Arial"/>
          <w:sz w:val="23"/>
          <w:szCs w:val="23"/>
        </w:rPr>
        <w:t xml:space="preserve"> It is intended that the Policy will be further implemented through adoption of various associated Rules and Procedures.</w:t>
      </w:r>
    </w:p>
    <w:p w14:paraId="503DAD66" w14:textId="77777777" w:rsidR="00AC0AAE" w:rsidRPr="00FE5EA0" w:rsidRDefault="00AC0AAE" w:rsidP="00AC0AAE">
      <w:pPr>
        <w:shd w:val="clear" w:color="auto" w:fill="FFFFFF"/>
        <w:ind w:left="1440"/>
        <w:rPr>
          <w:rFonts w:ascii="Arial" w:eastAsia="Times New Roman" w:hAnsi="Arial" w:cs="Arial"/>
          <w:sz w:val="23"/>
          <w:szCs w:val="23"/>
        </w:rPr>
      </w:pPr>
    </w:p>
    <w:p w14:paraId="2EF4BEED" w14:textId="70C1486F" w:rsidR="006C30B8" w:rsidRPr="00FE5EA0" w:rsidRDefault="006C30B8" w:rsidP="00AB57F2">
      <w:pPr>
        <w:pStyle w:val="ListParagraph"/>
        <w:numPr>
          <w:ilvl w:val="1"/>
          <w:numId w:val="1"/>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Scope</w:t>
      </w:r>
    </w:p>
    <w:p w14:paraId="4204D0AC" w14:textId="77777777" w:rsidR="00AC0AAE" w:rsidRPr="00FE5EA0" w:rsidRDefault="00AC0AAE" w:rsidP="00AC0AAE">
      <w:pPr>
        <w:pStyle w:val="ListParagraph"/>
        <w:shd w:val="clear" w:color="auto" w:fill="FFFFFF"/>
        <w:ind w:left="1440"/>
        <w:rPr>
          <w:rFonts w:ascii="Arial" w:eastAsia="Times New Roman" w:hAnsi="Arial" w:cs="Arial"/>
          <w:sz w:val="23"/>
          <w:szCs w:val="23"/>
        </w:rPr>
      </w:pPr>
    </w:p>
    <w:p w14:paraId="39692851" w14:textId="666E5073" w:rsidR="006C30B8" w:rsidRPr="00FE5EA0" w:rsidRDefault="006C30B8" w:rsidP="00AB57F2">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This Policy applies to all individual</w:t>
      </w:r>
      <w:r w:rsidR="00C6588F" w:rsidRPr="00FE5EA0">
        <w:rPr>
          <w:rFonts w:ascii="Arial" w:eastAsia="Times New Roman" w:hAnsi="Arial" w:cs="Arial"/>
          <w:sz w:val="23"/>
          <w:szCs w:val="23"/>
        </w:rPr>
        <w:t>s</w:t>
      </w:r>
      <w:r w:rsidRPr="00FE5EA0">
        <w:rPr>
          <w:rFonts w:ascii="Arial" w:eastAsia="Times New Roman" w:hAnsi="Arial" w:cs="Arial"/>
          <w:sz w:val="23"/>
          <w:szCs w:val="23"/>
        </w:rPr>
        <w:t xml:space="preserve"> affiliated with the University who meet the definitions of Investigator or Employee, as defined here.</w:t>
      </w:r>
    </w:p>
    <w:p w14:paraId="31112D43" w14:textId="77777777" w:rsidR="00AC0AAE" w:rsidRPr="00FE5EA0" w:rsidRDefault="00AC0AAE" w:rsidP="00AB57F2">
      <w:pPr>
        <w:shd w:val="clear" w:color="auto" w:fill="FFFFFF"/>
        <w:ind w:left="720"/>
        <w:rPr>
          <w:rFonts w:ascii="Arial" w:eastAsia="Times New Roman" w:hAnsi="Arial" w:cs="Arial"/>
          <w:sz w:val="23"/>
          <w:szCs w:val="23"/>
        </w:rPr>
      </w:pPr>
    </w:p>
    <w:p w14:paraId="58D580F3" w14:textId="5EEE1456" w:rsidR="001B4685" w:rsidRPr="00FE5EA0" w:rsidRDefault="00411751" w:rsidP="00AB57F2">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 xml:space="preserve">This Policy </w:t>
      </w:r>
      <w:r w:rsidR="005B3ED0" w:rsidRPr="00FE5EA0">
        <w:rPr>
          <w:rFonts w:ascii="Arial" w:eastAsia="Times New Roman" w:hAnsi="Arial" w:cs="Arial"/>
          <w:sz w:val="23"/>
          <w:szCs w:val="23"/>
        </w:rPr>
        <w:t>addresses</w:t>
      </w:r>
      <w:r w:rsidRPr="00FE5EA0">
        <w:rPr>
          <w:rFonts w:ascii="Arial" w:eastAsia="Times New Roman" w:hAnsi="Arial" w:cs="Arial"/>
          <w:sz w:val="23"/>
          <w:szCs w:val="23"/>
        </w:rPr>
        <w:t xml:space="preserve"> </w:t>
      </w:r>
      <w:r w:rsidR="005B3ED0" w:rsidRPr="00FE5EA0">
        <w:rPr>
          <w:rFonts w:ascii="Arial" w:eastAsia="Times New Roman" w:hAnsi="Arial" w:cs="Arial"/>
          <w:i/>
          <w:sz w:val="23"/>
          <w:szCs w:val="23"/>
        </w:rPr>
        <w:t>individual</w:t>
      </w:r>
      <w:r w:rsidR="005B3ED0" w:rsidRPr="00FE5EA0">
        <w:rPr>
          <w:rFonts w:ascii="Arial" w:eastAsia="Times New Roman" w:hAnsi="Arial" w:cs="Arial"/>
          <w:sz w:val="23"/>
          <w:szCs w:val="23"/>
        </w:rPr>
        <w:t xml:space="preserve"> </w:t>
      </w:r>
      <w:r w:rsidRPr="00FE5EA0">
        <w:rPr>
          <w:rFonts w:ascii="Arial" w:eastAsia="Times New Roman" w:hAnsi="Arial" w:cs="Arial"/>
          <w:sz w:val="23"/>
          <w:szCs w:val="23"/>
        </w:rPr>
        <w:t>conflicts of interest related to the following activities</w:t>
      </w:r>
      <w:r w:rsidR="005E2812" w:rsidRPr="00FE5EA0">
        <w:rPr>
          <w:rFonts w:ascii="Arial" w:eastAsia="Times New Roman" w:hAnsi="Arial" w:cs="Arial"/>
          <w:sz w:val="23"/>
          <w:szCs w:val="23"/>
        </w:rPr>
        <w:t xml:space="preserve"> in which an Investigator or Employee may participate</w:t>
      </w:r>
      <w:r w:rsidRPr="00FE5EA0">
        <w:rPr>
          <w:rFonts w:ascii="Arial" w:eastAsia="Times New Roman" w:hAnsi="Arial" w:cs="Arial"/>
          <w:sz w:val="23"/>
          <w:szCs w:val="23"/>
        </w:rPr>
        <w:t>: Research</w:t>
      </w:r>
      <w:r w:rsidR="001E542A" w:rsidRPr="00FE5EA0">
        <w:rPr>
          <w:rFonts w:ascii="Arial" w:eastAsia="Times New Roman" w:hAnsi="Arial" w:cs="Arial"/>
          <w:sz w:val="23"/>
          <w:szCs w:val="23"/>
        </w:rPr>
        <w:t xml:space="preserve"> (see Rule 1-006C)</w:t>
      </w:r>
      <w:r w:rsidRPr="00FE5EA0">
        <w:rPr>
          <w:rFonts w:ascii="Arial" w:eastAsia="Times New Roman" w:hAnsi="Arial" w:cs="Arial"/>
          <w:sz w:val="23"/>
          <w:szCs w:val="23"/>
        </w:rPr>
        <w:t xml:space="preserve">, Scholarly </w:t>
      </w:r>
      <w:r w:rsidR="005B3ED0" w:rsidRPr="00FE5EA0">
        <w:rPr>
          <w:rFonts w:ascii="Arial" w:eastAsia="Times New Roman" w:hAnsi="Arial" w:cs="Arial"/>
          <w:sz w:val="23"/>
          <w:szCs w:val="23"/>
        </w:rPr>
        <w:t>or</w:t>
      </w:r>
      <w:r w:rsidRPr="00FE5EA0">
        <w:rPr>
          <w:rFonts w:ascii="Arial" w:eastAsia="Times New Roman" w:hAnsi="Arial" w:cs="Arial"/>
          <w:sz w:val="23"/>
          <w:szCs w:val="23"/>
        </w:rPr>
        <w:t xml:space="preserve"> Educational Activit</w:t>
      </w:r>
      <w:r w:rsidR="005B3ED0" w:rsidRPr="00FE5EA0">
        <w:rPr>
          <w:rFonts w:ascii="Arial" w:eastAsia="Times New Roman" w:hAnsi="Arial" w:cs="Arial"/>
          <w:sz w:val="23"/>
          <w:szCs w:val="23"/>
        </w:rPr>
        <w:t>y</w:t>
      </w:r>
      <w:r w:rsidR="001E542A" w:rsidRPr="00FE5EA0">
        <w:rPr>
          <w:rFonts w:ascii="Arial" w:eastAsia="Times New Roman" w:hAnsi="Arial" w:cs="Arial"/>
          <w:sz w:val="23"/>
          <w:szCs w:val="23"/>
        </w:rPr>
        <w:t xml:space="preserve"> (see Rule 1-006D)</w:t>
      </w:r>
      <w:r w:rsidRPr="00FE5EA0">
        <w:rPr>
          <w:rFonts w:ascii="Arial" w:eastAsia="Times New Roman" w:hAnsi="Arial" w:cs="Arial"/>
          <w:sz w:val="23"/>
          <w:szCs w:val="23"/>
        </w:rPr>
        <w:t>, and Transactions</w:t>
      </w:r>
      <w:r w:rsidR="001E542A" w:rsidRPr="00FE5EA0">
        <w:rPr>
          <w:rFonts w:ascii="Arial" w:eastAsia="Times New Roman" w:hAnsi="Arial" w:cs="Arial"/>
          <w:sz w:val="23"/>
          <w:szCs w:val="23"/>
        </w:rPr>
        <w:t xml:space="preserve"> (see Rule 1-006E)</w:t>
      </w:r>
      <w:r w:rsidRPr="00FE5EA0">
        <w:rPr>
          <w:rFonts w:ascii="Arial" w:eastAsia="Times New Roman" w:hAnsi="Arial" w:cs="Arial"/>
          <w:sz w:val="23"/>
          <w:szCs w:val="23"/>
        </w:rPr>
        <w:t>.</w:t>
      </w:r>
      <w:r w:rsidR="001B4685" w:rsidRPr="00FE5EA0">
        <w:rPr>
          <w:rFonts w:ascii="Arial" w:eastAsia="Times New Roman" w:hAnsi="Arial" w:cs="Arial"/>
          <w:sz w:val="23"/>
          <w:szCs w:val="23"/>
        </w:rPr>
        <w:t xml:space="preserve"> </w:t>
      </w:r>
      <w:r w:rsidR="00E50FD2" w:rsidRPr="00FE5EA0">
        <w:rPr>
          <w:rFonts w:ascii="Arial" w:eastAsia="Times New Roman" w:hAnsi="Arial" w:cs="Arial"/>
          <w:sz w:val="23"/>
          <w:szCs w:val="23"/>
        </w:rPr>
        <w:t>M</w:t>
      </w:r>
      <w:r w:rsidR="001F7945" w:rsidRPr="00FE5EA0">
        <w:rPr>
          <w:rFonts w:ascii="Arial" w:eastAsia="Times New Roman" w:hAnsi="Arial" w:cs="Arial"/>
          <w:sz w:val="23"/>
          <w:szCs w:val="23"/>
        </w:rPr>
        <w:t>ore detailed</w:t>
      </w:r>
      <w:r w:rsidR="001B4685" w:rsidRPr="00FE5EA0">
        <w:rPr>
          <w:rFonts w:ascii="Arial" w:eastAsia="Times New Roman" w:hAnsi="Arial" w:cs="Arial"/>
          <w:sz w:val="23"/>
          <w:szCs w:val="23"/>
        </w:rPr>
        <w:t xml:space="preserve"> </w:t>
      </w:r>
      <w:r w:rsidR="001F7945" w:rsidRPr="00FE5EA0">
        <w:rPr>
          <w:rFonts w:ascii="Arial" w:eastAsia="Times New Roman" w:hAnsi="Arial" w:cs="Arial"/>
          <w:sz w:val="23"/>
          <w:szCs w:val="23"/>
        </w:rPr>
        <w:t>direction</w:t>
      </w:r>
      <w:r w:rsidR="003A626D" w:rsidRPr="00FE5EA0">
        <w:rPr>
          <w:rFonts w:ascii="Arial" w:eastAsia="Times New Roman" w:hAnsi="Arial" w:cs="Arial"/>
          <w:sz w:val="23"/>
          <w:szCs w:val="23"/>
        </w:rPr>
        <w:t xml:space="preserve"> </w:t>
      </w:r>
      <w:r w:rsidR="001B4685" w:rsidRPr="00FE5EA0">
        <w:rPr>
          <w:rFonts w:ascii="Arial" w:eastAsia="Times New Roman" w:hAnsi="Arial" w:cs="Arial"/>
          <w:sz w:val="23"/>
          <w:szCs w:val="23"/>
        </w:rPr>
        <w:t xml:space="preserve">may be further specified through </w:t>
      </w:r>
      <w:r w:rsidR="001E542A" w:rsidRPr="00FE5EA0">
        <w:rPr>
          <w:rFonts w:ascii="Arial" w:eastAsia="Times New Roman" w:hAnsi="Arial" w:cs="Arial"/>
          <w:sz w:val="23"/>
          <w:szCs w:val="23"/>
        </w:rPr>
        <w:t xml:space="preserve">Rules and </w:t>
      </w:r>
      <w:r w:rsidR="001B4685" w:rsidRPr="00FE5EA0">
        <w:rPr>
          <w:rFonts w:ascii="Arial" w:eastAsia="Times New Roman" w:hAnsi="Arial" w:cs="Arial"/>
          <w:sz w:val="23"/>
          <w:szCs w:val="23"/>
        </w:rPr>
        <w:t>Regulations associated with this Policy.</w:t>
      </w:r>
      <w:r w:rsidRPr="00FE5EA0">
        <w:rPr>
          <w:rFonts w:ascii="Arial" w:eastAsia="Times New Roman" w:hAnsi="Arial" w:cs="Arial"/>
          <w:sz w:val="23"/>
          <w:szCs w:val="23"/>
        </w:rPr>
        <w:t xml:space="preserve"> </w:t>
      </w:r>
    </w:p>
    <w:p w14:paraId="6E8F18FB" w14:textId="77777777" w:rsidR="00AC0AAE" w:rsidRPr="00FE5EA0" w:rsidRDefault="00AC0AAE" w:rsidP="00AB57F2">
      <w:pPr>
        <w:shd w:val="clear" w:color="auto" w:fill="FFFFFF"/>
        <w:ind w:left="720"/>
        <w:rPr>
          <w:rFonts w:ascii="Arial" w:eastAsia="Times New Roman" w:hAnsi="Arial" w:cs="Arial"/>
          <w:sz w:val="23"/>
          <w:szCs w:val="23"/>
        </w:rPr>
      </w:pPr>
    </w:p>
    <w:p w14:paraId="6B81663E" w14:textId="08811DBB" w:rsidR="00D7021E" w:rsidRPr="00FE5EA0" w:rsidRDefault="005E2812" w:rsidP="00AB57F2">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This Policy is not intended to directly govern other conflicts of interest that might arise during an Employee’s University duties, which are governed by other Regulations. [</w:t>
      </w:r>
      <w:r w:rsidRPr="00FE5EA0">
        <w:rPr>
          <w:rFonts w:ascii="Arial" w:eastAsia="Times New Roman" w:hAnsi="Arial" w:cs="Arial"/>
          <w:i/>
          <w:sz w:val="23"/>
          <w:szCs w:val="23"/>
        </w:rPr>
        <w:t>See e.g.</w:t>
      </w:r>
      <w:r w:rsidRPr="00FE5EA0">
        <w:rPr>
          <w:rFonts w:ascii="Arial" w:eastAsia="Times New Roman" w:hAnsi="Arial" w:cs="Arial"/>
          <w:sz w:val="23"/>
          <w:szCs w:val="23"/>
        </w:rPr>
        <w:t xml:space="preserve">, Policy 5-204: Remunerative Consultation and Other Employment Activities, Supplemental Rule 1-006: Health Sciences Industry </w:t>
      </w:r>
      <w:r w:rsidRPr="00FE5EA0">
        <w:rPr>
          <w:rFonts w:ascii="Arial" w:eastAsia="Times New Roman" w:hAnsi="Arial" w:cs="Arial"/>
          <w:sz w:val="23"/>
          <w:szCs w:val="23"/>
        </w:rPr>
        <w:lastRenderedPageBreak/>
        <w:t>Relations Policy]. Similarly, t</w:t>
      </w:r>
      <w:r w:rsidR="005B3ED0" w:rsidRPr="00FE5EA0">
        <w:rPr>
          <w:rFonts w:ascii="Arial" w:eastAsia="Times New Roman" w:hAnsi="Arial" w:cs="Arial"/>
          <w:sz w:val="23"/>
          <w:szCs w:val="23"/>
        </w:rPr>
        <w:t>h</w:t>
      </w:r>
      <w:r w:rsidRPr="00FE5EA0">
        <w:rPr>
          <w:rFonts w:ascii="Arial" w:eastAsia="Times New Roman" w:hAnsi="Arial" w:cs="Arial"/>
          <w:sz w:val="23"/>
          <w:szCs w:val="23"/>
        </w:rPr>
        <w:t>i</w:t>
      </w:r>
      <w:r w:rsidR="005B3ED0" w:rsidRPr="00FE5EA0">
        <w:rPr>
          <w:rFonts w:ascii="Arial" w:eastAsia="Times New Roman" w:hAnsi="Arial" w:cs="Arial"/>
          <w:sz w:val="23"/>
          <w:szCs w:val="23"/>
        </w:rPr>
        <w:t xml:space="preserve">s Policy is not intended to directly govern financial conflicts of interest of the University as an </w:t>
      </w:r>
      <w:r w:rsidR="005B3ED0" w:rsidRPr="00FE5EA0">
        <w:rPr>
          <w:rFonts w:ascii="Arial" w:eastAsia="Times New Roman" w:hAnsi="Arial" w:cs="Arial"/>
          <w:i/>
          <w:sz w:val="23"/>
          <w:szCs w:val="23"/>
        </w:rPr>
        <w:t>institution</w:t>
      </w:r>
      <w:r w:rsidR="005B3ED0" w:rsidRPr="00FE5EA0">
        <w:rPr>
          <w:rFonts w:ascii="Arial" w:eastAsia="Times New Roman" w:hAnsi="Arial" w:cs="Arial"/>
          <w:sz w:val="23"/>
          <w:szCs w:val="23"/>
        </w:rPr>
        <w:t>, which are governed by other Regulations. [</w:t>
      </w:r>
      <w:r w:rsidR="005B3ED0" w:rsidRPr="00FE5EA0">
        <w:rPr>
          <w:rFonts w:ascii="Arial" w:eastAsia="Times New Roman" w:hAnsi="Arial" w:cs="Arial"/>
          <w:i/>
          <w:sz w:val="23"/>
          <w:szCs w:val="23"/>
        </w:rPr>
        <w:t>See</w:t>
      </w:r>
      <w:r w:rsidR="005B3ED0" w:rsidRPr="00FE5EA0">
        <w:rPr>
          <w:rFonts w:ascii="Arial" w:eastAsia="Times New Roman" w:hAnsi="Arial" w:cs="Arial"/>
          <w:sz w:val="23"/>
          <w:szCs w:val="23"/>
        </w:rPr>
        <w:t xml:space="preserve"> </w:t>
      </w:r>
      <w:hyperlink r:id="rId8" w:history="1">
        <w:r w:rsidR="005B3ED0" w:rsidRPr="00FE5EA0">
          <w:rPr>
            <w:rFonts w:ascii="Arial" w:eastAsia="Times New Roman" w:hAnsi="Arial" w:cs="Arial"/>
            <w:sz w:val="23"/>
            <w:szCs w:val="23"/>
          </w:rPr>
          <w:t>Policy 7-006</w:t>
        </w:r>
      </w:hyperlink>
      <w:r w:rsidR="005B3ED0" w:rsidRPr="00FE5EA0">
        <w:rPr>
          <w:rFonts w:ascii="Arial" w:eastAsia="Times New Roman" w:hAnsi="Arial" w:cs="Arial"/>
          <w:sz w:val="23"/>
          <w:szCs w:val="23"/>
        </w:rPr>
        <w:t>: Institutional Financial Conflicts of Interest for Research Involving Human Subjects].</w:t>
      </w:r>
      <w:r w:rsidR="00747710" w:rsidRPr="00FE5EA0">
        <w:rPr>
          <w:rFonts w:ascii="Arial" w:eastAsia="Times New Roman" w:hAnsi="Arial" w:cs="Arial"/>
          <w:sz w:val="23"/>
          <w:szCs w:val="23"/>
        </w:rPr>
        <w:t xml:space="preserve"> </w:t>
      </w:r>
    </w:p>
    <w:p w14:paraId="5C5E44E1" w14:textId="77777777" w:rsidR="00AC0AAE" w:rsidRPr="00FE5EA0" w:rsidRDefault="00AC0AAE" w:rsidP="00AC0AAE">
      <w:pPr>
        <w:shd w:val="clear" w:color="auto" w:fill="FFFFFF"/>
        <w:ind w:left="1440"/>
        <w:rPr>
          <w:rFonts w:ascii="Arial" w:eastAsia="Times New Roman" w:hAnsi="Arial" w:cs="Arial"/>
          <w:sz w:val="23"/>
          <w:szCs w:val="23"/>
        </w:rPr>
      </w:pPr>
    </w:p>
    <w:p w14:paraId="5E3C488A" w14:textId="03A41283" w:rsidR="00D7021E" w:rsidRPr="00FE5EA0" w:rsidRDefault="00D7021E" w:rsidP="00AB57F2">
      <w:pPr>
        <w:numPr>
          <w:ilvl w:val="0"/>
          <w:numId w:val="1"/>
        </w:numPr>
        <w:shd w:val="clear" w:color="auto" w:fill="FFFFFF"/>
        <w:ind w:left="360"/>
        <w:rPr>
          <w:rFonts w:ascii="Arial" w:eastAsia="Times New Roman" w:hAnsi="Arial" w:cs="Arial"/>
          <w:b/>
          <w:bCs/>
          <w:sz w:val="23"/>
          <w:szCs w:val="23"/>
        </w:rPr>
      </w:pPr>
      <w:r w:rsidRPr="00FE5EA0">
        <w:rPr>
          <w:rFonts w:ascii="Arial" w:eastAsia="Times New Roman" w:hAnsi="Arial" w:cs="Arial"/>
          <w:b/>
          <w:bCs/>
          <w:sz w:val="23"/>
          <w:szCs w:val="23"/>
        </w:rPr>
        <w:t>Definitions</w:t>
      </w:r>
    </w:p>
    <w:p w14:paraId="4866DEEA" w14:textId="77777777" w:rsidR="00AC0AAE" w:rsidRPr="00FE5EA0" w:rsidRDefault="00AC0AAE" w:rsidP="00AC0AAE">
      <w:pPr>
        <w:shd w:val="clear" w:color="auto" w:fill="FFFFFF"/>
        <w:ind w:left="720"/>
        <w:rPr>
          <w:rFonts w:ascii="Arial" w:eastAsia="Times New Roman" w:hAnsi="Arial" w:cs="Arial"/>
          <w:b/>
          <w:bCs/>
          <w:sz w:val="23"/>
          <w:szCs w:val="23"/>
        </w:rPr>
      </w:pPr>
    </w:p>
    <w:p w14:paraId="7D3A58A4" w14:textId="61373AE7" w:rsidR="008D63DB" w:rsidRPr="00FE5EA0" w:rsidRDefault="008D63DB" w:rsidP="00AB57F2">
      <w:pPr>
        <w:shd w:val="clear" w:color="auto" w:fill="FFFFFF"/>
        <w:ind w:left="360"/>
        <w:rPr>
          <w:rFonts w:ascii="Arial" w:eastAsia="Times New Roman" w:hAnsi="Arial" w:cs="Arial"/>
          <w:bCs/>
          <w:sz w:val="23"/>
          <w:szCs w:val="23"/>
        </w:rPr>
      </w:pPr>
      <w:r w:rsidRPr="00FE5EA0">
        <w:rPr>
          <w:rFonts w:ascii="Arial" w:eastAsia="Times New Roman" w:hAnsi="Arial" w:cs="Arial"/>
          <w:bCs/>
          <w:sz w:val="23"/>
          <w:szCs w:val="23"/>
        </w:rPr>
        <w:t>These definitions apply for the limited purpose of this Policy and any Rules or other University Regulations associated with this Policy.</w:t>
      </w:r>
    </w:p>
    <w:p w14:paraId="1EDBA688" w14:textId="77777777" w:rsidR="00AC0AAE" w:rsidRPr="00FE5EA0" w:rsidRDefault="00AC0AAE" w:rsidP="00AC0AAE">
      <w:pPr>
        <w:shd w:val="clear" w:color="auto" w:fill="FFFFFF"/>
        <w:ind w:left="720"/>
        <w:rPr>
          <w:rFonts w:ascii="Arial" w:eastAsia="Times New Roman" w:hAnsi="Arial" w:cs="Arial"/>
          <w:bCs/>
          <w:sz w:val="23"/>
          <w:szCs w:val="23"/>
        </w:rPr>
      </w:pPr>
    </w:p>
    <w:p w14:paraId="547BD3B6" w14:textId="419C6202" w:rsidR="00124810" w:rsidRPr="00FE5EA0" w:rsidRDefault="00124810" w:rsidP="00124810">
      <w:pPr>
        <w:numPr>
          <w:ilvl w:val="1"/>
          <w:numId w:val="2"/>
        </w:numPr>
        <w:shd w:val="clear" w:color="auto" w:fill="FFFFFF"/>
        <w:ind w:left="720"/>
        <w:rPr>
          <w:rFonts w:ascii="Arial" w:eastAsia="Times New Roman" w:hAnsi="Arial" w:cs="Arial"/>
          <w:sz w:val="23"/>
          <w:szCs w:val="23"/>
        </w:rPr>
      </w:pPr>
      <w:r>
        <w:rPr>
          <w:rFonts w:ascii="Arial" w:eastAsia="Times New Roman" w:hAnsi="Arial" w:cs="Arial"/>
          <w:b/>
          <w:bCs/>
          <w:sz w:val="23"/>
          <w:szCs w:val="23"/>
        </w:rPr>
        <w:t>BRR Disclosure Form</w:t>
      </w:r>
      <w:r w:rsidRPr="00FE5EA0">
        <w:rPr>
          <w:rFonts w:ascii="Arial" w:eastAsia="Times New Roman" w:hAnsi="Arial" w:cs="Arial"/>
          <w:sz w:val="23"/>
          <w:szCs w:val="23"/>
        </w:rPr>
        <w:t> is the form through which an individual Investigator or Employee provides personal financial information provided to the University (to be reviewed by the Individual Conflict of Interest Committee).</w:t>
      </w:r>
      <w:r w:rsidR="0064747E" w:rsidRPr="0064747E">
        <w:rPr>
          <w:rFonts w:ascii="Arial" w:eastAsia="Times New Roman" w:hAnsi="Arial" w:cs="Arial"/>
          <w:sz w:val="23"/>
          <w:szCs w:val="23"/>
        </w:rPr>
        <w:t xml:space="preserve"> </w:t>
      </w:r>
      <w:r w:rsidR="0064747E" w:rsidRPr="0064747E">
        <w:rPr>
          <w:rFonts w:ascii="Arial" w:eastAsia="Times New Roman" w:hAnsi="Arial" w:cs="Arial"/>
          <w:sz w:val="23"/>
          <w:szCs w:val="23"/>
        </w:rPr>
        <w:t>The BRR Disclosure Form is submitted through the University’s online Business Relationship Reporting (“BRR”) system.</w:t>
      </w:r>
      <w:bookmarkStart w:id="0" w:name="_GoBack"/>
      <w:bookmarkEnd w:id="0"/>
    </w:p>
    <w:p w14:paraId="3CA6579C" w14:textId="77777777" w:rsidR="00124810" w:rsidRPr="00124810" w:rsidRDefault="00124810" w:rsidP="00124810">
      <w:pPr>
        <w:shd w:val="clear" w:color="auto" w:fill="FFFFFF"/>
        <w:ind w:left="720"/>
        <w:rPr>
          <w:rFonts w:ascii="Arial" w:eastAsia="Times New Roman" w:hAnsi="Arial" w:cs="Arial"/>
          <w:sz w:val="23"/>
          <w:szCs w:val="23"/>
        </w:rPr>
      </w:pPr>
    </w:p>
    <w:p w14:paraId="4E46F1BD" w14:textId="79368C03" w:rsidR="00066310" w:rsidRPr="00FE5EA0" w:rsidRDefault="00D7021E" w:rsidP="00A145C8">
      <w:pPr>
        <w:numPr>
          <w:ilvl w:val="1"/>
          <w:numId w:val="2"/>
        </w:numPr>
        <w:shd w:val="clear" w:color="auto" w:fill="FFFFFF"/>
        <w:ind w:left="720"/>
        <w:rPr>
          <w:rFonts w:ascii="Arial" w:eastAsia="Times New Roman" w:hAnsi="Arial" w:cs="Arial"/>
          <w:sz w:val="23"/>
          <w:szCs w:val="23"/>
        </w:rPr>
      </w:pPr>
      <w:r w:rsidRPr="00FE5EA0">
        <w:rPr>
          <w:rFonts w:ascii="Arial" w:eastAsia="Times New Roman" w:hAnsi="Arial" w:cs="Arial"/>
          <w:b/>
          <w:bCs/>
          <w:sz w:val="23"/>
          <w:szCs w:val="23"/>
        </w:rPr>
        <w:t>Business Entity</w:t>
      </w:r>
      <w:r w:rsidRPr="00FE5EA0">
        <w:rPr>
          <w:rFonts w:ascii="Arial" w:eastAsia="Times New Roman" w:hAnsi="Arial" w:cs="Arial"/>
          <w:sz w:val="23"/>
          <w:szCs w:val="23"/>
        </w:rPr>
        <w:t> means a sole proprietorship, partnership, association, joint venture, corporation, firm, trust, foundation, or other organization or entity used in carrying on a trade or business, including parent organizations of such entities or any other arrangement in which an entity operates through a subsidiary.</w:t>
      </w:r>
      <w:r w:rsidR="004F652B" w:rsidRPr="00FE5EA0">
        <w:rPr>
          <w:rFonts w:ascii="Arial" w:eastAsia="Times New Roman" w:hAnsi="Arial" w:cs="Arial"/>
          <w:sz w:val="23"/>
          <w:szCs w:val="23"/>
        </w:rPr>
        <w:t xml:space="preserve"> Business Entity includes local, state, federal, </w:t>
      </w:r>
      <w:r w:rsidR="003420E5" w:rsidRPr="00FE5EA0">
        <w:rPr>
          <w:rFonts w:ascii="Arial" w:eastAsia="Times New Roman" w:hAnsi="Arial" w:cs="Arial"/>
          <w:sz w:val="23"/>
          <w:szCs w:val="23"/>
        </w:rPr>
        <w:t xml:space="preserve">or </w:t>
      </w:r>
      <w:r w:rsidR="004F652B" w:rsidRPr="00FE5EA0">
        <w:rPr>
          <w:rFonts w:ascii="Arial" w:eastAsia="Times New Roman" w:hAnsi="Arial" w:cs="Arial"/>
          <w:sz w:val="23"/>
          <w:szCs w:val="23"/>
        </w:rPr>
        <w:t>international entities.</w:t>
      </w:r>
      <w:r w:rsidRPr="00FE5EA0">
        <w:rPr>
          <w:rFonts w:ascii="Arial" w:eastAsia="Times New Roman" w:hAnsi="Arial" w:cs="Arial"/>
          <w:sz w:val="23"/>
          <w:szCs w:val="23"/>
        </w:rPr>
        <w:t xml:space="preserve"> </w:t>
      </w:r>
    </w:p>
    <w:p w14:paraId="37BB76F9" w14:textId="77777777" w:rsidR="00AC0AAE" w:rsidRPr="00FE5EA0" w:rsidRDefault="00AC0AAE" w:rsidP="00A145C8">
      <w:pPr>
        <w:shd w:val="clear" w:color="auto" w:fill="FFFFFF"/>
        <w:ind w:left="720"/>
        <w:rPr>
          <w:rFonts w:ascii="Arial" w:eastAsia="Times New Roman" w:hAnsi="Arial" w:cs="Arial"/>
          <w:sz w:val="23"/>
          <w:szCs w:val="23"/>
        </w:rPr>
      </w:pPr>
    </w:p>
    <w:p w14:paraId="2A171067" w14:textId="53F13E8E" w:rsidR="00D7021E" w:rsidRPr="00FE5EA0" w:rsidRDefault="00D7021E" w:rsidP="00A145C8">
      <w:pPr>
        <w:numPr>
          <w:ilvl w:val="1"/>
          <w:numId w:val="2"/>
        </w:numPr>
        <w:shd w:val="clear" w:color="auto" w:fill="FFFFFF"/>
        <w:ind w:left="720"/>
        <w:rPr>
          <w:rFonts w:ascii="Arial" w:eastAsia="Times New Roman" w:hAnsi="Arial" w:cs="Arial"/>
          <w:sz w:val="23"/>
          <w:szCs w:val="23"/>
        </w:rPr>
      </w:pPr>
      <w:r w:rsidRPr="00FE5EA0">
        <w:rPr>
          <w:rFonts w:ascii="Arial" w:eastAsia="Times New Roman" w:hAnsi="Arial" w:cs="Arial"/>
          <w:b/>
          <w:bCs/>
          <w:sz w:val="23"/>
          <w:szCs w:val="23"/>
        </w:rPr>
        <w:t>Compensation</w:t>
      </w:r>
      <w:r w:rsidRPr="00FE5EA0">
        <w:rPr>
          <w:rFonts w:ascii="Arial" w:eastAsia="Times New Roman" w:hAnsi="Arial" w:cs="Arial"/>
          <w:sz w:val="23"/>
          <w:szCs w:val="23"/>
        </w:rPr>
        <w:t> means anything of economic value, however designated, which is paid, loaned, granted, given, donated, transferred</w:t>
      </w:r>
      <w:r w:rsidR="00A93B4B" w:rsidRPr="00FE5EA0">
        <w:rPr>
          <w:rFonts w:ascii="Arial" w:eastAsia="Times New Roman" w:hAnsi="Arial" w:cs="Arial"/>
          <w:sz w:val="23"/>
          <w:szCs w:val="23"/>
        </w:rPr>
        <w:t>, or promised</w:t>
      </w:r>
      <w:r w:rsidRPr="00FE5EA0">
        <w:rPr>
          <w:rFonts w:ascii="Arial" w:eastAsia="Times New Roman" w:hAnsi="Arial" w:cs="Arial"/>
          <w:sz w:val="23"/>
          <w:szCs w:val="23"/>
        </w:rPr>
        <w:t xml:space="preserve"> to any person or Business Entity.</w:t>
      </w:r>
      <w:r w:rsidR="00B31E9E" w:rsidRPr="00FE5EA0">
        <w:rPr>
          <w:rFonts w:ascii="Arial" w:eastAsia="Times New Roman" w:hAnsi="Arial" w:cs="Arial"/>
          <w:sz w:val="23"/>
          <w:szCs w:val="23"/>
        </w:rPr>
        <w:t xml:space="preserve"> Compensation includes a beneficial interest held by an individual on behalf of an Investigator</w:t>
      </w:r>
      <w:r w:rsidR="001A79CA" w:rsidRPr="00FE5EA0">
        <w:rPr>
          <w:rFonts w:ascii="Arial" w:eastAsia="Times New Roman" w:hAnsi="Arial" w:cs="Arial"/>
          <w:sz w:val="23"/>
          <w:szCs w:val="23"/>
        </w:rPr>
        <w:t xml:space="preserve"> or Employee</w:t>
      </w:r>
      <w:r w:rsidR="00B31E9E" w:rsidRPr="00FE5EA0">
        <w:rPr>
          <w:rFonts w:ascii="Arial" w:eastAsia="Times New Roman" w:hAnsi="Arial" w:cs="Arial"/>
          <w:sz w:val="23"/>
          <w:szCs w:val="23"/>
        </w:rPr>
        <w:t xml:space="preserve">, even if the Investigator </w:t>
      </w:r>
      <w:r w:rsidR="001A79CA" w:rsidRPr="00FE5EA0">
        <w:rPr>
          <w:rFonts w:ascii="Arial" w:eastAsia="Times New Roman" w:hAnsi="Arial" w:cs="Arial"/>
          <w:sz w:val="23"/>
          <w:szCs w:val="23"/>
        </w:rPr>
        <w:t xml:space="preserve">or Employee </w:t>
      </w:r>
      <w:r w:rsidR="00B31E9E" w:rsidRPr="00FE5EA0">
        <w:rPr>
          <w:rFonts w:ascii="Arial" w:eastAsia="Times New Roman" w:hAnsi="Arial" w:cs="Arial"/>
          <w:sz w:val="23"/>
          <w:szCs w:val="23"/>
        </w:rPr>
        <w:t xml:space="preserve">does not receive the Compensation directly (e.g., an Employee’s or </w:t>
      </w:r>
      <w:r w:rsidR="00926479" w:rsidRPr="00FE5EA0">
        <w:rPr>
          <w:rFonts w:ascii="Arial" w:eastAsia="Times New Roman" w:hAnsi="Arial" w:cs="Arial"/>
          <w:sz w:val="23"/>
          <w:szCs w:val="23"/>
        </w:rPr>
        <w:t xml:space="preserve">an </w:t>
      </w:r>
      <w:r w:rsidR="00B31E9E" w:rsidRPr="00FE5EA0">
        <w:rPr>
          <w:rFonts w:ascii="Arial" w:eastAsia="Times New Roman" w:hAnsi="Arial" w:cs="Arial"/>
          <w:sz w:val="23"/>
          <w:szCs w:val="23"/>
        </w:rPr>
        <w:t>Investigator’s friend holds an Equity Interest in a Business Entity on behalf of the Employee or Investigator).</w:t>
      </w:r>
    </w:p>
    <w:p w14:paraId="036B47C4" w14:textId="77777777" w:rsidR="00AC0AAE" w:rsidRPr="00FE5EA0" w:rsidRDefault="00AC0AAE" w:rsidP="00124810"/>
    <w:p w14:paraId="27222D0D" w14:textId="6FDE56C7" w:rsidR="00D7021E" w:rsidRPr="00FE5EA0" w:rsidRDefault="00D7021E" w:rsidP="00A145C8">
      <w:pPr>
        <w:numPr>
          <w:ilvl w:val="1"/>
          <w:numId w:val="2"/>
        </w:numPr>
        <w:shd w:val="clear" w:color="auto" w:fill="FFFFFF"/>
        <w:ind w:left="720"/>
        <w:rPr>
          <w:rFonts w:ascii="Arial" w:eastAsia="Times New Roman" w:hAnsi="Arial" w:cs="Arial"/>
          <w:sz w:val="23"/>
          <w:szCs w:val="23"/>
        </w:rPr>
      </w:pPr>
      <w:r w:rsidRPr="00FE5EA0">
        <w:rPr>
          <w:rFonts w:ascii="Arial" w:eastAsia="Times New Roman" w:hAnsi="Arial" w:cs="Arial"/>
          <w:b/>
          <w:bCs/>
          <w:sz w:val="23"/>
          <w:szCs w:val="23"/>
        </w:rPr>
        <w:t>Employee</w:t>
      </w:r>
      <w:r w:rsidRPr="00FE5EA0">
        <w:rPr>
          <w:rFonts w:ascii="Arial" w:eastAsia="Times New Roman" w:hAnsi="Arial" w:cs="Arial"/>
          <w:sz w:val="23"/>
          <w:szCs w:val="23"/>
        </w:rPr>
        <w:t> means</w:t>
      </w:r>
      <w:r w:rsidR="00575F1C" w:rsidRPr="00FE5EA0">
        <w:rPr>
          <w:rFonts w:ascii="Arial" w:eastAsia="Times New Roman" w:hAnsi="Arial" w:cs="Arial"/>
          <w:sz w:val="23"/>
          <w:szCs w:val="23"/>
        </w:rPr>
        <w:t xml:space="preserve"> </w:t>
      </w:r>
      <w:r w:rsidRPr="00FE5EA0">
        <w:rPr>
          <w:rFonts w:ascii="Arial" w:eastAsia="Times New Roman" w:hAnsi="Arial" w:cs="Arial"/>
          <w:sz w:val="23"/>
          <w:szCs w:val="23"/>
        </w:rPr>
        <w:t>any individual who is employed by the University, whether full or part time</w:t>
      </w:r>
      <w:r w:rsidR="00E111B3" w:rsidRPr="00FE5EA0">
        <w:rPr>
          <w:rFonts w:ascii="Arial" w:eastAsia="Times New Roman" w:hAnsi="Arial" w:cs="Arial"/>
          <w:sz w:val="23"/>
          <w:szCs w:val="23"/>
        </w:rPr>
        <w:t xml:space="preserve"> </w:t>
      </w:r>
      <w:r w:rsidRPr="00FE5EA0">
        <w:rPr>
          <w:rFonts w:ascii="Arial" w:eastAsia="Times New Roman" w:hAnsi="Arial" w:cs="Arial"/>
          <w:sz w:val="23"/>
          <w:szCs w:val="23"/>
        </w:rPr>
        <w:t>and includes</w:t>
      </w:r>
      <w:r w:rsidR="008E2792" w:rsidRPr="00FE5EA0">
        <w:rPr>
          <w:rFonts w:ascii="Arial" w:eastAsia="Times New Roman" w:hAnsi="Arial" w:cs="Arial"/>
          <w:sz w:val="23"/>
          <w:szCs w:val="23"/>
        </w:rPr>
        <w:t>,</w:t>
      </w:r>
      <w:r w:rsidRPr="00FE5EA0">
        <w:rPr>
          <w:rFonts w:ascii="Arial" w:eastAsia="Times New Roman" w:hAnsi="Arial" w:cs="Arial"/>
          <w:sz w:val="23"/>
          <w:szCs w:val="23"/>
        </w:rPr>
        <w:t xml:space="preserve"> but is not limited to</w:t>
      </w:r>
      <w:r w:rsidR="008E2792" w:rsidRPr="00FE5EA0">
        <w:rPr>
          <w:rFonts w:ascii="Arial" w:eastAsia="Times New Roman" w:hAnsi="Arial" w:cs="Arial"/>
          <w:sz w:val="23"/>
          <w:szCs w:val="23"/>
        </w:rPr>
        <w:t xml:space="preserve">, all of the following </w:t>
      </w:r>
      <w:r w:rsidR="001A79CA" w:rsidRPr="00FE5EA0">
        <w:rPr>
          <w:rFonts w:ascii="Arial" w:eastAsia="Times New Roman" w:hAnsi="Arial" w:cs="Arial"/>
          <w:sz w:val="23"/>
          <w:szCs w:val="23"/>
        </w:rPr>
        <w:t>categor</w:t>
      </w:r>
      <w:r w:rsidR="00450B37" w:rsidRPr="00FE5EA0">
        <w:rPr>
          <w:rFonts w:ascii="Arial" w:eastAsia="Times New Roman" w:hAnsi="Arial" w:cs="Arial"/>
          <w:sz w:val="23"/>
          <w:szCs w:val="23"/>
        </w:rPr>
        <w:t>ies</w:t>
      </w:r>
      <w:r w:rsidR="001A79CA" w:rsidRPr="00FE5EA0">
        <w:rPr>
          <w:rFonts w:ascii="Arial" w:eastAsia="Times New Roman" w:hAnsi="Arial" w:cs="Arial"/>
          <w:sz w:val="23"/>
          <w:szCs w:val="23"/>
        </w:rPr>
        <w:t xml:space="preserve"> of </w:t>
      </w:r>
      <w:r w:rsidR="008E2792" w:rsidRPr="00FE5EA0">
        <w:rPr>
          <w:rFonts w:ascii="Arial" w:eastAsia="Times New Roman" w:hAnsi="Arial" w:cs="Arial"/>
          <w:sz w:val="23"/>
          <w:szCs w:val="23"/>
        </w:rPr>
        <w:t xml:space="preserve">individuals when </w:t>
      </w:r>
      <w:r w:rsidR="001A79CA" w:rsidRPr="00FE5EA0">
        <w:rPr>
          <w:rFonts w:ascii="Arial" w:eastAsia="Times New Roman" w:hAnsi="Arial" w:cs="Arial"/>
          <w:sz w:val="23"/>
          <w:szCs w:val="23"/>
        </w:rPr>
        <w:t xml:space="preserve">they are </w:t>
      </w:r>
      <w:r w:rsidR="008E2792" w:rsidRPr="00FE5EA0">
        <w:rPr>
          <w:rFonts w:ascii="Arial" w:eastAsia="Times New Roman" w:hAnsi="Arial" w:cs="Arial"/>
          <w:sz w:val="23"/>
          <w:szCs w:val="23"/>
        </w:rPr>
        <w:t>employed by the University:</w:t>
      </w:r>
      <w:r w:rsidRPr="00FE5EA0">
        <w:rPr>
          <w:rFonts w:ascii="Arial" w:eastAsia="Times New Roman" w:hAnsi="Arial" w:cs="Arial"/>
          <w:sz w:val="23"/>
          <w:szCs w:val="23"/>
        </w:rPr>
        <w:t xml:space="preserve"> staff, faculty</w:t>
      </w:r>
      <w:r w:rsidR="00F20638" w:rsidRPr="00FE5EA0">
        <w:rPr>
          <w:rFonts w:ascii="Arial" w:eastAsia="Times New Roman" w:hAnsi="Arial" w:cs="Arial"/>
          <w:sz w:val="23"/>
          <w:szCs w:val="23"/>
        </w:rPr>
        <w:t xml:space="preserve"> </w:t>
      </w:r>
      <w:r w:rsidR="00422088" w:rsidRPr="00FE5EA0">
        <w:rPr>
          <w:rFonts w:ascii="Arial" w:eastAsia="Times New Roman" w:hAnsi="Arial" w:cs="Arial"/>
          <w:sz w:val="23"/>
          <w:szCs w:val="23"/>
        </w:rPr>
        <w:t>members</w:t>
      </w:r>
      <w:r w:rsidRPr="00FE5EA0">
        <w:rPr>
          <w:rFonts w:ascii="Arial" w:eastAsia="Times New Roman" w:hAnsi="Arial" w:cs="Arial"/>
          <w:sz w:val="23"/>
          <w:szCs w:val="23"/>
        </w:rPr>
        <w:t xml:space="preserve">, postdoctoral fellows, medical </w:t>
      </w:r>
      <w:proofErr w:type="spellStart"/>
      <w:r w:rsidRPr="00FE5EA0">
        <w:rPr>
          <w:rFonts w:ascii="Arial" w:eastAsia="Times New Roman" w:hAnsi="Arial" w:cs="Arial"/>
          <w:sz w:val="23"/>
          <w:szCs w:val="23"/>
        </w:rPr>
        <w:t>housestaff</w:t>
      </w:r>
      <w:proofErr w:type="spellEnd"/>
      <w:r w:rsidRPr="00FE5EA0">
        <w:rPr>
          <w:rFonts w:ascii="Arial" w:eastAsia="Times New Roman" w:hAnsi="Arial" w:cs="Arial"/>
          <w:sz w:val="23"/>
          <w:szCs w:val="23"/>
        </w:rPr>
        <w:t xml:space="preserve">, </w:t>
      </w:r>
      <w:r w:rsidR="00422088" w:rsidRPr="00FE5EA0">
        <w:rPr>
          <w:rFonts w:ascii="Arial" w:eastAsia="Times New Roman" w:hAnsi="Arial" w:cs="Arial"/>
          <w:sz w:val="23"/>
          <w:szCs w:val="23"/>
        </w:rPr>
        <w:t xml:space="preserve">and </w:t>
      </w:r>
      <w:r w:rsidRPr="00FE5EA0">
        <w:rPr>
          <w:rFonts w:ascii="Arial" w:eastAsia="Times New Roman" w:hAnsi="Arial" w:cs="Arial"/>
          <w:sz w:val="23"/>
          <w:szCs w:val="23"/>
        </w:rPr>
        <w:t>educational trainees.</w:t>
      </w:r>
      <w:r w:rsidR="00F60663" w:rsidRPr="00FE5EA0">
        <w:rPr>
          <w:rFonts w:ascii="Arial" w:eastAsia="Times New Roman" w:hAnsi="Arial" w:cs="Arial"/>
          <w:sz w:val="23"/>
          <w:szCs w:val="23"/>
        </w:rPr>
        <w:t xml:space="preserve"> An unpaid faculty member is also considered an Employee</w:t>
      </w:r>
      <w:r w:rsidR="00723C17" w:rsidRPr="00FE5EA0">
        <w:rPr>
          <w:rFonts w:ascii="Arial" w:eastAsia="Times New Roman" w:hAnsi="Arial" w:cs="Arial"/>
          <w:sz w:val="23"/>
          <w:szCs w:val="23"/>
        </w:rPr>
        <w:t xml:space="preserve"> for purposes of the requirements of this Policy</w:t>
      </w:r>
      <w:r w:rsidR="00F60663" w:rsidRPr="00FE5EA0">
        <w:rPr>
          <w:rFonts w:ascii="Arial" w:eastAsia="Times New Roman" w:hAnsi="Arial" w:cs="Arial"/>
          <w:sz w:val="23"/>
          <w:szCs w:val="23"/>
        </w:rPr>
        <w:t>.</w:t>
      </w:r>
    </w:p>
    <w:p w14:paraId="620E779A" w14:textId="77777777" w:rsidR="00AC0AAE" w:rsidRPr="00FE5EA0" w:rsidRDefault="00AC0AAE" w:rsidP="00A145C8">
      <w:pPr>
        <w:pStyle w:val="ListParagraph"/>
        <w:rPr>
          <w:rFonts w:ascii="Arial" w:eastAsia="Times New Roman" w:hAnsi="Arial" w:cs="Arial"/>
          <w:sz w:val="23"/>
          <w:szCs w:val="23"/>
        </w:rPr>
      </w:pPr>
    </w:p>
    <w:p w14:paraId="664B3715" w14:textId="012253EE" w:rsidR="00422088" w:rsidRPr="00FE5EA0" w:rsidRDefault="00422088" w:rsidP="00A145C8">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An individual who is a student, but also employed by the University, is considered to be an Employee for purposes of the requirements this Policy establishes for Employees. An individual who meets the definition of an Investigator and also the definition of an Employee is subject to the requirements established under this Policy for both such categories of personnel.</w:t>
      </w:r>
    </w:p>
    <w:p w14:paraId="1CFA7282" w14:textId="77777777" w:rsidR="00AC0AAE" w:rsidRPr="00FE5EA0" w:rsidRDefault="00AC0AAE" w:rsidP="00A145C8">
      <w:pPr>
        <w:shd w:val="clear" w:color="auto" w:fill="FFFFFF"/>
        <w:ind w:left="720"/>
        <w:rPr>
          <w:rFonts w:ascii="Arial" w:eastAsia="Times New Roman" w:hAnsi="Arial" w:cs="Arial"/>
          <w:sz w:val="23"/>
          <w:szCs w:val="23"/>
        </w:rPr>
      </w:pPr>
    </w:p>
    <w:p w14:paraId="6BA040B8" w14:textId="6C613373" w:rsidR="0037600E" w:rsidRPr="00FE5EA0" w:rsidRDefault="0037600E" w:rsidP="00A145C8">
      <w:pPr>
        <w:numPr>
          <w:ilvl w:val="1"/>
          <w:numId w:val="2"/>
        </w:numPr>
        <w:shd w:val="clear" w:color="auto" w:fill="FFFFFF"/>
        <w:ind w:left="720"/>
        <w:rPr>
          <w:rFonts w:ascii="Arial" w:eastAsia="Times New Roman" w:hAnsi="Arial" w:cs="Arial"/>
          <w:sz w:val="23"/>
          <w:szCs w:val="23"/>
        </w:rPr>
      </w:pPr>
      <w:r w:rsidRPr="00FE5EA0">
        <w:rPr>
          <w:rFonts w:ascii="Arial" w:eastAsia="Times New Roman" w:hAnsi="Arial" w:cs="Arial"/>
          <w:b/>
          <w:sz w:val="23"/>
          <w:szCs w:val="23"/>
        </w:rPr>
        <w:t>Equity Interest</w:t>
      </w:r>
      <w:r w:rsidRPr="00FE5EA0">
        <w:rPr>
          <w:rFonts w:ascii="Arial" w:eastAsia="Times New Roman" w:hAnsi="Arial" w:cs="Arial"/>
          <w:sz w:val="23"/>
          <w:szCs w:val="23"/>
        </w:rPr>
        <w:t xml:space="preserve"> means any stock, stock option, or other ownership interest in a Business Entity.</w:t>
      </w:r>
    </w:p>
    <w:p w14:paraId="67FFB0EB" w14:textId="77777777" w:rsidR="00AC0AAE" w:rsidRPr="00FE5EA0" w:rsidRDefault="00AC0AAE" w:rsidP="00A145C8">
      <w:pPr>
        <w:shd w:val="clear" w:color="auto" w:fill="FFFFFF"/>
        <w:ind w:left="720"/>
        <w:rPr>
          <w:rFonts w:ascii="Arial" w:eastAsia="Times New Roman" w:hAnsi="Arial" w:cs="Arial"/>
          <w:sz w:val="23"/>
          <w:szCs w:val="23"/>
        </w:rPr>
      </w:pPr>
    </w:p>
    <w:p w14:paraId="652714C7" w14:textId="5D4DEB4D" w:rsidR="00D7021E" w:rsidRPr="00FE5EA0" w:rsidRDefault="00D7021E" w:rsidP="00A145C8">
      <w:pPr>
        <w:numPr>
          <w:ilvl w:val="1"/>
          <w:numId w:val="2"/>
        </w:numPr>
        <w:shd w:val="clear" w:color="auto" w:fill="FFFFFF"/>
        <w:ind w:left="720"/>
        <w:rPr>
          <w:rFonts w:ascii="Arial" w:eastAsia="Times New Roman" w:hAnsi="Arial" w:cs="Arial"/>
          <w:sz w:val="23"/>
          <w:szCs w:val="23"/>
        </w:rPr>
      </w:pPr>
      <w:r w:rsidRPr="00FE5EA0">
        <w:rPr>
          <w:rFonts w:ascii="Arial" w:eastAsia="Times New Roman" w:hAnsi="Arial" w:cs="Arial"/>
          <w:b/>
          <w:bCs/>
          <w:sz w:val="23"/>
          <w:szCs w:val="23"/>
        </w:rPr>
        <w:t>Family Member</w:t>
      </w:r>
      <w:r w:rsidRPr="00FE5EA0">
        <w:rPr>
          <w:rFonts w:ascii="Arial" w:eastAsia="Times New Roman" w:hAnsi="Arial" w:cs="Arial"/>
          <w:sz w:val="23"/>
          <w:szCs w:val="23"/>
        </w:rPr>
        <w:t> means</w:t>
      </w:r>
      <w:r w:rsidR="006C062E" w:rsidRPr="00FE5EA0">
        <w:rPr>
          <w:rFonts w:ascii="Arial" w:eastAsia="Times New Roman" w:hAnsi="Arial" w:cs="Arial"/>
          <w:sz w:val="23"/>
          <w:szCs w:val="23"/>
        </w:rPr>
        <w:t xml:space="preserve"> </w:t>
      </w:r>
      <w:r w:rsidR="006276AB" w:rsidRPr="00FE5EA0">
        <w:rPr>
          <w:rFonts w:ascii="Arial" w:eastAsia="Times New Roman" w:hAnsi="Arial" w:cs="Arial"/>
          <w:sz w:val="23"/>
          <w:szCs w:val="23"/>
        </w:rPr>
        <w:t xml:space="preserve">a </w:t>
      </w:r>
      <w:r w:rsidRPr="00FE5EA0">
        <w:rPr>
          <w:rFonts w:ascii="Arial" w:eastAsia="Times New Roman" w:hAnsi="Arial" w:cs="Arial"/>
          <w:sz w:val="23"/>
          <w:szCs w:val="23"/>
        </w:rPr>
        <w:t>spouse</w:t>
      </w:r>
      <w:r w:rsidR="009609C9" w:rsidRPr="00FE5EA0">
        <w:rPr>
          <w:rFonts w:ascii="Arial" w:eastAsia="Times New Roman" w:hAnsi="Arial" w:cs="Arial"/>
          <w:sz w:val="23"/>
          <w:szCs w:val="23"/>
        </w:rPr>
        <w:t xml:space="preserve"> or </w:t>
      </w:r>
      <w:r w:rsidRPr="00FE5EA0">
        <w:rPr>
          <w:rFonts w:ascii="Arial" w:eastAsia="Times New Roman" w:hAnsi="Arial" w:cs="Arial"/>
          <w:sz w:val="23"/>
          <w:szCs w:val="23"/>
        </w:rPr>
        <w:t xml:space="preserve">domestic partner or </w:t>
      </w:r>
      <w:r w:rsidR="006276AB" w:rsidRPr="00FE5EA0">
        <w:rPr>
          <w:rFonts w:ascii="Arial" w:eastAsia="Times New Roman" w:hAnsi="Arial" w:cs="Arial"/>
          <w:sz w:val="23"/>
          <w:szCs w:val="23"/>
        </w:rPr>
        <w:t xml:space="preserve">a </w:t>
      </w:r>
      <w:r w:rsidRPr="00FE5EA0">
        <w:rPr>
          <w:rFonts w:ascii="Arial" w:eastAsia="Times New Roman" w:hAnsi="Arial" w:cs="Arial"/>
          <w:sz w:val="23"/>
          <w:szCs w:val="23"/>
        </w:rPr>
        <w:t>dependent or minor child (Domestic partner is further defined in University Rule 5-200A)</w:t>
      </w:r>
      <w:r w:rsidR="006276AB" w:rsidRPr="00FE5EA0">
        <w:rPr>
          <w:rFonts w:ascii="Arial" w:eastAsia="Times New Roman" w:hAnsi="Arial" w:cs="Arial"/>
          <w:sz w:val="23"/>
          <w:szCs w:val="23"/>
        </w:rPr>
        <w:t>.</w:t>
      </w:r>
    </w:p>
    <w:p w14:paraId="10A0AA1E" w14:textId="77777777" w:rsidR="00AC0AAE" w:rsidRPr="00FE5EA0" w:rsidRDefault="00AC0AAE" w:rsidP="00A145C8">
      <w:pPr>
        <w:pStyle w:val="ListParagraph"/>
        <w:rPr>
          <w:rFonts w:ascii="Arial" w:eastAsia="Times New Roman" w:hAnsi="Arial" w:cs="Arial"/>
          <w:sz w:val="23"/>
          <w:szCs w:val="23"/>
        </w:rPr>
      </w:pPr>
    </w:p>
    <w:p w14:paraId="30FCA379" w14:textId="6A94E2A6" w:rsidR="006276AB" w:rsidRPr="00FE5EA0" w:rsidRDefault="00E12AE3" w:rsidP="00A145C8">
      <w:pPr>
        <w:numPr>
          <w:ilvl w:val="1"/>
          <w:numId w:val="2"/>
        </w:numPr>
        <w:shd w:val="clear" w:color="auto" w:fill="FFFFFF"/>
        <w:ind w:left="720"/>
        <w:rPr>
          <w:rFonts w:ascii="Arial" w:eastAsia="Times New Roman" w:hAnsi="Arial" w:cs="Arial"/>
          <w:sz w:val="23"/>
          <w:szCs w:val="23"/>
        </w:rPr>
      </w:pPr>
      <w:r w:rsidRPr="00FE5EA0">
        <w:rPr>
          <w:rFonts w:ascii="Arial" w:eastAsia="Times New Roman" w:hAnsi="Arial" w:cs="Arial"/>
          <w:b/>
          <w:sz w:val="23"/>
          <w:szCs w:val="23"/>
        </w:rPr>
        <w:t>Financial Relationship</w:t>
      </w:r>
      <w:r w:rsidRPr="00FE5EA0">
        <w:rPr>
          <w:rFonts w:ascii="Arial" w:eastAsia="Times New Roman" w:hAnsi="Arial" w:cs="Arial"/>
          <w:sz w:val="23"/>
          <w:szCs w:val="23"/>
        </w:rPr>
        <w:t xml:space="preserve"> means </w:t>
      </w:r>
      <w:r w:rsidRPr="00FE5EA0">
        <w:rPr>
          <w:rFonts w:ascii="Arial" w:hAnsi="Arial" w:cs="Arial"/>
          <w:bCs/>
          <w:sz w:val="23"/>
          <w:szCs w:val="23"/>
        </w:rPr>
        <w:t>any financial interest or relationship of an Investigator or Employee (</w:t>
      </w:r>
      <w:r w:rsidR="00C06797" w:rsidRPr="00FE5EA0">
        <w:rPr>
          <w:rFonts w:ascii="Arial" w:hAnsi="Arial" w:cs="Arial"/>
          <w:bCs/>
          <w:sz w:val="23"/>
          <w:szCs w:val="23"/>
        </w:rPr>
        <w:t xml:space="preserve">or </w:t>
      </w:r>
      <w:r w:rsidRPr="00FE5EA0">
        <w:rPr>
          <w:rFonts w:ascii="Arial" w:hAnsi="Arial" w:cs="Arial"/>
          <w:bCs/>
          <w:sz w:val="23"/>
          <w:szCs w:val="23"/>
        </w:rPr>
        <w:t xml:space="preserve">those of </w:t>
      </w:r>
      <w:r w:rsidR="00844B22" w:rsidRPr="00FE5EA0">
        <w:rPr>
          <w:rFonts w:ascii="Arial" w:hAnsi="Arial" w:cs="Arial"/>
          <w:bCs/>
          <w:sz w:val="23"/>
          <w:szCs w:val="23"/>
        </w:rPr>
        <w:t xml:space="preserve">an </w:t>
      </w:r>
      <w:r w:rsidRPr="00FE5EA0">
        <w:rPr>
          <w:rFonts w:ascii="Arial" w:hAnsi="Arial" w:cs="Arial"/>
          <w:bCs/>
          <w:sz w:val="23"/>
          <w:szCs w:val="23"/>
        </w:rPr>
        <w:t>Investigator’s or Employee’s Family Member), whether or not the value is readily ascertainable, that reasonably appear</w:t>
      </w:r>
      <w:r w:rsidR="00C06797" w:rsidRPr="00FE5EA0">
        <w:rPr>
          <w:rFonts w:ascii="Arial" w:hAnsi="Arial" w:cs="Arial"/>
          <w:bCs/>
          <w:sz w:val="23"/>
          <w:szCs w:val="23"/>
        </w:rPr>
        <w:t>s</w:t>
      </w:r>
      <w:r w:rsidRPr="00FE5EA0">
        <w:rPr>
          <w:rFonts w:ascii="Arial" w:hAnsi="Arial" w:cs="Arial"/>
          <w:bCs/>
          <w:sz w:val="23"/>
          <w:szCs w:val="23"/>
        </w:rPr>
        <w:t xml:space="preserve"> to be related to an Investigator’s or Employee’s responsibilities to the University, as </w:t>
      </w:r>
      <w:r w:rsidR="00C06797" w:rsidRPr="00FE5EA0">
        <w:rPr>
          <w:rFonts w:ascii="Arial" w:hAnsi="Arial" w:cs="Arial"/>
          <w:bCs/>
          <w:sz w:val="23"/>
          <w:szCs w:val="23"/>
        </w:rPr>
        <w:t xml:space="preserve">those responsibilities are </w:t>
      </w:r>
      <w:r w:rsidRPr="00FE5EA0">
        <w:rPr>
          <w:rFonts w:ascii="Arial" w:hAnsi="Arial" w:cs="Arial"/>
          <w:bCs/>
          <w:sz w:val="23"/>
          <w:szCs w:val="23"/>
        </w:rPr>
        <w:t xml:space="preserve">defined by the Investigator’s or Employee’s department or job description. </w:t>
      </w:r>
    </w:p>
    <w:p w14:paraId="0CCF3BA1" w14:textId="77777777" w:rsidR="00AC0AAE" w:rsidRPr="00FE5EA0" w:rsidRDefault="00AC0AAE" w:rsidP="00AC0AAE">
      <w:pPr>
        <w:pStyle w:val="ListParagraph"/>
        <w:rPr>
          <w:rFonts w:ascii="Arial" w:eastAsia="Times New Roman" w:hAnsi="Arial" w:cs="Arial"/>
          <w:sz w:val="23"/>
          <w:szCs w:val="23"/>
        </w:rPr>
      </w:pPr>
    </w:p>
    <w:p w14:paraId="1CCC6AA4" w14:textId="7A094733" w:rsidR="00E12AE3" w:rsidRPr="00FE5EA0" w:rsidRDefault="00E12AE3" w:rsidP="00F61F95">
      <w:pPr>
        <w:numPr>
          <w:ilvl w:val="2"/>
          <w:numId w:val="2"/>
        </w:numPr>
        <w:shd w:val="clear" w:color="auto" w:fill="FFFFFF"/>
        <w:ind w:left="1080"/>
        <w:rPr>
          <w:rFonts w:ascii="Arial" w:eastAsia="Times New Roman" w:hAnsi="Arial" w:cs="Arial"/>
          <w:sz w:val="23"/>
          <w:szCs w:val="23"/>
        </w:rPr>
      </w:pPr>
      <w:r w:rsidRPr="00FE5EA0">
        <w:rPr>
          <w:rFonts w:ascii="Arial" w:hAnsi="Arial" w:cs="Arial"/>
          <w:bCs/>
          <w:sz w:val="23"/>
          <w:szCs w:val="23"/>
        </w:rPr>
        <w:t>Financial Relationship includes:</w:t>
      </w:r>
    </w:p>
    <w:p w14:paraId="50FD7533" w14:textId="77777777" w:rsidR="00AC0AAE" w:rsidRPr="00FE5EA0" w:rsidRDefault="00AC0AAE" w:rsidP="00AC0AAE">
      <w:pPr>
        <w:shd w:val="clear" w:color="auto" w:fill="FFFFFF"/>
        <w:ind w:left="1800"/>
        <w:rPr>
          <w:rFonts w:ascii="Arial" w:eastAsia="Times New Roman" w:hAnsi="Arial" w:cs="Arial"/>
          <w:sz w:val="23"/>
          <w:szCs w:val="23"/>
        </w:rPr>
      </w:pPr>
    </w:p>
    <w:p w14:paraId="44A4133A" w14:textId="579FFAB0" w:rsidR="00E12AE3" w:rsidRPr="00FE5EA0" w:rsidRDefault="00E12AE3" w:rsidP="00F61F95">
      <w:pPr>
        <w:pStyle w:val="ListParagraph"/>
        <w:numPr>
          <w:ilvl w:val="2"/>
          <w:numId w:val="20"/>
        </w:numPr>
        <w:ind w:left="1440"/>
        <w:rPr>
          <w:rFonts w:ascii="Arial" w:hAnsi="Arial" w:cs="Arial"/>
          <w:sz w:val="23"/>
          <w:szCs w:val="23"/>
        </w:rPr>
      </w:pPr>
      <w:r w:rsidRPr="00FE5EA0">
        <w:rPr>
          <w:rFonts w:ascii="Arial" w:hAnsi="Arial" w:cs="Arial"/>
          <w:bCs/>
          <w:sz w:val="23"/>
          <w:szCs w:val="23"/>
        </w:rPr>
        <w:t xml:space="preserve">Employment, consulting, </w:t>
      </w:r>
      <w:r w:rsidR="00C06797" w:rsidRPr="00FE5EA0">
        <w:rPr>
          <w:rFonts w:ascii="Arial" w:hAnsi="Arial" w:cs="Arial"/>
          <w:bCs/>
          <w:sz w:val="23"/>
          <w:szCs w:val="23"/>
        </w:rPr>
        <w:t xml:space="preserve">or </w:t>
      </w:r>
      <w:r w:rsidRPr="00FE5EA0">
        <w:rPr>
          <w:rFonts w:ascii="Arial" w:hAnsi="Arial" w:cs="Arial"/>
          <w:bCs/>
          <w:sz w:val="23"/>
          <w:szCs w:val="23"/>
        </w:rPr>
        <w:t>any other activity resulting in payment or other Compensation;</w:t>
      </w:r>
    </w:p>
    <w:p w14:paraId="315B6A98" w14:textId="77777777" w:rsidR="006B3B22" w:rsidRPr="00FE5EA0" w:rsidRDefault="006B3B22" w:rsidP="00F61F95">
      <w:pPr>
        <w:pStyle w:val="ListParagraph"/>
        <w:ind w:left="1440"/>
        <w:rPr>
          <w:rFonts w:ascii="Arial" w:hAnsi="Arial" w:cs="Arial"/>
          <w:sz w:val="23"/>
          <w:szCs w:val="23"/>
        </w:rPr>
      </w:pPr>
    </w:p>
    <w:p w14:paraId="65826120" w14:textId="19E981E8" w:rsidR="00E12AE3" w:rsidRPr="00FE5EA0" w:rsidRDefault="00E12AE3" w:rsidP="00F61F95">
      <w:pPr>
        <w:pStyle w:val="ListParagraph"/>
        <w:numPr>
          <w:ilvl w:val="2"/>
          <w:numId w:val="20"/>
        </w:numPr>
        <w:ind w:left="1440"/>
        <w:rPr>
          <w:rFonts w:ascii="Arial" w:hAnsi="Arial" w:cs="Arial"/>
          <w:sz w:val="23"/>
          <w:szCs w:val="23"/>
        </w:rPr>
      </w:pPr>
      <w:r w:rsidRPr="00FE5EA0">
        <w:rPr>
          <w:rFonts w:ascii="Arial" w:hAnsi="Arial" w:cs="Arial"/>
          <w:bCs/>
          <w:sz w:val="23"/>
          <w:szCs w:val="23"/>
        </w:rPr>
        <w:t xml:space="preserve">Any </w:t>
      </w:r>
      <w:r w:rsidR="00663322" w:rsidRPr="00FE5EA0">
        <w:rPr>
          <w:rFonts w:ascii="Arial" w:hAnsi="Arial" w:cs="Arial"/>
          <w:bCs/>
          <w:sz w:val="23"/>
          <w:szCs w:val="23"/>
        </w:rPr>
        <w:t>E</w:t>
      </w:r>
      <w:r w:rsidRPr="00FE5EA0">
        <w:rPr>
          <w:rFonts w:ascii="Arial" w:hAnsi="Arial" w:cs="Arial"/>
          <w:bCs/>
          <w:sz w:val="23"/>
          <w:szCs w:val="23"/>
        </w:rPr>
        <w:t xml:space="preserve">quity </w:t>
      </w:r>
      <w:r w:rsidR="00663322" w:rsidRPr="00FE5EA0">
        <w:rPr>
          <w:rFonts w:ascii="Arial" w:hAnsi="Arial" w:cs="Arial"/>
          <w:bCs/>
          <w:sz w:val="23"/>
          <w:szCs w:val="23"/>
        </w:rPr>
        <w:t>I</w:t>
      </w:r>
      <w:r w:rsidRPr="00FE5EA0">
        <w:rPr>
          <w:rFonts w:ascii="Arial" w:hAnsi="Arial" w:cs="Arial"/>
          <w:bCs/>
          <w:sz w:val="23"/>
          <w:szCs w:val="23"/>
        </w:rPr>
        <w:t>nterest, excluding ownership in mutual funds or pension funds</w:t>
      </w:r>
      <w:r w:rsidR="0043341E" w:rsidRPr="00FE5EA0">
        <w:rPr>
          <w:rFonts w:ascii="Arial" w:hAnsi="Arial" w:cs="Arial"/>
          <w:bCs/>
          <w:sz w:val="23"/>
          <w:szCs w:val="23"/>
        </w:rPr>
        <w:t xml:space="preserve"> described in Section II.</w:t>
      </w:r>
      <w:r w:rsidR="00844B22" w:rsidRPr="00FE5EA0">
        <w:rPr>
          <w:rFonts w:ascii="Arial" w:hAnsi="Arial" w:cs="Arial"/>
          <w:bCs/>
          <w:sz w:val="23"/>
          <w:szCs w:val="23"/>
        </w:rPr>
        <w:t>G</w:t>
      </w:r>
      <w:r w:rsidR="0043341E" w:rsidRPr="00FE5EA0">
        <w:rPr>
          <w:rFonts w:ascii="Arial" w:hAnsi="Arial" w:cs="Arial"/>
          <w:bCs/>
          <w:sz w:val="23"/>
          <w:szCs w:val="23"/>
        </w:rPr>
        <w:t>.2.b</w:t>
      </w:r>
      <w:r w:rsidRPr="00FE5EA0">
        <w:rPr>
          <w:rFonts w:ascii="Arial" w:hAnsi="Arial" w:cs="Arial"/>
          <w:bCs/>
          <w:sz w:val="23"/>
          <w:szCs w:val="23"/>
        </w:rPr>
        <w:t>;</w:t>
      </w:r>
    </w:p>
    <w:p w14:paraId="12CCA0B2" w14:textId="77777777" w:rsidR="006B3B22" w:rsidRPr="00FE5EA0" w:rsidRDefault="006B3B22" w:rsidP="00F61F95">
      <w:pPr>
        <w:ind w:left="1440"/>
        <w:rPr>
          <w:rFonts w:ascii="Arial" w:hAnsi="Arial" w:cs="Arial"/>
          <w:sz w:val="23"/>
          <w:szCs w:val="23"/>
        </w:rPr>
      </w:pPr>
    </w:p>
    <w:p w14:paraId="55D4E649" w14:textId="0BBFDB0B" w:rsidR="00E12AE3" w:rsidRPr="00FE5EA0" w:rsidRDefault="00E12AE3" w:rsidP="00F61F95">
      <w:pPr>
        <w:pStyle w:val="ListParagraph"/>
        <w:numPr>
          <w:ilvl w:val="2"/>
          <w:numId w:val="20"/>
        </w:numPr>
        <w:ind w:left="1440"/>
        <w:rPr>
          <w:rFonts w:ascii="Arial" w:hAnsi="Arial" w:cs="Arial"/>
          <w:sz w:val="23"/>
          <w:szCs w:val="23"/>
        </w:rPr>
      </w:pPr>
      <w:r w:rsidRPr="00FE5EA0">
        <w:rPr>
          <w:rFonts w:ascii="Arial" w:hAnsi="Arial" w:cs="Arial"/>
          <w:bCs/>
          <w:sz w:val="23"/>
          <w:szCs w:val="23"/>
        </w:rPr>
        <w:t>Any paid or unpaid leadership position in a Business Entity such as director, officer, partner, trustee, agent, or any position of management; and</w:t>
      </w:r>
    </w:p>
    <w:p w14:paraId="5A42DCEE" w14:textId="77777777" w:rsidR="006B3B22" w:rsidRPr="00FE5EA0" w:rsidRDefault="006B3B22" w:rsidP="00F61F95">
      <w:pPr>
        <w:ind w:left="1440"/>
        <w:rPr>
          <w:rFonts w:ascii="Arial" w:hAnsi="Arial" w:cs="Arial"/>
          <w:sz w:val="23"/>
          <w:szCs w:val="23"/>
        </w:rPr>
      </w:pPr>
    </w:p>
    <w:p w14:paraId="63935A4E" w14:textId="4657F3A4" w:rsidR="00E12AE3" w:rsidRPr="00FE5EA0" w:rsidRDefault="00526865" w:rsidP="00F61F95">
      <w:pPr>
        <w:pStyle w:val="ListParagraph"/>
        <w:numPr>
          <w:ilvl w:val="2"/>
          <w:numId w:val="20"/>
        </w:numPr>
        <w:ind w:left="1440"/>
        <w:rPr>
          <w:rFonts w:ascii="Arial" w:hAnsi="Arial" w:cs="Arial"/>
          <w:sz w:val="23"/>
          <w:szCs w:val="23"/>
        </w:rPr>
      </w:pPr>
      <w:r w:rsidRPr="00FE5EA0">
        <w:rPr>
          <w:rFonts w:ascii="Arial" w:hAnsi="Arial" w:cs="Arial"/>
          <w:bCs/>
          <w:sz w:val="23"/>
          <w:szCs w:val="23"/>
        </w:rPr>
        <w:t>A</w:t>
      </w:r>
      <w:r w:rsidR="00E12AE3" w:rsidRPr="00FE5EA0">
        <w:rPr>
          <w:rFonts w:ascii="Arial" w:hAnsi="Arial" w:cs="Arial"/>
          <w:bCs/>
          <w:sz w:val="23"/>
          <w:szCs w:val="23"/>
        </w:rPr>
        <w:t xml:space="preserve">ny </w:t>
      </w:r>
      <w:r w:rsidR="000C0B4C" w:rsidRPr="00FE5EA0">
        <w:rPr>
          <w:rFonts w:ascii="Arial" w:hAnsi="Arial" w:cs="Arial"/>
          <w:bCs/>
          <w:sz w:val="23"/>
          <w:szCs w:val="23"/>
        </w:rPr>
        <w:t xml:space="preserve">instance </w:t>
      </w:r>
      <w:r w:rsidR="00C06797" w:rsidRPr="00FE5EA0">
        <w:rPr>
          <w:rFonts w:ascii="Arial" w:hAnsi="Arial" w:cs="Arial"/>
          <w:bCs/>
          <w:sz w:val="23"/>
          <w:szCs w:val="23"/>
        </w:rPr>
        <w:t xml:space="preserve">in which </w:t>
      </w:r>
      <w:r w:rsidR="000C0B4C" w:rsidRPr="00FE5EA0">
        <w:rPr>
          <w:rFonts w:ascii="Arial" w:hAnsi="Arial" w:cs="Arial"/>
          <w:bCs/>
          <w:sz w:val="23"/>
          <w:szCs w:val="23"/>
        </w:rPr>
        <w:t xml:space="preserve">an Investigator or Employee </w:t>
      </w:r>
      <w:r w:rsidR="007D2914" w:rsidRPr="00FE5EA0">
        <w:rPr>
          <w:rFonts w:ascii="Arial" w:hAnsi="Arial" w:cs="Arial"/>
          <w:bCs/>
          <w:sz w:val="23"/>
          <w:szCs w:val="23"/>
        </w:rPr>
        <w:t xml:space="preserve">(or a Family Member) </w:t>
      </w:r>
      <w:r w:rsidR="000C0B4C" w:rsidRPr="00FE5EA0">
        <w:rPr>
          <w:rFonts w:ascii="Arial" w:hAnsi="Arial" w:cs="Arial"/>
          <w:bCs/>
          <w:sz w:val="23"/>
          <w:szCs w:val="23"/>
        </w:rPr>
        <w:t xml:space="preserve">has, or reasonably foresees having, the </w:t>
      </w:r>
      <w:r w:rsidR="00663322" w:rsidRPr="00FE5EA0">
        <w:rPr>
          <w:rFonts w:ascii="Arial" w:hAnsi="Arial" w:cs="Arial"/>
          <w:bCs/>
          <w:sz w:val="23"/>
          <w:szCs w:val="23"/>
        </w:rPr>
        <w:t>right to receive Compensation</w:t>
      </w:r>
      <w:r w:rsidR="000C0B4C" w:rsidRPr="00FE5EA0">
        <w:rPr>
          <w:rFonts w:ascii="Arial" w:hAnsi="Arial" w:cs="Arial"/>
          <w:bCs/>
          <w:sz w:val="23"/>
          <w:szCs w:val="23"/>
        </w:rPr>
        <w:t xml:space="preserve"> as a result of licensing or other commercialization of Intellectual Property created by that Investigator or Employee</w:t>
      </w:r>
      <w:r w:rsidR="007D2914" w:rsidRPr="00FE5EA0">
        <w:rPr>
          <w:rFonts w:ascii="Arial" w:hAnsi="Arial" w:cs="Arial"/>
          <w:bCs/>
          <w:sz w:val="23"/>
          <w:szCs w:val="23"/>
        </w:rPr>
        <w:t xml:space="preserve"> (or Family Member)</w:t>
      </w:r>
      <w:r w:rsidR="000C0B4C" w:rsidRPr="00FE5EA0">
        <w:rPr>
          <w:rFonts w:ascii="Arial" w:hAnsi="Arial" w:cs="Arial"/>
          <w:bCs/>
          <w:sz w:val="23"/>
          <w:szCs w:val="23"/>
        </w:rPr>
        <w:t>, including the right to receive shares of</w:t>
      </w:r>
      <w:r w:rsidR="00663322" w:rsidRPr="00FE5EA0">
        <w:rPr>
          <w:rFonts w:ascii="Arial" w:hAnsi="Arial" w:cs="Arial"/>
          <w:bCs/>
          <w:sz w:val="23"/>
          <w:szCs w:val="23"/>
        </w:rPr>
        <w:t xml:space="preserve"> revenue, royalties, or other payments</w:t>
      </w:r>
      <w:r w:rsidR="000C0B4C" w:rsidRPr="00FE5EA0">
        <w:rPr>
          <w:rFonts w:ascii="Arial" w:hAnsi="Arial" w:cs="Arial"/>
          <w:bCs/>
          <w:sz w:val="23"/>
          <w:szCs w:val="23"/>
        </w:rPr>
        <w:t xml:space="preserve"> generated by such commercialization (e.g., an inventor’s </w:t>
      </w:r>
      <w:r w:rsidR="00414CE2" w:rsidRPr="00FE5EA0">
        <w:rPr>
          <w:rFonts w:ascii="Arial" w:hAnsi="Arial" w:cs="Arial"/>
          <w:bCs/>
          <w:sz w:val="23"/>
          <w:szCs w:val="23"/>
        </w:rPr>
        <w:t>share of royalty income under University policy</w:t>
      </w:r>
      <w:r w:rsidR="000C0B4C" w:rsidRPr="00FE5EA0">
        <w:rPr>
          <w:rFonts w:ascii="Arial" w:hAnsi="Arial" w:cs="Arial"/>
          <w:bCs/>
          <w:sz w:val="23"/>
          <w:szCs w:val="23"/>
        </w:rPr>
        <w:t>)</w:t>
      </w:r>
      <w:r w:rsidR="00414CE2" w:rsidRPr="00FE5EA0">
        <w:rPr>
          <w:rFonts w:ascii="Arial" w:hAnsi="Arial" w:cs="Arial"/>
          <w:bCs/>
          <w:sz w:val="23"/>
          <w:szCs w:val="23"/>
        </w:rPr>
        <w:t>.</w:t>
      </w:r>
      <w:r w:rsidR="00D149E3" w:rsidRPr="00FE5EA0">
        <w:rPr>
          <w:rFonts w:ascii="Arial" w:hAnsi="Arial" w:cs="Arial"/>
          <w:bCs/>
          <w:sz w:val="23"/>
          <w:szCs w:val="23"/>
        </w:rPr>
        <w:t xml:space="preserve"> </w:t>
      </w:r>
    </w:p>
    <w:p w14:paraId="65DA22AF" w14:textId="77777777" w:rsidR="00414CE2" w:rsidRPr="00FE5EA0" w:rsidRDefault="00414CE2" w:rsidP="00AC0AAE">
      <w:pPr>
        <w:pStyle w:val="ListParagraph"/>
        <w:ind w:left="2340"/>
        <w:rPr>
          <w:rFonts w:ascii="Arial" w:hAnsi="Arial" w:cs="Arial"/>
          <w:sz w:val="23"/>
          <w:szCs w:val="23"/>
        </w:rPr>
      </w:pPr>
    </w:p>
    <w:p w14:paraId="796E0D3F" w14:textId="232A3447" w:rsidR="00D674DD" w:rsidRPr="00FE5EA0" w:rsidRDefault="00D674DD" w:rsidP="00F61F95">
      <w:pPr>
        <w:pStyle w:val="ListParagraph"/>
        <w:numPr>
          <w:ilvl w:val="2"/>
          <w:numId w:val="2"/>
        </w:numPr>
        <w:ind w:left="1080"/>
        <w:rPr>
          <w:rFonts w:ascii="Arial" w:hAnsi="Arial" w:cs="Arial"/>
          <w:sz w:val="23"/>
          <w:szCs w:val="23"/>
        </w:rPr>
      </w:pPr>
      <w:r w:rsidRPr="00FE5EA0">
        <w:rPr>
          <w:rFonts w:ascii="Arial" w:hAnsi="Arial" w:cs="Arial"/>
          <w:sz w:val="23"/>
          <w:szCs w:val="23"/>
        </w:rPr>
        <w:t xml:space="preserve">Financial Relationship does </w:t>
      </w:r>
      <w:r w:rsidRPr="00FE5EA0">
        <w:rPr>
          <w:rFonts w:ascii="Arial" w:hAnsi="Arial" w:cs="Arial"/>
          <w:i/>
          <w:sz w:val="23"/>
          <w:szCs w:val="23"/>
        </w:rPr>
        <w:t>not include</w:t>
      </w:r>
      <w:r w:rsidRPr="00FE5EA0">
        <w:rPr>
          <w:rFonts w:ascii="Arial" w:hAnsi="Arial" w:cs="Arial"/>
          <w:sz w:val="23"/>
          <w:szCs w:val="23"/>
        </w:rPr>
        <w:t>:</w:t>
      </w:r>
    </w:p>
    <w:p w14:paraId="25245379" w14:textId="77777777" w:rsidR="002B6894" w:rsidRPr="00FE5EA0" w:rsidRDefault="002B6894" w:rsidP="002B6894">
      <w:pPr>
        <w:pStyle w:val="ListParagraph"/>
        <w:ind w:left="1800"/>
        <w:rPr>
          <w:rFonts w:ascii="Arial" w:hAnsi="Arial" w:cs="Arial"/>
          <w:sz w:val="23"/>
          <w:szCs w:val="23"/>
        </w:rPr>
      </w:pPr>
    </w:p>
    <w:p w14:paraId="6EA65657" w14:textId="05572061" w:rsidR="00D674DD" w:rsidRPr="00FE5EA0" w:rsidRDefault="00D674DD" w:rsidP="00F61F95">
      <w:pPr>
        <w:numPr>
          <w:ilvl w:val="0"/>
          <w:numId w:val="21"/>
        </w:numPr>
        <w:ind w:left="1440"/>
        <w:rPr>
          <w:rFonts w:ascii="Arial" w:eastAsia="Times New Roman" w:hAnsi="Arial" w:cs="Arial"/>
          <w:sz w:val="23"/>
          <w:szCs w:val="23"/>
        </w:rPr>
      </w:pPr>
      <w:r w:rsidRPr="00FE5EA0">
        <w:rPr>
          <w:rFonts w:ascii="Arial" w:eastAsia="Times New Roman" w:hAnsi="Arial" w:cs="Arial"/>
          <w:sz w:val="23"/>
          <w:szCs w:val="23"/>
        </w:rPr>
        <w:t xml:space="preserve">Salary, travel reimbursements, or other non-royalty </w:t>
      </w:r>
      <w:r w:rsidR="00663322" w:rsidRPr="00FE5EA0">
        <w:rPr>
          <w:rFonts w:ascii="Arial" w:eastAsia="Times New Roman" w:hAnsi="Arial" w:cs="Arial"/>
          <w:sz w:val="23"/>
          <w:szCs w:val="23"/>
        </w:rPr>
        <w:t>Compensation</w:t>
      </w:r>
      <w:r w:rsidRPr="00FE5EA0">
        <w:rPr>
          <w:rFonts w:ascii="Arial" w:eastAsia="Times New Roman" w:hAnsi="Arial" w:cs="Arial"/>
          <w:sz w:val="23"/>
          <w:szCs w:val="23"/>
        </w:rPr>
        <w:t xml:space="preserve"> from the University if th</w:t>
      </w:r>
      <w:r w:rsidR="00C06797" w:rsidRPr="00FE5EA0">
        <w:rPr>
          <w:rFonts w:ascii="Arial" w:eastAsia="Times New Roman" w:hAnsi="Arial" w:cs="Arial"/>
          <w:sz w:val="23"/>
          <w:szCs w:val="23"/>
        </w:rPr>
        <w:t>at</w:t>
      </w:r>
      <w:r w:rsidRPr="00FE5EA0">
        <w:rPr>
          <w:rFonts w:ascii="Arial" w:eastAsia="Times New Roman" w:hAnsi="Arial" w:cs="Arial"/>
          <w:sz w:val="23"/>
          <w:szCs w:val="23"/>
        </w:rPr>
        <w:t xml:space="preserve"> Investigator or Employee</w:t>
      </w:r>
      <w:r w:rsidR="007D2914" w:rsidRPr="00FE5EA0">
        <w:rPr>
          <w:rFonts w:ascii="Arial" w:eastAsia="Times New Roman" w:hAnsi="Arial" w:cs="Arial"/>
          <w:sz w:val="23"/>
          <w:szCs w:val="23"/>
        </w:rPr>
        <w:t xml:space="preserve"> (or Family Member)</w:t>
      </w:r>
      <w:r w:rsidRPr="00FE5EA0">
        <w:rPr>
          <w:rFonts w:ascii="Arial" w:eastAsia="Times New Roman" w:hAnsi="Arial" w:cs="Arial"/>
          <w:sz w:val="23"/>
          <w:szCs w:val="23"/>
        </w:rPr>
        <w:t xml:space="preserve"> is currently employed </w:t>
      </w:r>
      <w:r w:rsidR="00B96569" w:rsidRPr="00FE5EA0">
        <w:rPr>
          <w:rFonts w:ascii="Arial" w:eastAsia="Times New Roman" w:hAnsi="Arial" w:cs="Arial"/>
          <w:sz w:val="23"/>
          <w:szCs w:val="23"/>
        </w:rPr>
        <w:t xml:space="preserve">by, appointed at, </w:t>
      </w:r>
      <w:r w:rsidRPr="00FE5EA0">
        <w:rPr>
          <w:rFonts w:ascii="Arial" w:eastAsia="Times New Roman" w:hAnsi="Arial" w:cs="Arial"/>
          <w:sz w:val="23"/>
          <w:szCs w:val="23"/>
        </w:rPr>
        <w:t xml:space="preserve">or otherwise </w:t>
      </w:r>
      <w:r w:rsidR="00B96569" w:rsidRPr="00FE5EA0">
        <w:rPr>
          <w:rFonts w:ascii="Arial" w:eastAsia="Times New Roman" w:hAnsi="Arial" w:cs="Arial"/>
          <w:sz w:val="23"/>
          <w:szCs w:val="23"/>
        </w:rPr>
        <w:t xml:space="preserve">affiliated with </w:t>
      </w:r>
      <w:r w:rsidRPr="00FE5EA0">
        <w:rPr>
          <w:rFonts w:ascii="Arial" w:eastAsia="Times New Roman" w:hAnsi="Arial" w:cs="Arial"/>
          <w:sz w:val="23"/>
          <w:szCs w:val="23"/>
        </w:rPr>
        <w:t>the University</w:t>
      </w:r>
      <w:r w:rsidR="00B96569" w:rsidRPr="00FE5EA0">
        <w:rPr>
          <w:rFonts w:ascii="Arial" w:eastAsia="Times New Roman" w:hAnsi="Arial" w:cs="Arial"/>
          <w:sz w:val="23"/>
          <w:szCs w:val="23"/>
        </w:rPr>
        <w:t>; or</w:t>
      </w:r>
      <w:r w:rsidR="00E51F8D" w:rsidRPr="00FE5EA0">
        <w:rPr>
          <w:rFonts w:ascii="Arial" w:eastAsia="Times New Roman" w:hAnsi="Arial" w:cs="Arial"/>
          <w:sz w:val="23"/>
          <w:szCs w:val="23"/>
        </w:rPr>
        <w:t xml:space="preserve"> </w:t>
      </w:r>
    </w:p>
    <w:p w14:paraId="7A81CC3B" w14:textId="77777777" w:rsidR="002B6894" w:rsidRPr="00FE5EA0" w:rsidRDefault="002B6894" w:rsidP="00F61F95">
      <w:pPr>
        <w:ind w:left="1440"/>
        <w:rPr>
          <w:rFonts w:ascii="Arial" w:eastAsia="Times New Roman" w:hAnsi="Arial" w:cs="Arial"/>
          <w:sz w:val="23"/>
          <w:szCs w:val="23"/>
        </w:rPr>
      </w:pPr>
    </w:p>
    <w:p w14:paraId="2C73AB7F" w14:textId="3D126CBF" w:rsidR="00E12AE3" w:rsidRPr="00FE5EA0" w:rsidRDefault="00D674DD" w:rsidP="00F61F95">
      <w:pPr>
        <w:numPr>
          <w:ilvl w:val="0"/>
          <w:numId w:val="21"/>
        </w:numPr>
        <w:ind w:left="1440"/>
        <w:rPr>
          <w:rFonts w:ascii="Arial" w:eastAsia="Times New Roman" w:hAnsi="Arial" w:cs="Arial"/>
          <w:sz w:val="23"/>
          <w:szCs w:val="23"/>
          <w:u w:val="double"/>
        </w:rPr>
      </w:pPr>
      <w:r w:rsidRPr="00FE5EA0">
        <w:rPr>
          <w:rFonts w:ascii="Arial" w:eastAsia="Times New Roman" w:hAnsi="Arial" w:cs="Arial"/>
          <w:sz w:val="23"/>
          <w:szCs w:val="23"/>
        </w:rPr>
        <w:t xml:space="preserve">Income from investment vehicles, such as mutual funds and retirement accounts, </w:t>
      </w:r>
      <w:r w:rsidR="00B96569" w:rsidRPr="00FE5EA0">
        <w:rPr>
          <w:rFonts w:ascii="Arial" w:eastAsia="Times New Roman" w:hAnsi="Arial" w:cs="Arial"/>
          <w:sz w:val="23"/>
          <w:szCs w:val="23"/>
        </w:rPr>
        <w:t>provided that</w:t>
      </w:r>
      <w:r w:rsidRPr="00FE5EA0">
        <w:rPr>
          <w:rFonts w:ascii="Arial" w:eastAsia="Times New Roman" w:hAnsi="Arial" w:cs="Arial"/>
          <w:sz w:val="23"/>
          <w:szCs w:val="23"/>
        </w:rPr>
        <w:t xml:space="preserve"> </w:t>
      </w:r>
      <w:r w:rsidR="005B0B8C" w:rsidRPr="00FE5EA0">
        <w:rPr>
          <w:rFonts w:ascii="Arial" w:eastAsia="Times New Roman" w:hAnsi="Arial" w:cs="Arial"/>
          <w:sz w:val="23"/>
          <w:szCs w:val="23"/>
        </w:rPr>
        <w:t xml:space="preserve">an </w:t>
      </w:r>
      <w:r w:rsidRPr="00FE5EA0">
        <w:rPr>
          <w:rFonts w:ascii="Arial" w:eastAsia="Times New Roman" w:hAnsi="Arial" w:cs="Arial"/>
          <w:sz w:val="23"/>
          <w:szCs w:val="23"/>
        </w:rPr>
        <w:t xml:space="preserve">Investigator or Employee </w:t>
      </w:r>
      <w:r w:rsidR="007D2914" w:rsidRPr="00FE5EA0">
        <w:rPr>
          <w:rFonts w:ascii="Arial" w:eastAsia="Times New Roman" w:hAnsi="Arial" w:cs="Arial"/>
          <w:sz w:val="23"/>
          <w:szCs w:val="23"/>
        </w:rPr>
        <w:t xml:space="preserve">(or a Family Member) </w:t>
      </w:r>
      <w:r w:rsidRPr="00FE5EA0">
        <w:rPr>
          <w:rFonts w:ascii="Arial" w:eastAsia="Times New Roman" w:hAnsi="Arial" w:cs="Arial"/>
          <w:sz w:val="23"/>
          <w:szCs w:val="23"/>
        </w:rPr>
        <w:t xml:space="preserve">does not directly control the investment decisions made in </w:t>
      </w:r>
      <w:r w:rsidR="00B96569" w:rsidRPr="00FE5EA0">
        <w:rPr>
          <w:rFonts w:ascii="Arial" w:eastAsia="Times New Roman" w:hAnsi="Arial" w:cs="Arial"/>
          <w:sz w:val="23"/>
          <w:szCs w:val="23"/>
        </w:rPr>
        <w:t xml:space="preserve">those </w:t>
      </w:r>
      <w:r w:rsidRPr="00FE5EA0">
        <w:rPr>
          <w:rFonts w:ascii="Arial" w:eastAsia="Times New Roman" w:hAnsi="Arial" w:cs="Arial"/>
          <w:sz w:val="23"/>
          <w:szCs w:val="23"/>
        </w:rPr>
        <w:t>vehicles.</w:t>
      </w:r>
    </w:p>
    <w:p w14:paraId="797B573F" w14:textId="77777777" w:rsidR="002B6894" w:rsidRPr="00FE5EA0" w:rsidRDefault="002B6894" w:rsidP="002B6894">
      <w:pPr>
        <w:pStyle w:val="ListParagraph"/>
        <w:rPr>
          <w:rFonts w:ascii="Arial" w:eastAsia="Times New Roman" w:hAnsi="Arial" w:cs="Arial"/>
          <w:sz w:val="23"/>
          <w:szCs w:val="23"/>
          <w:u w:val="double"/>
        </w:rPr>
      </w:pPr>
    </w:p>
    <w:p w14:paraId="2754F3F5" w14:textId="0DF82E8A" w:rsidR="00D7021E" w:rsidRPr="00FE5EA0" w:rsidRDefault="00D7021E" w:rsidP="00F61F95">
      <w:pPr>
        <w:numPr>
          <w:ilvl w:val="1"/>
          <w:numId w:val="2"/>
        </w:numPr>
        <w:shd w:val="clear" w:color="auto" w:fill="FFFFFF"/>
        <w:ind w:left="720"/>
        <w:rPr>
          <w:rFonts w:ascii="Arial" w:eastAsia="Times New Roman" w:hAnsi="Arial" w:cs="Arial"/>
          <w:sz w:val="23"/>
          <w:szCs w:val="23"/>
        </w:rPr>
      </w:pPr>
      <w:r w:rsidRPr="00FE5EA0">
        <w:rPr>
          <w:rFonts w:ascii="Arial" w:eastAsia="Times New Roman" w:hAnsi="Arial" w:cs="Arial"/>
          <w:b/>
          <w:bCs/>
          <w:sz w:val="23"/>
          <w:szCs w:val="23"/>
        </w:rPr>
        <w:t>Gift</w:t>
      </w:r>
      <w:r w:rsidRPr="00FE5EA0">
        <w:rPr>
          <w:rFonts w:ascii="Arial" w:eastAsia="Times New Roman" w:hAnsi="Arial" w:cs="Arial"/>
          <w:sz w:val="23"/>
          <w:szCs w:val="23"/>
        </w:rPr>
        <w:t> includes money, non-pecuniary gifts, excessive compensation</w:t>
      </w:r>
      <w:r w:rsidR="006806FC" w:rsidRPr="00FE5EA0">
        <w:rPr>
          <w:rFonts w:ascii="Arial" w:eastAsia="Times New Roman" w:hAnsi="Arial" w:cs="Arial"/>
          <w:sz w:val="23"/>
          <w:szCs w:val="23"/>
        </w:rPr>
        <w:t>,</w:t>
      </w:r>
      <w:r w:rsidRPr="00FE5EA0">
        <w:rPr>
          <w:rFonts w:ascii="Arial" w:eastAsia="Times New Roman" w:hAnsi="Arial" w:cs="Arial"/>
          <w:sz w:val="23"/>
          <w:szCs w:val="23"/>
        </w:rPr>
        <w:t xml:space="preserve"> or non-commercial loans. </w:t>
      </w:r>
      <w:r w:rsidR="00263660" w:rsidRPr="00FE5EA0">
        <w:rPr>
          <w:rFonts w:ascii="Arial" w:eastAsia="Times New Roman" w:hAnsi="Arial" w:cs="Arial"/>
          <w:sz w:val="23"/>
          <w:szCs w:val="23"/>
        </w:rPr>
        <w:t xml:space="preserve">However, </w:t>
      </w:r>
      <w:r w:rsidRPr="00FE5EA0">
        <w:rPr>
          <w:rFonts w:ascii="Arial" w:eastAsia="Times New Roman" w:hAnsi="Arial" w:cs="Arial"/>
          <w:sz w:val="23"/>
          <w:szCs w:val="23"/>
        </w:rPr>
        <w:t>occasional non-pecuniary gifts that have an insignificant monetary value, as defined by the Utah Public Offi</w:t>
      </w:r>
      <w:r w:rsidR="00342794" w:rsidRPr="00FE5EA0">
        <w:rPr>
          <w:rFonts w:ascii="Arial" w:eastAsia="Times New Roman" w:hAnsi="Arial" w:cs="Arial"/>
          <w:sz w:val="23"/>
          <w:szCs w:val="23"/>
        </w:rPr>
        <w:t>cers' and Employees' Ethics Act</w:t>
      </w:r>
      <w:r w:rsidRPr="00FE5EA0">
        <w:rPr>
          <w:rFonts w:ascii="Arial" w:eastAsia="Times New Roman" w:hAnsi="Arial" w:cs="Arial"/>
          <w:sz w:val="23"/>
          <w:szCs w:val="23"/>
        </w:rPr>
        <w:t xml:space="preserve">, that would </w:t>
      </w:r>
      <w:r w:rsidRPr="00FE5EA0">
        <w:rPr>
          <w:rFonts w:ascii="Arial" w:eastAsia="Times New Roman" w:hAnsi="Arial" w:cs="Arial"/>
          <w:i/>
          <w:sz w:val="23"/>
          <w:szCs w:val="23"/>
        </w:rPr>
        <w:t>not</w:t>
      </w:r>
      <w:r w:rsidRPr="00FE5EA0">
        <w:rPr>
          <w:rFonts w:ascii="Arial" w:eastAsia="Times New Roman" w:hAnsi="Arial" w:cs="Arial"/>
          <w:sz w:val="23"/>
          <w:szCs w:val="23"/>
        </w:rPr>
        <w:t xml:space="preserve"> tend to improperly influence an Employee in the discharge of </w:t>
      </w:r>
      <w:r w:rsidR="006806FC" w:rsidRPr="00FE5EA0">
        <w:rPr>
          <w:rFonts w:ascii="Arial" w:eastAsia="Times New Roman" w:hAnsi="Arial" w:cs="Arial"/>
          <w:sz w:val="23"/>
          <w:szCs w:val="23"/>
        </w:rPr>
        <w:t xml:space="preserve">the Employee’s </w:t>
      </w:r>
      <w:r w:rsidRPr="00FE5EA0">
        <w:rPr>
          <w:rFonts w:ascii="Arial" w:eastAsia="Times New Roman" w:hAnsi="Arial" w:cs="Arial"/>
          <w:sz w:val="23"/>
          <w:szCs w:val="23"/>
        </w:rPr>
        <w:t>duties</w:t>
      </w:r>
      <w:r w:rsidR="00263660" w:rsidRPr="00FE5EA0">
        <w:rPr>
          <w:rFonts w:ascii="Arial" w:eastAsia="Times New Roman" w:hAnsi="Arial" w:cs="Arial"/>
          <w:sz w:val="23"/>
          <w:szCs w:val="23"/>
        </w:rPr>
        <w:t xml:space="preserve"> are not considered to be a Gift for purposes of the requirements of this Policy</w:t>
      </w:r>
      <w:r w:rsidRPr="00FE5EA0">
        <w:rPr>
          <w:rFonts w:ascii="Arial" w:eastAsia="Times New Roman" w:hAnsi="Arial" w:cs="Arial"/>
          <w:sz w:val="23"/>
          <w:szCs w:val="23"/>
        </w:rPr>
        <w:t>.</w:t>
      </w:r>
      <w:r w:rsidR="00CA5CE6" w:rsidRPr="00FE5EA0">
        <w:rPr>
          <w:rFonts w:ascii="Arial" w:hAnsi="Arial" w:cs="Arial"/>
        </w:rPr>
        <w:t xml:space="preserve"> </w:t>
      </w:r>
      <w:r w:rsidR="00CA5CE6" w:rsidRPr="00FE5EA0">
        <w:rPr>
          <w:rFonts w:ascii="Arial" w:eastAsia="Times New Roman" w:hAnsi="Arial" w:cs="Arial"/>
          <w:sz w:val="23"/>
          <w:szCs w:val="23"/>
        </w:rPr>
        <w:t xml:space="preserve">Note that as of January 1, 2020, the Utah Public Officers' and Employees' Ethics Act, Utah Code Ann. § 67-16-1 </w:t>
      </w:r>
      <w:r w:rsidR="00CA5CE6" w:rsidRPr="00FE5EA0">
        <w:rPr>
          <w:rFonts w:ascii="Arial" w:eastAsia="Times New Roman" w:hAnsi="Arial" w:cs="Arial"/>
          <w:i/>
          <w:sz w:val="23"/>
          <w:szCs w:val="23"/>
        </w:rPr>
        <w:t>et seq.</w:t>
      </w:r>
      <w:r w:rsidR="0019314D" w:rsidRPr="00FE5EA0">
        <w:rPr>
          <w:rFonts w:ascii="Arial" w:eastAsia="Times New Roman" w:hAnsi="Arial" w:cs="Arial"/>
          <w:sz w:val="23"/>
          <w:szCs w:val="23"/>
        </w:rPr>
        <w:t>,</w:t>
      </w:r>
      <w:r w:rsidR="00CA5CE6" w:rsidRPr="00FE5EA0">
        <w:rPr>
          <w:rFonts w:ascii="Arial" w:eastAsia="Times New Roman" w:hAnsi="Arial" w:cs="Arial"/>
          <w:sz w:val="23"/>
          <w:szCs w:val="23"/>
        </w:rPr>
        <w:t xml:space="preserve"> permitted occasional</w:t>
      </w:r>
      <w:r w:rsidR="0019314D" w:rsidRPr="00FE5EA0">
        <w:rPr>
          <w:rFonts w:ascii="Arial" w:eastAsia="Times New Roman" w:hAnsi="Arial" w:cs="Arial"/>
          <w:sz w:val="23"/>
          <w:szCs w:val="23"/>
        </w:rPr>
        <w:t>,</w:t>
      </w:r>
      <w:r w:rsidR="00CA5CE6" w:rsidRPr="00FE5EA0">
        <w:rPr>
          <w:rFonts w:ascii="Arial" w:eastAsia="Times New Roman" w:hAnsi="Arial" w:cs="Arial"/>
          <w:sz w:val="23"/>
          <w:szCs w:val="23"/>
        </w:rPr>
        <w:t xml:space="preserve"> nonpecuniary gifts </w:t>
      </w:r>
      <w:r w:rsidR="00BB56A5" w:rsidRPr="00FE5EA0">
        <w:rPr>
          <w:rFonts w:ascii="Arial" w:eastAsia="Times New Roman" w:hAnsi="Arial" w:cs="Arial"/>
          <w:sz w:val="23"/>
          <w:szCs w:val="23"/>
        </w:rPr>
        <w:t xml:space="preserve">that do </w:t>
      </w:r>
      <w:r w:rsidR="00CA5CE6" w:rsidRPr="00FE5EA0">
        <w:rPr>
          <w:rFonts w:ascii="Arial" w:eastAsia="Times New Roman" w:hAnsi="Arial" w:cs="Arial"/>
          <w:sz w:val="23"/>
          <w:szCs w:val="23"/>
        </w:rPr>
        <w:t>not exceed $50.00.</w:t>
      </w:r>
    </w:p>
    <w:p w14:paraId="051E0E52" w14:textId="77777777" w:rsidR="002B6894" w:rsidRPr="00FE5EA0" w:rsidRDefault="002B6894" w:rsidP="002B6894">
      <w:pPr>
        <w:shd w:val="clear" w:color="auto" w:fill="FFFFFF"/>
        <w:ind w:left="1440"/>
        <w:rPr>
          <w:rFonts w:ascii="Arial" w:eastAsia="Times New Roman" w:hAnsi="Arial" w:cs="Arial"/>
          <w:sz w:val="23"/>
          <w:szCs w:val="23"/>
        </w:rPr>
      </w:pPr>
    </w:p>
    <w:p w14:paraId="011FB36F" w14:textId="6704D13A" w:rsidR="00D7021E" w:rsidRPr="00FE5EA0" w:rsidRDefault="00D7021E" w:rsidP="00F61F95">
      <w:pPr>
        <w:numPr>
          <w:ilvl w:val="1"/>
          <w:numId w:val="2"/>
        </w:numPr>
        <w:shd w:val="clear" w:color="auto" w:fill="FFFFFF"/>
        <w:ind w:left="720"/>
        <w:rPr>
          <w:rFonts w:ascii="Arial" w:eastAsia="Times New Roman" w:hAnsi="Arial" w:cs="Arial"/>
          <w:sz w:val="23"/>
          <w:szCs w:val="23"/>
        </w:rPr>
      </w:pPr>
      <w:r w:rsidRPr="00FE5EA0">
        <w:rPr>
          <w:rFonts w:ascii="Arial" w:eastAsia="Times New Roman" w:hAnsi="Arial" w:cs="Arial"/>
          <w:b/>
          <w:bCs/>
          <w:sz w:val="23"/>
          <w:szCs w:val="23"/>
        </w:rPr>
        <w:t>Human Subjects Research</w:t>
      </w:r>
      <w:r w:rsidRPr="00FE5EA0">
        <w:rPr>
          <w:rFonts w:ascii="Arial" w:eastAsia="Times New Roman" w:hAnsi="Arial" w:cs="Arial"/>
          <w:sz w:val="23"/>
          <w:szCs w:val="23"/>
        </w:rPr>
        <w:t xml:space="preserve"> is any </w:t>
      </w:r>
      <w:r w:rsidR="00D763BF" w:rsidRPr="00FE5EA0">
        <w:rPr>
          <w:rFonts w:ascii="Arial" w:eastAsia="Times New Roman" w:hAnsi="Arial" w:cs="Arial"/>
          <w:sz w:val="23"/>
          <w:szCs w:val="23"/>
        </w:rPr>
        <w:t>R</w:t>
      </w:r>
      <w:r w:rsidRPr="00FE5EA0">
        <w:rPr>
          <w:rFonts w:ascii="Arial" w:eastAsia="Times New Roman" w:hAnsi="Arial" w:cs="Arial"/>
          <w:sz w:val="23"/>
          <w:szCs w:val="23"/>
        </w:rPr>
        <w:t xml:space="preserve">esearch that has been designated </w:t>
      </w:r>
      <w:r w:rsidR="00263660" w:rsidRPr="00FE5EA0">
        <w:rPr>
          <w:rFonts w:ascii="Arial" w:eastAsia="Times New Roman" w:hAnsi="Arial" w:cs="Arial"/>
          <w:sz w:val="23"/>
          <w:szCs w:val="23"/>
        </w:rPr>
        <w:t>as</w:t>
      </w:r>
      <w:r w:rsidR="00263660" w:rsidRPr="00FE5EA0">
        <w:rPr>
          <w:rFonts w:ascii="Arial" w:eastAsia="Times New Roman" w:hAnsi="Arial" w:cs="Arial"/>
          <w:sz w:val="23"/>
          <w:szCs w:val="23"/>
          <w:u w:val="double"/>
        </w:rPr>
        <w:t xml:space="preserve"> </w:t>
      </w:r>
      <w:r w:rsidRPr="00FE5EA0">
        <w:rPr>
          <w:rFonts w:ascii="Arial" w:eastAsia="Times New Roman" w:hAnsi="Arial" w:cs="Arial"/>
          <w:sz w:val="23"/>
          <w:szCs w:val="23"/>
        </w:rPr>
        <w:t>“human subjects research” by the University's Institutional Review Board.</w:t>
      </w:r>
    </w:p>
    <w:p w14:paraId="0881C9E9" w14:textId="77777777" w:rsidR="002B6894" w:rsidRPr="00FE5EA0" w:rsidRDefault="002B6894" w:rsidP="00F61F95">
      <w:pPr>
        <w:pStyle w:val="ListParagraph"/>
        <w:rPr>
          <w:rFonts w:ascii="Arial" w:eastAsia="Times New Roman" w:hAnsi="Arial" w:cs="Arial"/>
          <w:sz w:val="23"/>
          <w:szCs w:val="23"/>
        </w:rPr>
      </w:pPr>
    </w:p>
    <w:p w14:paraId="383349FE" w14:textId="75C55009" w:rsidR="00D7021E" w:rsidRPr="00FE5EA0" w:rsidRDefault="00D7021E" w:rsidP="00F61F95">
      <w:pPr>
        <w:numPr>
          <w:ilvl w:val="1"/>
          <w:numId w:val="2"/>
        </w:numPr>
        <w:shd w:val="clear" w:color="auto" w:fill="FFFFFF"/>
        <w:ind w:left="720"/>
        <w:rPr>
          <w:rFonts w:ascii="Arial" w:eastAsia="Times New Roman" w:hAnsi="Arial" w:cs="Arial"/>
          <w:sz w:val="23"/>
          <w:szCs w:val="23"/>
        </w:rPr>
      </w:pPr>
      <w:r w:rsidRPr="00FE5EA0">
        <w:rPr>
          <w:rFonts w:ascii="Arial" w:eastAsia="Times New Roman" w:hAnsi="Arial" w:cs="Arial"/>
          <w:b/>
          <w:bCs/>
          <w:sz w:val="23"/>
          <w:szCs w:val="23"/>
        </w:rPr>
        <w:lastRenderedPageBreak/>
        <w:t>Intellectual Property</w:t>
      </w:r>
      <w:r w:rsidRPr="00FE5EA0">
        <w:rPr>
          <w:rFonts w:ascii="Arial" w:eastAsia="Times New Roman" w:hAnsi="Arial" w:cs="Arial"/>
          <w:sz w:val="23"/>
          <w:szCs w:val="23"/>
        </w:rPr>
        <w:t xml:space="preserve"> means any ideas, inventions, technology, </w:t>
      </w:r>
      <w:r w:rsidR="007E0BD1" w:rsidRPr="00FE5EA0">
        <w:rPr>
          <w:rFonts w:ascii="Arial" w:eastAsia="Times New Roman" w:hAnsi="Arial" w:cs="Arial"/>
          <w:sz w:val="23"/>
          <w:szCs w:val="23"/>
        </w:rPr>
        <w:t xml:space="preserve">tangible property, </w:t>
      </w:r>
      <w:r w:rsidRPr="00FE5EA0">
        <w:rPr>
          <w:rFonts w:ascii="Arial" w:eastAsia="Times New Roman" w:hAnsi="Arial" w:cs="Arial"/>
          <w:sz w:val="23"/>
          <w:szCs w:val="23"/>
        </w:rPr>
        <w:t>creative expression</w:t>
      </w:r>
      <w:r w:rsidR="00FF24D4" w:rsidRPr="00FE5EA0">
        <w:rPr>
          <w:rFonts w:ascii="Arial" w:eastAsia="Times New Roman" w:hAnsi="Arial" w:cs="Arial"/>
          <w:sz w:val="23"/>
          <w:szCs w:val="23"/>
        </w:rPr>
        <w:t>,</w:t>
      </w:r>
      <w:r w:rsidRPr="00FE5EA0">
        <w:rPr>
          <w:rFonts w:ascii="Arial" w:eastAsia="Times New Roman" w:hAnsi="Arial" w:cs="Arial"/>
          <w:sz w:val="23"/>
          <w:szCs w:val="23"/>
        </w:rPr>
        <w:t xml:space="preserve"> </w:t>
      </w:r>
      <w:r w:rsidR="002628AA" w:rsidRPr="00FE5EA0">
        <w:rPr>
          <w:rFonts w:ascii="Arial" w:eastAsia="Times New Roman" w:hAnsi="Arial" w:cs="Arial"/>
          <w:sz w:val="23"/>
          <w:szCs w:val="23"/>
        </w:rPr>
        <w:t xml:space="preserve">or </w:t>
      </w:r>
      <w:r w:rsidRPr="00FE5EA0">
        <w:rPr>
          <w:rFonts w:ascii="Arial" w:eastAsia="Times New Roman" w:hAnsi="Arial" w:cs="Arial"/>
          <w:sz w:val="23"/>
          <w:szCs w:val="23"/>
        </w:rPr>
        <w:t>embodiments thereof, in which a proprietary interest is claimed, including</w:t>
      </w:r>
      <w:r w:rsidR="00094B4F" w:rsidRPr="00FE5EA0">
        <w:rPr>
          <w:rFonts w:ascii="Arial" w:eastAsia="Times New Roman" w:hAnsi="Arial" w:cs="Arial"/>
          <w:sz w:val="23"/>
          <w:szCs w:val="23"/>
        </w:rPr>
        <w:t>,</w:t>
      </w:r>
      <w:r w:rsidRPr="00FE5EA0">
        <w:rPr>
          <w:rFonts w:ascii="Arial" w:eastAsia="Times New Roman" w:hAnsi="Arial" w:cs="Arial"/>
          <w:sz w:val="23"/>
          <w:szCs w:val="23"/>
        </w:rPr>
        <w:t xml:space="preserve"> but not limited to</w:t>
      </w:r>
      <w:r w:rsidR="00094B4F" w:rsidRPr="00FE5EA0">
        <w:rPr>
          <w:rFonts w:ascii="Arial" w:eastAsia="Times New Roman" w:hAnsi="Arial" w:cs="Arial"/>
          <w:sz w:val="23"/>
          <w:szCs w:val="23"/>
        </w:rPr>
        <w:t>,</w:t>
      </w:r>
      <w:r w:rsidRPr="00FE5EA0">
        <w:rPr>
          <w:rFonts w:ascii="Arial" w:eastAsia="Times New Roman" w:hAnsi="Arial" w:cs="Arial"/>
          <w:sz w:val="23"/>
          <w:szCs w:val="23"/>
        </w:rPr>
        <w:t xml:space="preserve"> patents, copyrights, trademarks, know-how, biological </w:t>
      </w:r>
      <w:r w:rsidR="004E16B4" w:rsidRPr="00FE5EA0">
        <w:rPr>
          <w:rFonts w:ascii="Arial" w:eastAsia="Times New Roman" w:hAnsi="Arial" w:cs="Arial"/>
          <w:sz w:val="23"/>
          <w:szCs w:val="23"/>
        </w:rPr>
        <w:t xml:space="preserve">or physical </w:t>
      </w:r>
      <w:r w:rsidRPr="00FE5EA0">
        <w:rPr>
          <w:rFonts w:ascii="Arial" w:eastAsia="Times New Roman" w:hAnsi="Arial" w:cs="Arial"/>
          <w:sz w:val="23"/>
          <w:szCs w:val="23"/>
        </w:rPr>
        <w:t>materials</w:t>
      </w:r>
      <w:r w:rsidR="004E16B4" w:rsidRPr="00FE5EA0">
        <w:rPr>
          <w:rFonts w:ascii="Arial" w:eastAsia="Times New Roman" w:hAnsi="Arial" w:cs="Arial"/>
          <w:sz w:val="23"/>
          <w:szCs w:val="23"/>
        </w:rPr>
        <w:t>, artistic works, data, algorithms, software</w:t>
      </w:r>
      <w:r w:rsidR="00E60559" w:rsidRPr="00FE5EA0">
        <w:rPr>
          <w:rFonts w:ascii="Arial" w:eastAsia="Times New Roman" w:hAnsi="Arial" w:cs="Arial"/>
          <w:sz w:val="23"/>
          <w:szCs w:val="23"/>
        </w:rPr>
        <w:t xml:space="preserve"> (</w:t>
      </w:r>
      <w:r w:rsidR="004E16B4" w:rsidRPr="00FE5EA0">
        <w:rPr>
          <w:rFonts w:ascii="Arial" w:eastAsia="Times New Roman" w:hAnsi="Arial" w:cs="Arial"/>
          <w:sz w:val="23"/>
          <w:szCs w:val="23"/>
        </w:rPr>
        <w:t>including its component coding</w:t>
      </w:r>
      <w:r w:rsidR="00E60559" w:rsidRPr="00FE5EA0">
        <w:rPr>
          <w:rFonts w:ascii="Arial" w:eastAsia="Times New Roman" w:hAnsi="Arial" w:cs="Arial"/>
          <w:sz w:val="23"/>
          <w:szCs w:val="23"/>
        </w:rPr>
        <w:t>)</w:t>
      </w:r>
      <w:r w:rsidR="004E16B4" w:rsidRPr="00FE5EA0">
        <w:rPr>
          <w:rFonts w:ascii="Arial" w:eastAsia="Times New Roman" w:hAnsi="Arial" w:cs="Arial"/>
          <w:sz w:val="23"/>
          <w:szCs w:val="23"/>
        </w:rPr>
        <w:t xml:space="preserve">, designs, databases, </w:t>
      </w:r>
      <w:r w:rsidR="00583888" w:rsidRPr="00FE5EA0">
        <w:rPr>
          <w:rFonts w:ascii="Arial" w:eastAsia="Times New Roman" w:hAnsi="Arial" w:cs="Arial"/>
          <w:sz w:val="23"/>
          <w:szCs w:val="23"/>
        </w:rPr>
        <w:t xml:space="preserve">or </w:t>
      </w:r>
      <w:r w:rsidR="004E16B4" w:rsidRPr="00FE5EA0">
        <w:rPr>
          <w:rFonts w:ascii="Arial" w:eastAsia="Times New Roman" w:hAnsi="Arial" w:cs="Arial"/>
          <w:sz w:val="23"/>
          <w:szCs w:val="23"/>
        </w:rPr>
        <w:t>media</w:t>
      </w:r>
      <w:r w:rsidRPr="00FE5EA0">
        <w:rPr>
          <w:rFonts w:ascii="Arial" w:eastAsia="Times New Roman" w:hAnsi="Arial" w:cs="Arial"/>
          <w:sz w:val="23"/>
          <w:szCs w:val="23"/>
        </w:rPr>
        <w:t>.</w:t>
      </w:r>
    </w:p>
    <w:p w14:paraId="752DCE3E" w14:textId="77777777" w:rsidR="002B6894" w:rsidRPr="00FE5EA0" w:rsidRDefault="002B6894" w:rsidP="002B6894">
      <w:pPr>
        <w:pStyle w:val="ListParagraph"/>
        <w:rPr>
          <w:rFonts w:ascii="Arial" w:eastAsia="Times New Roman" w:hAnsi="Arial" w:cs="Arial"/>
          <w:sz w:val="23"/>
          <w:szCs w:val="23"/>
        </w:rPr>
      </w:pPr>
    </w:p>
    <w:p w14:paraId="22AA769C" w14:textId="144244DB" w:rsidR="00D7021E" w:rsidRPr="00FE5EA0" w:rsidRDefault="00D7021E" w:rsidP="00F61F95">
      <w:pPr>
        <w:numPr>
          <w:ilvl w:val="1"/>
          <w:numId w:val="2"/>
        </w:numPr>
        <w:shd w:val="clear" w:color="auto" w:fill="FFFFFF"/>
        <w:ind w:left="720"/>
        <w:rPr>
          <w:rFonts w:ascii="Arial" w:eastAsia="Times New Roman" w:hAnsi="Arial" w:cs="Arial"/>
          <w:sz w:val="23"/>
          <w:szCs w:val="23"/>
        </w:rPr>
      </w:pPr>
      <w:r w:rsidRPr="00FE5EA0">
        <w:rPr>
          <w:rFonts w:ascii="Arial" w:eastAsia="Times New Roman" w:hAnsi="Arial" w:cs="Arial"/>
          <w:b/>
          <w:bCs/>
          <w:sz w:val="23"/>
          <w:szCs w:val="23"/>
        </w:rPr>
        <w:t>Investigator</w:t>
      </w:r>
      <w:r w:rsidRPr="00FE5EA0">
        <w:rPr>
          <w:rFonts w:ascii="Arial" w:eastAsia="Times New Roman" w:hAnsi="Arial" w:cs="Arial"/>
          <w:sz w:val="23"/>
          <w:szCs w:val="23"/>
        </w:rPr>
        <w:t> means an individual, regardless of whether or not an Employee</w:t>
      </w:r>
      <w:r w:rsidR="00FC76F0" w:rsidRPr="00FE5EA0">
        <w:rPr>
          <w:rFonts w:ascii="Arial" w:eastAsia="Times New Roman" w:hAnsi="Arial" w:cs="Arial"/>
          <w:sz w:val="23"/>
          <w:szCs w:val="23"/>
        </w:rPr>
        <w:t>,</w:t>
      </w:r>
      <w:r w:rsidRPr="00FE5EA0">
        <w:rPr>
          <w:rFonts w:ascii="Arial" w:eastAsia="Times New Roman" w:hAnsi="Arial" w:cs="Arial"/>
          <w:sz w:val="23"/>
          <w:szCs w:val="23"/>
        </w:rPr>
        <w:t xml:space="preserve"> who is the project director or the </w:t>
      </w:r>
      <w:r w:rsidR="00FC76F0" w:rsidRPr="00FE5EA0">
        <w:rPr>
          <w:rFonts w:ascii="Arial" w:eastAsia="Times New Roman" w:hAnsi="Arial" w:cs="Arial"/>
          <w:sz w:val="23"/>
          <w:szCs w:val="23"/>
        </w:rPr>
        <w:t>P</w:t>
      </w:r>
      <w:r w:rsidRPr="00FE5EA0">
        <w:rPr>
          <w:rFonts w:ascii="Arial" w:eastAsia="Times New Roman" w:hAnsi="Arial" w:cs="Arial"/>
          <w:sz w:val="23"/>
          <w:szCs w:val="23"/>
        </w:rPr>
        <w:t xml:space="preserve">rincipal Investigator </w:t>
      </w:r>
      <w:r w:rsidR="00FC76F0" w:rsidRPr="00FE5EA0">
        <w:rPr>
          <w:rFonts w:ascii="Arial" w:eastAsia="Times New Roman" w:hAnsi="Arial" w:cs="Arial"/>
          <w:sz w:val="23"/>
          <w:szCs w:val="23"/>
        </w:rPr>
        <w:t xml:space="preserve">or </w:t>
      </w:r>
      <w:r w:rsidRPr="00FE5EA0">
        <w:rPr>
          <w:rFonts w:ascii="Arial" w:eastAsia="Times New Roman" w:hAnsi="Arial" w:cs="Arial"/>
          <w:sz w:val="23"/>
          <w:szCs w:val="23"/>
        </w:rPr>
        <w:t>any other person, regardless of title or position, who is responsible for the design, conduct</w:t>
      </w:r>
      <w:r w:rsidR="00FF24D4" w:rsidRPr="00FE5EA0">
        <w:rPr>
          <w:rFonts w:ascii="Arial" w:eastAsia="Times New Roman" w:hAnsi="Arial" w:cs="Arial"/>
          <w:sz w:val="23"/>
          <w:szCs w:val="23"/>
        </w:rPr>
        <w:t>,</w:t>
      </w:r>
      <w:r w:rsidRPr="00FE5EA0">
        <w:rPr>
          <w:rFonts w:ascii="Arial" w:eastAsia="Times New Roman" w:hAnsi="Arial" w:cs="Arial"/>
          <w:sz w:val="23"/>
          <w:szCs w:val="23"/>
        </w:rPr>
        <w:t xml:space="preserve"> or reporting of </w:t>
      </w:r>
      <w:r w:rsidR="00D763BF" w:rsidRPr="00FE5EA0">
        <w:rPr>
          <w:rFonts w:ascii="Arial" w:eastAsia="Times New Roman" w:hAnsi="Arial" w:cs="Arial"/>
          <w:sz w:val="23"/>
          <w:szCs w:val="23"/>
        </w:rPr>
        <w:t>R</w:t>
      </w:r>
      <w:r w:rsidRPr="00FE5EA0">
        <w:rPr>
          <w:rFonts w:ascii="Arial" w:eastAsia="Times New Roman" w:hAnsi="Arial" w:cs="Arial"/>
          <w:sz w:val="23"/>
          <w:szCs w:val="23"/>
        </w:rPr>
        <w:t>esearch conducted in whole or in part under the auspices of the University, which may include</w:t>
      </w:r>
      <w:r w:rsidR="00FF24D4" w:rsidRPr="00FE5EA0">
        <w:rPr>
          <w:rFonts w:ascii="Arial" w:eastAsia="Times New Roman" w:hAnsi="Arial" w:cs="Arial"/>
          <w:sz w:val="23"/>
          <w:szCs w:val="23"/>
        </w:rPr>
        <w:t>,</w:t>
      </w:r>
      <w:r w:rsidRPr="00FE5EA0">
        <w:rPr>
          <w:rFonts w:ascii="Arial" w:eastAsia="Times New Roman" w:hAnsi="Arial" w:cs="Arial"/>
          <w:sz w:val="23"/>
          <w:szCs w:val="23"/>
        </w:rPr>
        <w:t xml:space="preserve"> for example, </w:t>
      </w:r>
      <w:r w:rsidR="00442BAE" w:rsidRPr="00FE5EA0">
        <w:rPr>
          <w:rFonts w:ascii="Arial" w:eastAsia="Times New Roman" w:hAnsi="Arial" w:cs="Arial"/>
          <w:sz w:val="23"/>
          <w:szCs w:val="23"/>
        </w:rPr>
        <w:t xml:space="preserve">visiting scientists, </w:t>
      </w:r>
      <w:r w:rsidRPr="00FE5EA0">
        <w:rPr>
          <w:rFonts w:ascii="Arial" w:eastAsia="Times New Roman" w:hAnsi="Arial" w:cs="Arial"/>
          <w:sz w:val="23"/>
          <w:szCs w:val="23"/>
        </w:rPr>
        <w:t>collaborators, consultants</w:t>
      </w:r>
      <w:r w:rsidR="00FF24D4" w:rsidRPr="00FE5EA0">
        <w:rPr>
          <w:rFonts w:ascii="Arial" w:eastAsia="Times New Roman" w:hAnsi="Arial" w:cs="Arial"/>
          <w:sz w:val="23"/>
          <w:szCs w:val="23"/>
        </w:rPr>
        <w:t>,</w:t>
      </w:r>
      <w:r w:rsidRPr="00FE5EA0">
        <w:rPr>
          <w:rFonts w:ascii="Arial" w:eastAsia="Times New Roman" w:hAnsi="Arial" w:cs="Arial"/>
          <w:sz w:val="23"/>
          <w:szCs w:val="23"/>
        </w:rPr>
        <w:t xml:space="preserve"> or sub</w:t>
      </w:r>
      <w:r w:rsidR="00C06797" w:rsidRPr="00FE5EA0">
        <w:rPr>
          <w:rFonts w:ascii="Arial" w:eastAsia="Times New Roman" w:hAnsi="Arial" w:cs="Arial"/>
          <w:sz w:val="23"/>
          <w:szCs w:val="23"/>
        </w:rPr>
        <w:t>-</w:t>
      </w:r>
      <w:r w:rsidRPr="00FE5EA0">
        <w:rPr>
          <w:rFonts w:ascii="Arial" w:eastAsia="Times New Roman" w:hAnsi="Arial" w:cs="Arial"/>
          <w:sz w:val="23"/>
          <w:szCs w:val="23"/>
        </w:rPr>
        <w:t>award or subcontract recipients.</w:t>
      </w:r>
    </w:p>
    <w:p w14:paraId="5AE06525" w14:textId="77777777" w:rsidR="002B6894" w:rsidRPr="00FE5EA0" w:rsidRDefault="002B6894" w:rsidP="00F61F95">
      <w:pPr>
        <w:pStyle w:val="ListParagraph"/>
        <w:rPr>
          <w:rFonts w:ascii="Arial" w:eastAsia="Times New Roman" w:hAnsi="Arial" w:cs="Arial"/>
          <w:sz w:val="23"/>
          <w:szCs w:val="23"/>
        </w:rPr>
      </w:pPr>
    </w:p>
    <w:p w14:paraId="5C198278" w14:textId="5175D920" w:rsidR="00422088" w:rsidRPr="00FE5EA0" w:rsidRDefault="00D7021E" w:rsidP="00F61F95">
      <w:pPr>
        <w:numPr>
          <w:ilvl w:val="1"/>
          <w:numId w:val="2"/>
        </w:numPr>
        <w:shd w:val="clear" w:color="auto" w:fill="FFFFFF"/>
        <w:ind w:left="720"/>
        <w:rPr>
          <w:rFonts w:ascii="Arial" w:hAnsi="Arial" w:cs="Arial"/>
          <w:sz w:val="23"/>
          <w:szCs w:val="23"/>
        </w:rPr>
      </w:pPr>
      <w:r w:rsidRPr="00FE5EA0">
        <w:rPr>
          <w:rFonts w:ascii="Arial" w:eastAsia="Times New Roman" w:hAnsi="Arial" w:cs="Arial"/>
          <w:b/>
          <w:bCs/>
          <w:sz w:val="23"/>
          <w:szCs w:val="23"/>
        </w:rPr>
        <w:t>Research</w:t>
      </w:r>
      <w:r w:rsidRPr="00FE5EA0">
        <w:rPr>
          <w:rFonts w:ascii="Arial" w:eastAsia="Times New Roman" w:hAnsi="Arial" w:cs="Arial"/>
          <w:sz w:val="23"/>
          <w:szCs w:val="23"/>
        </w:rPr>
        <w:t> means a systematic investigation, study</w:t>
      </w:r>
      <w:r w:rsidR="00FF24D4" w:rsidRPr="00FE5EA0">
        <w:rPr>
          <w:rFonts w:ascii="Arial" w:eastAsia="Times New Roman" w:hAnsi="Arial" w:cs="Arial"/>
          <w:sz w:val="23"/>
          <w:szCs w:val="23"/>
        </w:rPr>
        <w:t>,</w:t>
      </w:r>
      <w:r w:rsidRPr="00FE5EA0">
        <w:rPr>
          <w:rFonts w:ascii="Arial" w:eastAsia="Times New Roman" w:hAnsi="Arial" w:cs="Arial"/>
          <w:sz w:val="23"/>
          <w:szCs w:val="23"/>
        </w:rPr>
        <w:t xml:space="preserve"> or experiment designed to develop or contribute to </w:t>
      </w:r>
      <w:r w:rsidR="00FF24D4" w:rsidRPr="00FE5EA0">
        <w:rPr>
          <w:rFonts w:ascii="Arial" w:eastAsia="Times New Roman" w:hAnsi="Arial" w:cs="Arial"/>
          <w:sz w:val="23"/>
          <w:szCs w:val="23"/>
        </w:rPr>
        <w:t xml:space="preserve">generalizable </w:t>
      </w:r>
      <w:r w:rsidRPr="00FE5EA0">
        <w:rPr>
          <w:rFonts w:ascii="Arial" w:eastAsia="Times New Roman" w:hAnsi="Arial" w:cs="Arial"/>
          <w:sz w:val="23"/>
          <w:szCs w:val="23"/>
        </w:rPr>
        <w:t xml:space="preserve">knowledge. The term includes, but is not limited to, basic and applied research (e.g., a published article, book or book chapter) </w:t>
      </w:r>
      <w:r w:rsidR="00583888" w:rsidRPr="00FE5EA0">
        <w:rPr>
          <w:rFonts w:ascii="Arial" w:eastAsia="Times New Roman" w:hAnsi="Arial" w:cs="Arial"/>
          <w:sz w:val="23"/>
          <w:szCs w:val="23"/>
        </w:rPr>
        <w:t xml:space="preserve">or </w:t>
      </w:r>
      <w:r w:rsidRPr="00FE5EA0">
        <w:rPr>
          <w:rFonts w:ascii="Arial" w:eastAsia="Times New Roman" w:hAnsi="Arial" w:cs="Arial"/>
          <w:sz w:val="23"/>
          <w:szCs w:val="23"/>
        </w:rPr>
        <w:t>product development (e.g., a diagnostic test or drug).</w:t>
      </w:r>
      <w:r w:rsidR="00250D0C" w:rsidRPr="00FE5EA0">
        <w:rPr>
          <w:rFonts w:ascii="Arial" w:eastAsia="Times New Roman" w:hAnsi="Arial" w:cs="Arial"/>
          <w:sz w:val="23"/>
          <w:szCs w:val="23"/>
        </w:rPr>
        <w:t xml:space="preserve"> This term also includes Research that is internally funded or unsponsored. Human Subjects Research is a specific subcategory of Research.</w:t>
      </w:r>
    </w:p>
    <w:p w14:paraId="27894674" w14:textId="77777777" w:rsidR="002B6894" w:rsidRPr="00FE5EA0" w:rsidRDefault="002B6894" w:rsidP="00F61F95">
      <w:pPr>
        <w:pStyle w:val="ListParagraph"/>
        <w:rPr>
          <w:rFonts w:ascii="Arial" w:hAnsi="Arial" w:cs="Arial"/>
          <w:sz w:val="23"/>
          <w:szCs w:val="23"/>
        </w:rPr>
      </w:pPr>
    </w:p>
    <w:p w14:paraId="3E334702" w14:textId="62CA701F" w:rsidR="00422088" w:rsidRPr="00FE5EA0" w:rsidRDefault="009F1E30" w:rsidP="00F61F95">
      <w:pPr>
        <w:pStyle w:val="ListParagraph"/>
        <w:numPr>
          <w:ilvl w:val="1"/>
          <w:numId w:val="2"/>
        </w:numPr>
        <w:shd w:val="clear" w:color="auto" w:fill="FFFFFF"/>
        <w:ind w:left="720"/>
        <w:rPr>
          <w:rFonts w:ascii="Arial" w:hAnsi="Arial" w:cs="Arial"/>
          <w:strike/>
          <w:sz w:val="23"/>
          <w:szCs w:val="23"/>
        </w:rPr>
      </w:pPr>
      <w:r w:rsidRPr="00FE5EA0">
        <w:rPr>
          <w:rFonts w:ascii="Arial" w:eastAsia="Times New Roman" w:hAnsi="Arial" w:cs="Arial"/>
          <w:b/>
          <w:sz w:val="23"/>
          <w:szCs w:val="23"/>
        </w:rPr>
        <w:t xml:space="preserve">Scholarly or </w:t>
      </w:r>
      <w:r w:rsidR="00422088" w:rsidRPr="00FE5EA0">
        <w:rPr>
          <w:rFonts w:ascii="Arial" w:eastAsia="Times New Roman" w:hAnsi="Arial" w:cs="Arial"/>
          <w:b/>
          <w:sz w:val="23"/>
          <w:szCs w:val="23"/>
        </w:rPr>
        <w:t>Educational Activity</w:t>
      </w:r>
      <w:r w:rsidR="00422088" w:rsidRPr="00FE5EA0">
        <w:rPr>
          <w:rFonts w:ascii="Arial" w:eastAsia="Times New Roman" w:hAnsi="Arial" w:cs="Arial"/>
          <w:sz w:val="23"/>
          <w:szCs w:val="23"/>
        </w:rPr>
        <w:t xml:space="preserve"> means any activity involving the creation, discovery, dissemination, integration, or application of knowledge, ideas, or concepts, as well as any teaching, mentoring, or other scholarly work that promotes, facilitates, or contributes to the intellectual advancement of students or other individuals. Examples of </w:t>
      </w:r>
      <w:r w:rsidR="00422088" w:rsidRPr="00FE5EA0">
        <w:rPr>
          <w:rFonts w:ascii="Arial" w:eastAsia="Times New Roman" w:hAnsi="Arial" w:cs="Arial"/>
          <w:i/>
          <w:sz w:val="23"/>
          <w:szCs w:val="23"/>
        </w:rPr>
        <w:t>Scholarly Activity</w:t>
      </w:r>
      <w:r w:rsidR="00422088" w:rsidRPr="00FE5EA0">
        <w:rPr>
          <w:rFonts w:ascii="Arial" w:eastAsia="Times New Roman" w:hAnsi="Arial" w:cs="Arial"/>
          <w:sz w:val="23"/>
          <w:szCs w:val="23"/>
        </w:rPr>
        <w:t xml:space="preserve"> include, but are not limited to, academic presentations and publications; creative endeavors, performances, </w:t>
      </w:r>
      <w:r w:rsidR="00987234" w:rsidRPr="00FE5EA0">
        <w:rPr>
          <w:rFonts w:ascii="Arial" w:eastAsia="Times New Roman" w:hAnsi="Arial" w:cs="Arial"/>
          <w:sz w:val="23"/>
          <w:szCs w:val="23"/>
        </w:rPr>
        <w:t>or</w:t>
      </w:r>
      <w:r w:rsidR="00422088" w:rsidRPr="00FE5EA0">
        <w:rPr>
          <w:rFonts w:ascii="Arial" w:eastAsia="Times New Roman" w:hAnsi="Arial" w:cs="Arial"/>
          <w:sz w:val="23"/>
          <w:szCs w:val="23"/>
        </w:rPr>
        <w:t xml:space="preserve"> literary or artistic works; significant study in pursuit of scholarly expertise; </w:t>
      </w:r>
      <w:r w:rsidR="00D34025" w:rsidRPr="00FE5EA0">
        <w:rPr>
          <w:rFonts w:ascii="Arial" w:eastAsia="Times New Roman" w:hAnsi="Arial" w:cs="Arial"/>
          <w:sz w:val="23"/>
          <w:szCs w:val="23"/>
        </w:rPr>
        <w:t xml:space="preserve">or </w:t>
      </w:r>
      <w:r w:rsidR="00422088" w:rsidRPr="00FE5EA0">
        <w:rPr>
          <w:rFonts w:ascii="Arial" w:eastAsia="Times New Roman" w:hAnsi="Arial" w:cs="Arial"/>
          <w:sz w:val="23"/>
          <w:szCs w:val="23"/>
        </w:rPr>
        <w:t xml:space="preserve">the design or improvement of a method, application, device, computer program, therapy, treatment approach, or teaching/educational model or curriculum. Examples of </w:t>
      </w:r>
      <w:r w:rsidR="00422088" w:rsidRPr="00FE5EA0">
        <w:rPr>
          <w:rFonts w:ascii="Arial" w:eastAsia="Times New Roman" w:hAnsi="Arial" w:cs="Arial"/>
          <w:i/>
          <w:sz w:val="23"/>
          <w:szCs w:val="23"/>
        </w:rPr>
        <w:t>Educational Activity</w:t>
      </w:r>
      <w:r w:rsidR="00422088" w:rsidRPr="00FE5EA0">
        <w:rPr>
          <w:rFonts w:ascii="Arial" w:eastAsia="Times New Roman" w:hAnsi="Arial" w:cs="Arial"/>
          <w:sz w:val="23"/>
          <w:szCs w:val="23"/>
        </w:rPr>
        <w:t xml:space="preserve"> include, but are not limited to, the supervision, training, or mentoring of students, graduate students, trainees, or fellows.</w:t>
      </w:r>
    </w:p>
    <w:p w14:paraId="6E2A3067" w14:textId="77777777" w:rsidR="00C64388" w:rsidRPr="00FE5EA0" w:rsidRDefault="00C64388" w:rsidP="00F61F95">
      <w:pPr>
        <w:pStyle w:val="ListParagraph"/>
        <w:shd w:val="clear" w:color="auto" w:fill="FFFFFF"/>
        <w:rPr>
          <w:rFonts w:ascii="Arial" w:hAnsi="Arial" w:cs="Arial"/>
          <w:strike/>
          <w:sz w:val="23"/>
          <w:szCs w:val="23"/>
        </w:rPr>
      </w:pPr>
    </w:p>
    <w:p w14:paraId="784EE249" w14:textId="506137CC" w:rsidR="00D7021E" w:rsidRPr="00FE5EA0" w:rsidRDefault="00D7021E" w:rsidP="00F61F95">
      <w:pPr>
        <w:pStyle w:val="ListParagraph"/>
        <w:numPr>
          <w:ilvl w:val="1"/>
          <w:numId w:val="2"/>
        </w:numPr>
        <w:ind w:left="720"/>
        <w:rPr>
          <w:rFonts w:ascii="Arial" w:hAnsi="Arial" w:cs="Arial"/>
          <w:sz w:val="23"/>
          <w:szCs w:val="23"/>
        </w:rPr>
      </w:pPr>
      <w:r w:rsidRPr="00FE5EA0">
        <w:rPr>
          <w:rFonts w:ascii="Arial" w:hAnsi="Arial" w:cs="Arial"/>
          <w:b/>
          <w:bCs/>
          <w:sz w:val="23"/>
          <w:szCs w:val="23"/>
        </w:rPr>
        <w:t>Transaction</w:t>
      </w:r>
      <w:r w:rsidRPr="00FE5EA0">
        <w:rPr>
          <w:rFonts w:ascii="Arial" w:hAnsi="Arial" w:cs="Arial"/>
          <w:sz w:val="23"/>
          <w:szCs w:val="23"/>
        </w:rPr>
        <w:t> means a formal or informal contract or agreement, express or implied, to which the University</w:t>
      </w:r>
      <w:r w:rsidR="001E4BA9" w:rsidRPr="00FE5EA0">
        <w:rPr>
          <w:rFonts w:ascii="Arial" w:hAnsi="Arial" w:cs="Arial"/>
          <w:sz w:val="23"/>
          <w:szCs w:val="23"/>
        </w:rPr>
        <w:t xml:space="preserve"> or the University of Utah Research Foundation (“UURF”)</w:t>
      </w:r>
      <w:r w:rsidRPr="00FE5EA0">
        <w:rPr>
          <w:rFonts w:ascii="Arial" w:hAnsi="Arial" w:cs="Arial"/>
          <w:sz w:val="23"/>
          <w:szCs w:val="23"/>
        </w:rPr>
        <w:t xml:space="preserve"> is a party.</w:t>
      </w:r>
      <w:r w:rsidR="00D469B0" w:rsidRPr="00FE5EA0">
        <w:rPr>
          <w:rFonts w:ascii="Arial" w:hAnsi="Arial" w:cs="Arial"/>
          <w:sz w:val="23"/>
          <w:szCs w:val="23"/>
        </w:rPr>
        <w:t xml:space="preserve"> Transactions include, but are not limited to, purchases</w:t>
      </w:r>
      <w:r w:rsidR="006453F7" w:rsidRPr="00FE5EA0">
        <w:rPr>
          <w:rFonts w:ascii="Arial" w:hAnsi="Arial" w:cs="Arial"/>
          <w:sz w:val="23"/>
          <w:szCs w:val="23"/>
        </w:rPr>
        <w:t xml:space="preserve"> (including the purchase of supplies, equipment, or services)</w:t>
      </w:r>
      <w:r w:rsidR="00D469B0" w:rsidRPr="00FE5EA0">
        <w:rPr>
          <w:rFonts w:ascii="Arial" w:hAnsi="Arial" w:cs="Arial"/>
          <w:sz w:val="23"/>
          <w:szCs w:val="23"/>
        </w:rPr>
        <w:t xml:space="preserve">, subcontracts, sub-awards, </w:t>
      </w:r>
      <w:r w:rsidR="006453F7" w:rsidRPr="00FE5EA0">
        <w:rPr>
          <w:rFonts w:ascii="Arial" w:hAnsi="Arial" w:cs="Arial"/>
          <w:sz w:val="23"/>
          <w:szCs w:val="23"/>
        </w:rPr>
        <w:t xml:space="preserve">material transfer agreements, term sheets (whether binding or non-binding), option agreements, </w:t>
      </w:r>
      <w:r w:rsidR="00D469B0" w:rsidRPr="00FE5EA0">
        <w:rPr>
          <w:rFonts w:ascii="Arial" w:hAnsi="Arial" w:cs="Arial"/>
          <w:sz w:val="23"/>
          <w:szCs w:val="23"/>
        </w:rPr>
        <w:t xml:space="preserve">licensing agreements, </w:t>
      </w:r>
      <w:r w:rsidR="006453F7" w:rsidRPr="00FE5EA0">
        <w:rPr>
          <w:rFonts w:ascii="Arial" w:hAnsi="Arial" w:cs="Arial"/>
          <w:sz w:val="23"/>
          <w:szCs w:val="23"/>
        </w:rPr>
        <w:t xml:space="preserve">agreements for sponsored research, grants, </w:t>
      </w:r>
      <w:r w:rsidR="002D10F7" w:rsidRPr="00FE5EA0">
        <w:rPr>
          <w:rFonts w:ascii="Arial" w:hAnsi="Arial" w:cs="Arial"/>
          <w:sz w:val="23"/>
          <w:szCs w:val="23"/>
        </w:rPr>
        <w:t xml:space="preserve">lease agreements, </w:t>
      </w:r>
      <w:r w:rsidR="00D469B0" w:rsidRPr="00FE5EA0">
        <w:rPr>
          <w:rFonts w:ascii="Arial" w:hAnsi="Arial" w:cs="Arial"/>
          <w:sz w:val="23"/>
          <w:szCs w:val="23"/>
        </w:rPr>
        <w:t>etc.</w:t>
      </w:r>
    </w:p>
    <w:p w14:paraId="36E9F61D" w14:textId="77777777" w:rsidR="002B6894" w:rsidRPr="00FE5EA0" w:rsidRDefault="002B6894" w:rsidP="002B6894">
      <w:pPr>
        <w:pStyle w:val="ListParagraph"/>
        <w:rPr>
          <w:rFonts w:ascii="Arial" w:hAnsi="Arial" w:cs="Arial"/>
          <w:sz w:val="23"/>
          <w:szCs w:val="23"/>
        </w:rPr>
      </w:pPr>
    </w:p>
    <w:p w14:paraId="054C101F" w14:textId="01395ED5" w:rsidR="00D7021E" w:rsidRPr="00FE5EA0" w:rsidRDefault="00D7021E" w:rsidP="00A145C8">
      <w:pPr>
        <w:numPr>
          <w:ilvl w:val="0"/>
          <w:numId w:val="1"/>
        </w:numPr>
        <w:shd w:val="clear" w:color="auto" w:fill="FFFFFF"/>
        <w:ind w:left="360"/>
        <w:rPr>
          <w:rFonts w:ascii="Arial" w:eastAsia="Times New Roman" w:hAnsi="Arial" w:cs="Arial"/>
          <w:b/>
          <w:bCs/>
          <w:sz w:val="23"/>
          <w:szCs w:val="23"/>
        </w:rPr>
      </w:pPr>
      <w:r w:rsidRPr="00FE5EA0">
        <w:rPr>
          <w:rFonts w:ascii="Arial" w:eastAsia="Times New Roman" w:hAnsi="Arial" w:cs="Arial"/>
          <w:b/>
          <w:bCs/>
          <w:sz w:val="23"/>
          <w:szCs w:val="23"/>
        </w:rPr>
        <w:t>Policy</w:t>
      </w:r>
    </w:p>
    <w:p w14:paraId="10F7CBAD" w14:textId="77777777" w:rsidR="00E3586E" w:rsidRPr="00FE5EA0" w:rsidRDefault="00E3586E" w:rsidP="00E3586E">
      <w:pPr>
        <w:shd w:val="clear" w:color="auto" w:fill="FFFFFF"/>
        <w:ind w:left="360"/>
        <w:rPr>
          <w:rFonts w:ascii="Arial" w:eastAsia="Times New Roman" w:hAnsi="Arial" w:cs="Arial"/>
          <w:b/>
          <w:bCs/>
          <w:sz w:val="23"/>
          <w:szCs w:val="23"/>
        </w:rPr>
      </w:pPr>
    </w:p>
    <w:p w14:paraId="451FCE6A" w14:textId="43077B6A" w:rsidR="002E3D5C" w:rsidRPr="00FE5EA0" w:rsidRDefault="00E40F8E" w:rsidP="00E3586E">
      <w:pPr>
        <w:shd w:val="clear" w:color="auto" w:fill="FFFFFF"/>
        <w:ind w:left="720" w:hanging="360"/>
        <w:rPr>
          <w:rFonts w:ascii="Arial" w:eastAsia="Times New Roman" w:hAnsi="Arial" w:cs="Arial"/>
          <w:sz w:val="23"/>
          <w:szCs w:val="23"/>
        </w:rPr>
      </w:pPr>
      <w:r w:rsidRPr="00FE5EA0">
        <w:rPr>
          <w:rFonts w:ascii="Arial" w:eastAsia="Times New Roman" w:hAnsi="Arial" w:cs="Arial"/>
          <w:sz w:val="23"/>
          <w:szCs w:val="23"/>
        </w:rPr>
        <w:t>A</w:t>
      </w:r>
      <w:r w:rsidR="00324A75" w:rsidRPr="00FE5EA0">
        <w:rPr>
          <w:rFonts w:ascii="Arial" w:eastAsia="Times New Roman" w:hAnsi="Arial" w:cs="Arial"/>
          <w:sz w:val="23"/>
          <w:szCs w:val="23"/>
        </w:rPr>
        <w:t xml:space="preserve">. </w:t>
      </w:r>
      <w:r w:rsidR="00E3586E" w:rsidRPr="00FE5EA0">
        <w:rPr>
          <w:rFonts w:ascii="Arial" w:eastAsia="Times New Roman" w:hAnsi="Arial" w:cs="Arial"/>
          <w:sz w:val="23"/>
          <w:szCs w:val="23"/>
        </w:rPr>
        <w:tab/>
      </w:r>
      <w:r w:rsidR="00EB0655" w:rsidRPr="00FE5EA0">
        <w:rPr>
          <w:rFonts w:ascii="Arial" w:eastAsia="Times New Roman" w:hAnsi="Arial" w:cs="Arial"/>
          <w:sz w:val="23"/>
          <w:szCs w:val="23"/>
        </w:rPr>
        <w:t>Disclosure</w:t>
      </w:r>
      <w:r w:rsidR="009B54E0" w:rsidRPr="00FE5EA0">
        <w:rPr>
          <w:rFonts w:ascii="Arial" w:eastAsia="Times New Roman" w:hAnsi="Arial" w:cs="Arial"/>
          <w:sz w:val="23"/>
          <w:szCs w:val="23"/>
        </w:rPr>
        <w:t xml:space="preserve"> and Training</w:t>
      </w:r>
      <w:r w:rsidR="00EB0655" w:rsidRPr="00FE5EA0">
        <w:rPr>
          <w:rFonts w:ascii="Arial" w:eastAsia="Times New Roman" w:hAnsi="Arial" w:cs="Arial"/>
          <w:sz w:val="23"/>
          <w:szCs w:val="23"/>
        </w:rPr>
        <w:t xml:space="preserve"> Requirements</w:t>
      </w:r>
    </w:p>
    <w:p w14:paraId="49D728BF" w14:textId="77777777" w:rsidR="00AB57F2" w:rsidRPr="00FE5EA0" w:rsidRDefault="00AB57F2" w:rsidP="00AC0AAE">
      <w:pPr>
        <w:shd w:val="clear" w:color="auto" w:fill="FFFFFF"/>
        <w:ind w:left="720"/>
        <w:rPr>
          <w:rFonts w:ascii="Arial" w:eastAsia="Times New Roman" w:hAnsi="Arial" w:cs="Arial"/>
          <w:sz w:val="23"/>
          <w:szCs w:val="23"/>
        </w:rPr>
      </w:pPr>
    </w:p>
    <w:p w14:paraId="4647F6B0" w14:textId="0F6668C3" w:rsidR="002E3D5C" w:rsidRPr="00FE5EA0" w:rsidRDefault="002E3D5C" w:rsidP="00E3586E">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The system and processes established under this Policy use disclosure by individuals as the key mechanism for identifying, evaluating, and, when necessary, managing individual financial conflicts of interest. To ensure such disclosure occurs appropriately, individuals are required to periodically undergo training</w:t>
      </w:r>
      <w:r w:rsidR="005C5182" w:rsidRPr="00FE5EA0">
        <w:rPr>
          <w:rFonts w:ascii="Arial" w:eastAsia="Times New Roman" w:hAnsi="Arial" w:cs="Arial"/>
          <w:sz w:val="23"/>
          <w:szCs w:val="23"/>
        </w:rPr>
        <w:t>,</w:t>
      </w:r>
      <w:r w:rsidR="00E96F71" w:rsidRPr="00FE5EA0">
        <w:rPr>
          <w:rFonts w:ascii="Arial" w:eastAsia="Times New Roman" w:hAnsi="Arial" w:cs="Arial"/>
          <w:sz w:val="23"/>
          <w:szCs w:val="23"/>
        </w:rPr>
        <w:t xml:space="preserve"> </w:t>
      </w:r>
      <w:r w:rsidRPr="00FE5EA0">
        <w:rPr>
          <w:rFonts w:ascii="Arial" w:eastAsia="Times New Roman" w:hAnsi="Arial" w:cs="Arial"/>
          <w:sz w:val="23"/>
          <w:szCs w:val="23"/>
        </w:rPr>
        <w:t>includ</w:t>
      </w:r>
      <w:r w:rsidR="005C5182" w:rsidRPr="00FE5EA0">
        <w:rPr>
          <w:rFonts w:ascii="Arial" w:eastAsia="Times New Roman" w:hAnsi="Arial" w:cs="Arial"/>
          <w:sz w:val="23"/>
          <w:szCs w:val="23"/>
        </w:rPr>
        <w:t>ing</w:t>
      </w:r>
      <w:r w:rsidRPr="00FE5EA0">
        <w:rPr>
          <w:rFonts w:ascii="Arial" w:eastAsia="Times New Roman" w:hAnsi="Arial" w:cs="Arial"/>
          <w:sz w:val="23"/>
          <w:szCs w:val="23"/>
        </w:rPr>
        <w:t xml:space="preserve"> training regarding disclosure procedures.</w:t>
      </w:r>
    </w:p>
    <w:p w14:paraId="66CDAB8C" w14:textId="77777777" w:rsidR="00E3586E" w:rsidRPr="00FE5EA0" w:rsidRDefault="00E3586E" w:rsidP="00AC0AAE">
      <w:pPr>
        <w:shd w:val="clear" w:color="auto" w:fill="FFFFFF"/>
        <w:ind w:left="990"/>
        <w:rPr>
          <w:rFonts w:ascii="Arial" w:eastAsia="Times New Roman" w:hAnsi="Arial" w:cs="Arial"/>
          <w:sz w:val="23"/>
          <w:szCs w:val="23"/>
        </w:rPr>
      </w:pPr>
    </w:p>
    <w:p w14:paraId="131E4663" w14:textId="24F7D2D8" w:rsidR="00B007AB" w:rsidRPr="00FE5EA0" w:rsidRDefault="00B007AB" w:rsidP="00E3586E">
      <w:pPr>
        <w:pStyle w:val="ListParagraph"/>
        <w:numPr>
          <w:ilvl w:val="2"/>
          <w:numId w:val="3"/>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Disclosure Schedule</w:t>
      </w:r>
    </w:p>
    <w:p w14:paraId="52605EA4" w14:textId="77777777" w:rsidR="00B007AB" w:rsidRPr="00FE5EA0" w:rsidRDefault="00B007AB" w:rsidP="00AC0AAE">
      <w:pPr>
        <w:pStyle w:val="ListParagraph"/>
        <w:shd w:val="clear" w:color="auto" w:fill="FFFFFF"/>
        <w:ind w:left="1350"/>
        <w:rPr>
          <w:rFonts w:ascii="Arial" w:eastAsia="Times New Roman" w:hAnsi="Arial" w:cs="Arial"/>
          <w:sz w:val="23"/>
          <w:szCs w:val="23"/>
        </w:rPr>
      </w:pPr>
    </w:p>
    <w:p w14:paraId="02F586CC" w14:textId="2C50A888" w:rsidR="00347E74" w:rsidRPr="00FE5EA0" w:rsidRDefault="00347E74" w:rsidP="00CD1C6C">
      <w:pPr>
        <w:pStyle w:val="ListParagraph"/>
        <w:numPr>
          <w:ilvl w:val="3"/>
          <w:numId w:val="3"/>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Annual Disclosure Requirement for Certain Employees</w:t>
      </w:r>
    </w:p>
    <w:p w14:paraId="49CE2A19" w14:textId="77777777" w:rsidR="00347E74" w:rsidRPr="00FE5EA0" w:rsidRDefault="00347E74" w:rsidP="00AC0AAE">
      <w:pPr>
        <w:pStyle w:val="ListParagraph"/>
        <w:shd w:val="clear" w:color="auto" w:fill="FFFFFF"/>
        <w:ind w:left="1350"/>
        <w:rPr>
          <w:rFonts w:ascii="Arial" w:eastAsia="Times New Roman" w:hAnsi="Arial" w:cs="Arial"/>
          <w:sz w:val="23"/>
          <w:szCs w:val="23"/>
        </w:rPr>
      </w:pPr>
    </w:p>
    <w:p w14:paraId="2AE913F5" w14:textId="29780DC9" w:rsidR="00EB0655" w:rsidRPr="00FE5EA0" w:rsidRDefault="00EB0655" w:rsidP="00FE54FB">
      <w:pPr>
        <w:pStyle w:val="ListParagraph"/>
        <w:shd w:val="clear" w:color="auto" w:fill="FFFFFF"/>
        <w:ind w:left="1440"/>
        <w:rPr>
          <w:rFonts w:ascii="Arial" w:eastAsia="Times New Roman" w:hAnsi="Arial" w:cs="Arial"/>
          <w:sz w:val="23"/>
          <w:szCs w:val="23"/>
        </w:rPr>
      </w:pPr>
      <w:r w:rsidRPr="00FE5EA0">
        <w:rPr>
          <w:rFonts w:ascii="Arial" w:hAnsi="Arial" w:cs="Arial"/>
          <w:sz w:val="23"/>
          <w:szCs w:val="23"/>
        </w:rPr>
        <w:t xml:space="preserve">The following Employees </w:t>
      </w:r>
      <w:r w:rsidR="00AE055D" w:rsidRPr="00FE5EA0">
        <w:rPr>
          <w:rFonts w:ascii="Arial" w:hAnsi="Arial" w:cs="Arial"/>
          <w:sz w:val="23"/>
          <w:szCs w:val="23"/>
        </w:rPr>
        <w:t>are required to</w:t>
      </w:r>
      <w:r w:rsidRPr="00FE5EA0">
        <w:rPr>
          <w:rFonts w:ascii="Arial" w:hAnsi="Arial" w:cs="Arial"/>
          <w:sz w:val="23"/>
          <w:szCs w:val="23"/>
        </w:rPr>
        <w:t xml:space="preserve"> submit a </w:t>
      </w:r>
      <w:r w:rsidR="00506895">
        <w:rPr>
          <w:rFonts w:ascii="Arial" w:hAnsi="Arial" w:cs="Arial"/>
          <w:sz w:val="23"/>
          <w:szCs w:val="23"/>
        </w:rPr>
        <w:t>BRR Disclosure Form</w:t>
      </w:r>
      <w:r w:rsidRPr="00FE5EA0">
        <w:rPr>
          <w:rFonts w:ascii="Arial" w:hAnsi="Arial" w:cs="Arial"/>
          <w:sz w:val="23"/>
          <w:szCs w:val="23"/>
        </w:rPr>
        <w:t xml:space="preserve"> upon hire and at the start of e</w:t>
      </w:r>
      <w:r w:rsidR="00842F7B" w:rsidRPr="00FE5EA0">
        <w:rPr>
          <w:rFonts w:ascii="Arial" w:hAnsi="Arial" w:cs="Arial"/>
          <w:sz w:val="23"/>
          <w:szCs w:val="23"/>
        </w:rPr>
        <w:t>ach</w:t>
      </w:r>
      <w:r w:rsidRPr="00FE5EA0">
        <w:rPr>
          <w:rFonts w:ascii="Arial" w:hAnsi="Arial" w:cs="Arial"/>
          <w:sz w:val="23"/>
          <w:szCs w:val="23"/>
        </w:rPr>
        <w:t xml:space="preserve"> academic year:</w:t>
      </w:r>
    </w:p>
    <w:p w14:paraId="42AFC8A2" w14:textId="70A84495" w:rsidR="00EB0655" w:rsidRPr="00FE5EA0" w:rsidRDefault="00EB0655" w:rsidP="00AC0AAE">
      <w:pPr>
        <w:pStyle w:val="ListParagraph"/>
        <w:shd w:val="clear" w:color="auto" w:fill="FFFFFF"/>
        <w:ind w:left="1350"/>
        <w:rPr>
          <w:rFonts w:ascii="Arial" w:eastAsia="Times New Roman" w:hAnsi="Arial" w:cs="Arial"/>
          <w:sz w:val="23"/>
          <w:szCs w:val="23"/>
        </w:rPr>
      </w:pPr>
    </w:p>
    <w:p w14:paraId="48111F63" w14:textId="54DC71B1" w:rsidR="00EB0655" w:rsidRPr="00FE5EA0" w:rsidRDefault="00EB0655" w:rsidP="00FE54FB">
      <w:pPr>
        <w:pStyle w:val="ListParagraph"/>
        <w:numPr>
          <w:ilvl w:val="5"/>
          <w:numId w:val="3"/>
        </w:numPr>
        <w:ind w:left="1890"/>
        <w:rPr>
          <w:rFonts w:ascii="Arial" w:eastAsia="Times New Roman" w:hAnsi="Arial" w:cs="Arial"/>
          <w:sz w:val="23"/>
          <w:szCs w:val="23"/>
        </w:rPr>
      </w:pPr>
      <w:r w:rsidRPr="00FE5EA0">
        <w:rPr>
          <w:rFonts w:ascii="Arial" w:eastAsia="Times New Roman" w:hAnsi="Arial" w:cs="Arial"/>
          <w:sz w:val="23"/>
          <w:szCs w:val="23"/>
        </w:rPr>
        <w:t>All faculty members, excluding emeritus faculty, visiting faculty, and adjunct faculty;</w:t>
      </w:r>
    </w:p>
    <w:p w14:paraId="53EDFB6B" w14:textId="77777777" w:rsidR="00EB0655" w:rsidRPr="00FE5EA0" w:rsidRDefault="00EB0655" w:rsidP="00FE54FB">
      <w:pPr>
        <w:pStyle w:val="ListParagraph"/>
        <w:ind w:left="1890"/>
        <w:rPr>
          <w:rFonts w:ascii="Arial" w:eastAsia="Times New Roman" w:hAnsi="Arial" w:cs="Arial"/>
          <w:sz w:val="23"/>
          <w:szCs w:val="23"/>
        </w:rPr>
      </w:pPr>
    </w:p>
    <w:p w14:paraId="6BD32BA2" w14:textId="691A0417" w:rsidR="00EB0655" w:rsidRPr="00FE5EA0" w:rsidRDefault="00EB0655" w:rsidP="00FE54FB">
      <w:pPr>
        <w:pStyle w:val="ListParagraph"/>
        <w:numPr>
          <w:ilvl w:val="5"/>
          <w:numId w:val="3"/>
        </w:numPr>
        <w:ind w:left="1890"/>
        <w:rPr>
          <w:rFonts w:ascii="Arial" w:eastAsia="Times New Roman" w:hAnsi="Arial" w:cs="Arial"/>
          <w:sz w:val="23"/>
          <w:szCs w:val="23"/>
        </w:rPr>
      </w:pPr>
      <w:r w:rsidRPr="00FE5EA0">
        <w:rPr>
          <w:rFonts w:ascii="Arial" w:eastAsia="Times New Roman" w:hAnsi="Arial" w:cs="Arial"/>
          <w:sz w:val="23"/>
          <w:szCs w:val="23"/>
        </w:rPr>
        <w:t>All staff employed at the manager level or above; and</w:t>
      </w:r>
    </w:p>
    <w:p w14:paraId="1F3DD80B" w14:textId="77777777" w:rsidR="00EB0655" w:rsidRPr="00FE5EA0" w:rsidRDefault="00EB0655" w:rsidP="00FE54FB">
      <w:pPr>
        <w:pStyle w:val="ListParagraph"/>
        <w:ind w:left="1890"/>
        <w:rPr>
          <w:rFonts w:ascii="Arial" w:eastAsia="Times New Roman" w:hAnsi="Arial" w:cs="Arial"/>
          <w:sz w:val="23"/>
          <w:szCs w:val="23"/>
        </w:rPr>
      </w:pPr>
    </w:p>
    <w:p w14:paraId="690DBBE4" w14:textId="0EA92B86" w:rsidR="00EB0655" w:rsidRPr="00FE5EA0" w:rsidRDefault="00EB0655" w:rsidP="00FE54FB">
      <w:pPr>
        <w:pStyle w:val="ListParagraph"/>
        <w:numPr>
          <w:ilvl w:val="5"/>
          <w:numId w:val="3"/>
        </w:numPr>
        <w:ind w:left="1890"/>
        <w:rPr>
          <w:rFonts w:ascii="Arial" w:eastAsia="Times New Roman" w:hAnsi="Arial" w:cs="Arial"/>
          <w:sz w:val="23"/>
          <w:szCs w:val="23"/>
        </w:rPr>
      </w:pPr>
      <w:r w:rsidRPr="00FE5EA0">
        <w:rPr>
          <w:rFonts w:ascii="Arial" w:eastAsia="Times New Roman" w:hAnsi="Arial" w:cs="Arial"/>
          <w:sz w:val="23"/>
          <w:szCs w:val="23"/>
        </w:rPr>
        <w:t xml:space="preserve">All staff with purchasing authority or delegated purchasing authority, including account executives and their delegates, staff authorized to use an institutional credit card (e.g., Purchasing Card or </w:t>
      </w:r>
      <w:proofErr w:type="spellStart"/>
      <w:r w:rsidRPr="00FE5EA0">
        <w:rPr>
          <w:rFonts w:ascii="Arial" w:eastAsia="Times New Roman" w:hAnsi="Arial" w:cs="Arial"/>
          <w:sz w:val="23"/>
          <w:szCs w:val="23"/>
        </w:rPr>
        <w:t>PCard</w:t>
      </w:r>
      <w:proofErr w:type="spellEnd"/>
      <w:r w:rsidRPr="00FE5EA0">
        <w:rPr>
          <w:rFonts w:ascii="Arial" w:eastAsia="Times New Roman" w:hAnsi="Arial" w:cs="Arial"/>
          <w:sz w:val="23"/>
          <w:szCs w:val="23"/>
        </w:rPr>
        <w:t xml:space="preserve">), and staff authorized to make purchases through </w:t>
      </w:r>
      <w:proofErr w:type="spellStart"/>
      <w:r w:rsidRPr="00FE5EA0">
        <w:rPr>
          <w:rFonts w:ascii="Arial" w:eastAsia="Times New Roman" w:hAnsi="Arial" w:cs="Arial"/>
          <w:sz w:val="23"/>
          <w:szCs w:val="23"/>
        </w:rPr>
        <w:t>UShop</w:t>
      </w:r>
      <w:proofErr w:type="spellEnd"/>
      <w:r w:rsidRPr="00FE5EA0">
        <w:rPr>
          <w:rFonts w:ascii="Arial" w:eastAsia="Times New Roman" w:hAnsi="Arial" w:cs="Arial"/>
          <w:sz w:val="23"/>
          <w:szCs w:val="23"/>
        </w:rPr>
        <w:t>.</w:t>
      </w:r>
    </w:p>
    <w:p w14:paraId="1838F44B" w14:textId="47D4A719" w:rsidR="00EE3D8C" w:rsidRPr="00FE5EA0" w:rsidRDefault="00EE3D8C" w:rsidP="00AC0AAE">
      <w:pPr>
        <w:pStyle w:val="ListParagraph"/>
        <w:ind w:left="1710"/>
        <w:rPr>
          <w:rFonts w:ascii="Arial" w:hAnsi="Arial" w:cs="Arial"/>
        </w:rPr>
      </w:pPr>
    </w:p>
    <w:p w14:paraId="0C3BE933" w14:textId="3BADD711" w:rsidR="00347E74" w:rsidRPr="00FE5EA0" w:rsidRDefault="00347E74" w:rsidP="00CD1C6C">
      <w:pPr>
        <w:pStyle w:val="ListParagraph"/>
        <w:numPr>
          <w:ilvl w:val="3"/>
          <w:numId w:val="3"/>
        </w:numPr>
        <w:ind w:left="1440"/>
        <w:rPr>
          <w:rFonts w:ascii="Arial" w:eastAsia="Times New Roman" w:hAnsi="Arial" w:cs="Arial"/>
          <w:sz w:val="23"/>
          <w:szCs w:val="23"/>
        </w:rPr>
      </w:pPr>
      <w:r w:rsidRPr="00FE5EA0">
        <w:rPr>
          <w:rFonts w:ascii="Arial" w:eastAsia="Times New Roman" w:hAnsi="Arial" w:cs="Arial"/>
          <w:sz w:val="23"/>
          <w:szCs w:val="23"/>
        </w:rPr>
        <w:t>Event-Based Dis</w:t>
      </w:r>
      <w:r w:rsidR="003319EF" w:rsidRPr="00FE5EA0">
        <w:rPr>
          <w:rFonts w:ascii="Arial" w:eastAsia="Times New Roman" w:hAnsi="Arial" w:cs="Arial"/>
          <w:sz w:val="23"/>
          <w:szCs w:val="23"/>
        </w:rPr>
        <w:t>closure Requirement</w:t>
      </w:r>
      <w:r w:rsidRPr="00FE5EA0">
        <w:rPr>
          <w:rFonts w:ascii="Arial" w:eastAsia="Times New Roman" w:hAnsi="Arial" w:cs="Arial"/>
          <w:sz w:val="23"/>
          <w:szCs w:val="23"/>
        </w:rPr>
        <w:t xml:space="preserve"> for Employees Who Participate in Certain Activities</w:t>
      </w:r>
    </w:p>
    <w:p w14:paraId="216DB99C" w14:textId="77777777" w:rsidR="00347E74" w:rsidRPr="00FE5EA0" w:rsidRDefault="00347E74" w:rsidP="00AC0AAE">
      <w:pPr>
        <w:pStyle w:val="ListParagraph"/>
        <w:ind w:left="1350"/>
        <w:rPr>
          <w:rFonts w:ascii="Arial" w:eastAsia="Times New Roman" w:hAnsi="Arial" w:cs="Arial"/>
          <w:sz w:val="23"/>
          <w:szCs w:val="23"/>
        </w:rPr>
      </w:pPr>
    </w:p>
    <w:p w14:paraId="31A9AE72" w14:textId="2E994343" w:rsidR="00EB0655" w:rsidRPr="00FE5EA0" w:rsidRDefault="00033E71" w:rsidP="00FE54FB">
      <w:pPr>
        <w:pStyle w:val="ListParagraph"/>
        <w:ind w:left="1440"/>
        <w:rPr>
          <w:rFonts w:ascii="Arial" w:eastAsia="Times New Roman" w:hAnsi="Arial" w:cs="Arial"/>
          <w:sz w:val="23"/>
          <w:szCs w:val="23"/>
        </w:rPr>
      </w:pPr>
      <w:r w:rsidRPr="00FE5EA0">
        <w:rPr>
          <w:rFonts w:ascii="Arial" w:eastAsia="Times New Roman" w:hAnsi="Arial" w:cs="Arial"/>
          <w:sz w:val="23"/>
          <w:szCs w:val="23"/>
        </w:rPr>
        <w:t xml:space="preserve">Each </w:t>
      </w:r>
      <w:r w:rsidR="00EB0655" w:rsidRPr="00FE5EA0">
        <w:rPr>
          <w:rFonts w:ascii="Arial" w:eastAsia="Times New Roman" w:hAnsi="Arial" w:cs="Arial"/>
          <w:sz w:val="23"/>
          <w:szCs w:val="23"/>
        </w:rPr>
        <w:t xml:space="preserve">Investigator </w:t>
      </w:r>
      <w:r w:rsidRPr="00FE5EA0">
        <w:rPr>
          <w:rFonts w:ascii="Arial" w:eastAsia="Times New Roman" w:hAnsi="Arial" w:cs="Arial"/>
          <w:sz w:val="23"/>
          <w:szCs w:val="23"/>
        </w:rPr>
        <w:t>and each</w:t>
      </w:r>
      <w:r w:rsidR="00EB0655" w:rsidRPr="00FE5EA0">
        <w:rPr>
          <w:rFonts w:ascii="Arial" w:eastAsia="Times New Roman" w:hAnsi="Arial" w:cs="Arial"/>
          <w:sz w:val="23"/>
          <w:szCs w:val="23"/>
        </w:rPr>
        <w:t xml:space="preserve"> Employee </w:t>
      </w:r>
      <w:r w:rsidR="00033D8D" w:rsidRPr="00FE5EA0">
        <w:rPr>
          <w:rFonts w:ascii="Arial" w:eastAsia="Times New Roman" w:hAnsi="Arial" w:cs="Arial"/>
          <w:sz w:val="23"/>
          <w:szCs w:val="23"/>
        </w:rPr>
        <w:t>is</w:t>
      </w:r>
      <w:r w:rsidR="00AE055D" w:rsidRPr="00FE5EA0">
        <w:rPr>
          <w:rFonts w:ascii="Arial" w:eastAsia="Times New Roman" w:hAnsi="Arial" w:cs="Arial"/>
          <w:sz w:val="23"/>
          <w:szCs w:val="23"/>
        </w:rPr>
        <w:t xml:space="preserve"> required to</w:t>
      </w:r>
      <w:r w:rsidR="00EB0655" w:rsidRPr="00FE5EA0">
        <w:rPr>
          <w:rFonts w:ascii="Arial" w:eastAsia="Times New Roman" w:hAnsi="Arial" w:cs="Arial"/>
          <w:sz w:val="23"/>
          <w:szCs w:val="23"/>
        </w:rPr>
        <w:t xml:space="preserve"> submit a </w:t>
      </w:r>
      <w:r w:rsidR="00506895">
        <w:rPr>
          <w:rFonts w:ascii="Arial" w:eastAsia="Times New Roman" w:hAnsi="Arial" w:cs="Arial"/>
          <w:sz w:val="23"/>
          <w:szCs w:val="23"/>
        </w:rPr>
        <w:t>BRR Disclosure Form</w:t>
      </w:r>
      <w:r w:rsidR="00EB0655" w:rsidRPr="00FE5EA0">
        <w:rPr>
          <w:rFonts w:ascii="Arial" w:eastAsia="Times New Roman" w:hAnsi="Arial" w:cs="Arial"/>
          <w:sz w:val="23"/>
          <w:szCs w:val="23"/>
        </w:rPr>
        <w:t xml:space="preserve"> and receive approval from the </w:t>
      </w:r>
      <w:r w:rsidR="0068490B" w:rsidRPr="00FE5EA0">
        <w:rPr>
          <w:rFonts w:ascii="Arial" w:eastAsia="Times New Roman" w:hAnsi="Arial" w:cs="Arial"/>
          <w:sz w:val="23"/>
          <w:szCs w:val="23"/>
        </w:rPr>
        <w:t>Individual Conflict of Interest</w:t>
      </w:r>
      <w:r w:rsidR="00EB0655" w:rsidRPr="00FE5EA0">
        <w:rPr>
          <w:rFonts w:ascii="Arial" w:eastAsia="Times New Roman" w:hAnsi="Arial" w:cs="Arial"/>
          <w:sz w:val="23"/>
          <w:szCs w:val="23"/>
        </w:rPr>
        <w:t xml:space="preserve"> Committee prior to engaging in the following activities:</w:t>
      </w:r>
    </w:p>
    <w:p w14:paraId="013FF000" w14:textId="77777777" w:rsidR="00347E74" w:rsidRPr="00FE5EA0" w:rsidRDefault="00347E74" w:rsidP="00AC0AAE">
      <w:pPr>
        <w:pStyle w:val="ListParagraph"/>
        <w:ind w:left="1350"/>
        <w:rPr>
          <w:rFonts w:ascii="Arial" w:eastAsia="Times New Roman" w:hAnsi="Arial" w:cs="Arial"/>
          <w:sz w:val="23"/>
          <w:szCs w:val="23"/>
        </w:rPr>
      </w:pPr>
    </w:p>
    <w:p w14:paraId="55962B65" w14:textId="5508AD7D" w:rsidR="00EB0655" w:rsidRPr="00FE5EA0" w:rsidRDefault="00EB0655" w:rsidP="00FE54FB">
      <w:pPr>
        <w:pStyle w:val="ListParagraph"/>
        <w:numPr>
          <w:ilvl w:val="5"/>
          <w:numId w:val="3"/>
        </w:numPr>
        <w:ind w:left="1890"/>
        <w:rPr>
          <w:rFonts w:ascii="Arial" w:eastAsia="Times New Roman" w:hAnsi="Arial" w:cs="Arial"/>
          <w:sz w:val="23"/>
          <w:szCs w:val="23"/>
        </w:rPr>
      </w:pPr>
      <w:r w:rsidRPr="00FE5EA0">
        <w:rPr>
          <w:rFonts w:ascii="Arial" w:eastAsia="Times New Roman" w:hAnsi="Arial" w:cs="Arial"/>
          <w:sz w:val="23"/>
          <w:szCs w:val="23"/>
        </w:rPr>
        <w:t>Research</w:t>
      </w:r>
      <w:r w:rsidR="00347E74" w:rsidRPr="00FE5EA0">
        <w:rPr>
          <w:rFonts w:ascii="Arial" w:eastAsia="Times New Roman" w:hAnsi="Arial" w:cs="Arial"/>
          <w:sz w:val="23"/>
          <w:szCs w:val="23"/>
        </w:rPr>
        <w:t>;</w:t>
      </w:r>
    </w:p>
    <w:p w14:paraId="1AB4BF57" w14:textId="77777777" w:rsidR="00347E74" w:rsidRPr="00FE5EA0" w:rsidRDefault="00347E74" w:rsidP="00FE54FB">
      <w:pPr>
        <w:pStyle w:val="ListParagraph"/>
        <w:ind w:left="1890"/>
        <w:rPr>
          <w:rFonts w:ascii="Arial" w:eastAsia="Times New Roman" w:hAnsi="Arial" w:cs="Arial"/>
          <w:sz w:val="23"/>
          <w:szCs w:val="23"/>
        </w:rPr>
      </w:pPr>
    </w:p>
    <w:p w14:paraId="7D0BB5AD" w14:textId="2E545129" w:rsidR="00EB0655" w:rsidRPr="00FE5EA0" w:rsidRDefault="00EB0655" w:rsidP="00FE54FB">
      <w:pPr>
        <w:pStyle w:val="ListParagraph"/>
        <w:numPr>
          <w:ilvl w:val="5"/>
          <w:numId w:val="3"/>
        </w:numPr>
        <w:ind w:left="1890"/>
        <w:rPr>
          <w:rFonts w:ascii="Arial" w:eastAsia="Times New Roman" w:hAnsi="Arial" w:cs="Arial"/>
          <w:sz w:val="23"/>
          <w:szCs w:val="23"/>
        </w:rPr>
      </w:pPr>
      <w:r w:rsidRPr="00FE5EA0">
        <w:rPr>
          <w:rFonts w:ascii="Arial" w:eastAsia="Times New Roman" w:hAnsi="Arial" w:cs="Arial"/>
          <w:sz w:val="23"/>
          <w:szCs w:val="23"/>
        </w:rPr>
        <w:t>Scholarly or Educational Activity</w:t>
      </w:r>
      <w:r w:rsidR="00347E74" w:rsidRPr="00FE5EA0">
        <w:rPr>
          <w:rFonts w:ascii="Arial" w:eastAsia="Times New Roman" w:hAnsi="Arial" w:cs="Arial"/>
          <w:sz w:val="23"/>
          <w:szCs w:val="23"/>
        </w:rPr>
        <w:t>; or</w:t>
      </w:r>
    </w:p>
    <w:p w14:paraId="3ADBC7B5" w14:textId="77777777" w:rsidR="00347E74" w:rsidRPr="00FE5EA0" w:rsidRDefault="00347E74" w:rsidP="00FE54FB">
      <w:pPr>
        <w:pStyle w:val="ListParagraph"/>
        <w:ind w:left="1890"/>
        <w:rPr>
          <w:rFonts w:ascii="Arial" w:eastAsia="Times New Roman" w:hAnsi="Arial" w:cs="Arial"/>
          <w:sz w:val="23"/>
          <w:szCs w:val="23"/>
        </w:rPr>
      </w:pPr>
    </w:p>
    <w:p w14:paraId="32497806" w14:textId="11A6AAFC" w:rsidR="00EB0655" w:rsidRPr="00FE5EA0" w:rsidRDefault="00EB0655" w:rsidP="00FE54FB">
      <w:pPr>
        <w:pStyle w:val="ListParagraph"/>
        <w:numPr>
          <w:ilvl w:val="5"/>
          <w:numId w:val="3"/>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Transactions</w:t>
      </w:r>
    </w:p>
    <w:p w14:paraId="41FA362D" w14:textId="77777777" w:rsidR="00D6706E" w:rsidRPr="00FE5EA0" w:rsidRDefault="00D6706E" w:rsidP="00AC0AAE">
      <w:pPr>
        <w:pStyle w:val="ListParagraph"/>
        <w:shd w:val="clear" w:color="auto" w:fill="FFFFFF"/>
        <w:ind w:left="2160"/>
        <w:rPr>
          <w:rFonts w:ascii="Arial" w:eastAsia="Times New Roman" w:hAnsi="Arial" w:cs="Arial"/>
          <w:sz w:val="23"/>
          <w:szCs w:val="23"/>
        </w:rPr>
      </w:pPr>
    </w:p>
    <w:p w14:paraId="376EC1B9" w14:textId="1FF09FF8" w:rsidR="007C7281" w:rsidRPr="00FE5EA0" w:rsidRDefault="007C7281" w:rsidP="00CD1C6C">
      <w:pPr>
        <w:pStyle w:val="ListParagraph"/>
        <w:numPr>
          <w:ilvl w:val="3"/>
          <w:numId w:val="3"/>
        </w:numPr>
        <w:ind w:left="1440"/>
        <w:rPr>
          <w:rFonts w:ascii="Arial" w:eastAsia="Times New Roman" w:hAnsi="Arial" w:cs="Arial"/>
          <w:sz w:val="23"/>
          <w:szCs w:val="23"/>
        </w:rPr>
      </w:pPr>
      <w:r w:rsidRPr="00FE5EA0">
        <w:rPr>
          <w:rFonts w:ascii="Arial" w:eastAsia="Times New Roman" w:hAnsi="Arial" w:cs="Arial"/>
          <w:sz w:val="23"/>
          <w:szCs w:val="23"/>
        </w:rPr>
        <w:t xml:space="preserve">Requirement to Update </w:t>
      </w:r>
      <w:r w:rsidR="00506895">
        <w:rPr>
          <w:rFonts w:ascii="Arial" w:eastAsia="Times New Roman" w:hAnsi="Arial" w:cs="Arial"/>
          <w:sz w:val="23"/>
          <w:szCs w:val="23"/>
        </w:rPr>
        <w:t>BRR Disclosure Form</w:t>
      </w:r>
    </w:p>
    <w:p w14:paraId="2F0AB0F2" w14:textId="77777777" w:rsidR="007C7281" w:rsidRPr="00FE5EA0" w:rsidRDefault="007C7281" w:rsidP="00AC0AAE">
      <w:pPr>
        <w:pStyle w:val="ListParagraph"/>
        <w:ind w:left="1710"/>
        <w:rPr>
          <w:rFonts w:ascii="Arial" w:eastAsia="Times New Roman" w:hAnsi="Arial" w:cs="Arial"/>
          <w:sz w:val="23"/>
          <w:szCs w:val="23"/>
        </w:rPr>
      </w:pPr>
    </w:p>
    <w:p w14:paraId="48330C7B" w14:textId="14EF9807" w:rsidR="007C7281" w:rsidRPr="00FE5EA0" w:rsidRDefault="007C7281" w:rsidP="00FE54FB">
      <w:pPr>
        <w:pStyle w:val="ListParagraph"/>
        <w:ind w:left="1440"/>
        <w:rPr>
          <w:rFonts w:ascii="Arial" w:eastAsia="Times New Roman" w:hAnsi="Arial" w:cs="Arial"/>
          <w:sz w:val="23"/>
          <w:szCs w:val="23"/>
        </w:rPr>
      </w:pPr>
      <w:r w:rsidRPr="00FE5EA0">
        <w:rPr>
          <w:rFonts w:ascii="Arial" w:eastAsia="Times New Roman" w:hAnsi="Arial" w:cs="Arial"/>
          <w:sz w:val="23"/>
          <w:szCs w:val="23"/>
        </w:rPr>
        <w:t xml:space="preserve">Once an Investigator or Employee submits a </w:t>
      </w:r>
      <w:r w:rsidR="00506895">
        <w:rPr>
          <w:rFonts w:ascii="Arial" w:eastAsia="Times New Roman" w:hAnsi="Arial" w:cs="Arial"/>
          <w:sz w:val="23"/>
          <w:szCs w:val="23"/>
        </w:rPr>
        <w:t>BRR Disclosure Form</w:t>
      </w:r>
      <w:r w:rsidRPr="00FE5EA0">
        <w:rPr>
          <w:rFonts w:ascii="Arial" w:eastAsia="Times New Roman" w:hAnsi="Arial" w:cs="Arial"/>
          <w:sz w:val="23"/>
          <w:szCs w:val="23"/>
        </w:rPr>
        <w:t xml:space="preserve"> as required in this section, Section III.A., the individual is required to update that </w:t>
      </w:r>
      <w:r w:rsidR="00506895">
        <w:rPr>
          <w:rFonts w:ascii="Arial" w:eastAsia="Times New Roman" w:hAnsi="Arial" w:cs="Arial"/>
          <w:sz w:val="23"/>
          <w:szCs w:val="23"/>
        </w:rPr>
        <w:t>BRR Disclosure Form</w:t>
      </w:r>
      <w:r w:rsidRPr="00FE5EA0">
        <w:rPr>
          <w:rFonts w:ascii="Arial" w:eastAsia="Times New Roman" w:hAnsi="Arial" w:cs="Arial"/>
          <w:sz w:val="23"/>
          <w:szCs w:val="23"/>
        </w:rPr>
        <w:t>:</w:t>
      </w:r>
    </w:p>
    <w:p w14:paraId="697298FB" w14:textId="77777777" w:rsidR="007C7281" w:rsidRPr="00FE5EA0" w:rsidRDefault="007C7281" w:rsidP="00AC0AAE">
      <w:pPr>
        <w:pStyle w:val="ListParagraph"/>
        <w:ind w:left="1350"/>
        <w:rPr>
          <w:rFonts w:ascii="Arial" w:eastAsia="Times New Roman" w:hAnsi="Arial" w:cs="Arial"/>
          <w:sz w:val="23"/>
          <w:szCs w:val="23"/>
        </w:rPr>
      </w:pPr>
    </w:p>
    <w:p w14:paraId="6C63CE44" w14:textId="77777777" w:rsidR="007C7281" w:rsidRPr="00FE5EA0" w:rsidRDefault="007C7281" w:rsidP="00FE54FB">
      <w:pPr>
        <w:pStyle w:val="ListParagraph"/>
        <w:numPr>
          <w:ilvl w:val="5"/>
          <w:numId w:val="3"/>
        </w:numPr>
        <w:ind w:left="1890"/>
        <w:rPr>
          <w:rFonts w:ascii="Arial" w:eastAsia="Times New Roman" w:hAnsi="Arial" w:cs="Arial"/>
          <w:sz w:val="23"/>
          <w:szCs w:val="23"/>
        </w:rPr>
      </w:pPr>
      <w:r w:rsidRPr="00FE5EA0">
        <w:rPr>
          <w:rFonts w:ascii="Arial" w:eastAsia="Times New Roman" w:hAnsi="Arial" w:cs="Arial"/>
          <w:sz w:val="23"/>
          <w:szCs w:val="23"/>
        </w:rPr>
        <w:t xml:space="preserve">At least annually; or </w:t>
      </w:r>
    </w:p>
    <w:p w14:paraId="4BECF4EC" w14:textId="77777777" w:rsidR="007C7281" w:rsidRPr="00FE5EA0" w:rsidRDefault="007C7281" w:rsidP="00FE54FB">
      <w:pPr>
        <w:pStyle w:val="ListParagraph"/>
        <w:ind w:left="1890"/>
        <w:rPr>
          <w:rFonts w:ascii="Arial" w:eastAsia="Times New Roman" w:hAnsi="Arial" w:cs="Arial"/>
          <w:sz w:val="23"/>
          <w:szCs w:val="23"/>
        </w:rPr>
      </w:pPr>
    </w:p>
    <w:p w14:paraId="5C7CE311" w14:textId="77777777" w:rsidR="007C7281" w:rsidRPr="00FE5EA0" w:rsidRDefault="007C7281" w:rsidP="00FE54FB">
      <w:pPr>
        <w:pStyle w:val="ListParagraph"/>
        <w:numPr>
          <w:ilvl w:val="5"/>
          <w:numId w:val="3"/>
        </w:numPr>
        <w:ind w:left="1890"/>
        <w:rPr>
          <w:rFonts w:ascii="Arial" w:eastAsia="Times New Roman" w:hAnsi="Arial" w:cs="Arial"/>
          <w:sz w:val="23"/>
          <w:szCs w:val="23"/>
        </w:rPr>
      </w:pPr>
      <w:r w:rsidRPr="00FE5EA0">
        <w:rPr>
          <w:rFonts w:ascii="Arial" w:eastAsia="Times New Roman" w:hAnsi="Arial" w:cs="Arial"/>
          <w:sz w:val="23"/>
          <w:szCs w:val="23"/>
        </w:rPr>
        <w:t>Within thirty (30) days of generating, discovering, or acquiring (e.g., through purchase, marriage, inheritance, or any other mechanism) a new Financial Relationship.</w:t>
      </w:r>
    </w:p>
    <w:p w14:paraId="39BE5C38" w14:textId="77777777" w:rsidR="007C7281" w:rsidRPr="00FE5EA0" w:rsidRDefault="007C7281" w:rsidP="00AC0AAE">
      <w:pPr>
        <w:pStyle w:val="ListParagraph"/>
        <w:rPr>
          <w:rFonts w:ascii="Arial" w:eastAsia="Times New Roman" w:hAnsi="Arial" w:cs="Arial"/>
          <w:sz w:val="23"/>
          <w:szCs w:val="23"/>
        </w:rPr>
      </w:pPr>
    </w:p>
    <w:p w14:paraId="690F2384" w14:textId="4850BC31" w:rsidR="0076199B" w:rsidRPr="00FE5EA0" w:rsidRDefault="00506895" w:rsidP="00CD1C6C">
      <w:pPr>
        <w:pStyle w:val="ListParagraph"/>
        <w:numPr>
          <w:ilvl w:val="2"/>
          <w:numId w:val="3"/>
        </w:numPr>
        <w:ind w:left="1080"/>
        <w:rPr>
          <w:rFonts w:ascii="Arial" w:eastAsia="Times New Roman" w:hAnsi="Arial" w:cs="Arial"/>
          <w:sz w:val="23"/>
          <w:szCs w:val="23"/>
        </w:rPr>
      </w:pPr>
      <w:r>
        <w:rPr>
          <w:rFonts w:ascii="Arial" w:eastAsia="Times New Roman" w:hAnsi="Arial" w:cs="Arial"/>
          <w:sz w:val="23"/>
          <w:szCs w:val="23"/>
        </w:rPr>
        <w:t>BRR Disclosure Form</w:t>
      </w:r>
      <w:r w:rsidR="0076199B" w:rsidRPr="00FE5EA0">
        <w:rPr>
          <w:rFonts w:ascii="Arial" w:eastAsia="Times New Roman" w:hAnsi="Arial" w:cs="Arial"/>
          <w:sz w:val="23"/>
          <w:szCs w:val="23"/>
        </w:rPr>
        <w:t xml:space="preserve"> Contents (Relevant Information)</w:t>
      </w:r>
    </w:p>
    <w:p w14:paraId="04D26DED" w14:textId="77777777" w:rsidR="0076199B" w:rsidRPr="00FE5EA0" w:rsidRDefault="0076199B" w:rsidP="00AC0AAE">
      <w:pPr>
        <w:pStyle w:val="ListParagraph"/>
        <w:ind w:left="1710"/>
        <w:rPr>
          <w:rFonts w:ascii="Arial" w:eastAsia="Times New Roman" w:hAnsi="Arial" w:cs="Arial"/>
          <w:sz w:val="23"/>
          <w:szCs w:val="23"/>
        </w:rPr>
      </w:pPr>
    </w:p>
    <w:p w14:paraId="17CFD0F3" w14:textId="76813945" w:rsidR="0076199B" w:rsidRPr="00FE5EA0" w:rsidRDefault="0076199B" w:rsidP="00AE39DA">
      <w:pPr>
        <w:pStyle w:val="ListParagraph"/>
        <w:numPr>
          <w:ilvl w:val="3"/>
          <w:numId w:val="3"/>
        </w:numPr>
        <w:ind w:left="1440"/>
        <w:rPr>
          <w:rFonts w:ascii="Arial" w:eastAsia="Times New Roman" w:hAnsi="Arial" w:cs="Arial"/>
          <w:sz w:val="23"/>
          <w:szCs w:val="23"/>
        </w:rPr>
      </w:pPr>
      <w:r w:rsidRPr="00FE5EA0">
        <w:rPr>
          <w:rFonts w:ascii="Arial" w:hAnsi="Arial" w:cs="Arial"/>
          <w:sz w:val="23"/>
          <w:szCs w:val="23"/>
        </w:rPr>
        <w:t xml:space="preserve">As provided for in the University’s approved </w:t>
      </w:r>
      <w:r w:rsidR="00506895">
        <w:rPr>
          <w:rFonts w:ascii="Arial" w:hAnsi="Arial" w:cs="Arial"/>
          <w:sz w:val="23"/>
          <w:szCs w:val="23"/>
        </w:rPr>
        <w:t>BRR Disclosure Form</w:t>
      </w:r>
      <w:r w:rsidRPr="00FE5EA0">
        <w:rPr>
          <w:rFonts w:ascii="Arial" w:hAnsi="Arial" w:cs="Arial"/>
          <w:sz w:val="23"/>
          <w:szCs w:val="23"/>
        </w:rPr>
        <w:t xml:space="preserve"> instructions, w</w:t>
      </w:r>
      <w:r w:rsidRPr="00FE5EA0">
        <w:rPr>
          <w:rFonts w:ascii="Arial" w:eastAsia="Times New Roman" w:hAnsi="Arial" w:cs="Arial"/>
          <w:sz w:val="23"/>
          <w:szCs w:val="23"/>
        </w:rPr>
        <w:t xml:space="preserve">hen an Investigator or Employee submits a </w:t>
      </w:r>
      <w:r w:rsidR="00506895">
        <w:rPr>
          <w:rFonts w:ascii="Arial" w:eastAsia="Times New Roman" w:hAnsi="Arial" w:cs="Arial"/>
          <w:sz w:val="23"/>
          <w:szCs w:val="23"/>
        </w:rPr>
        <w:t>BRR Disclosure Form</w:t>
      </w:r>
      <w:r w:rsidRPr="00FE5EA0">
        <w:rPr>
          <w:rFonts w:ascii="Arial" w:eastAsia="Times New Roman" w:hAnsi="Arial" w:cs="Arial"/>
          <w:sz w:val="23"/>
          <w:szCs w:val="23"/>
        </w:rPr>
        <w:t xml:space="preserve"> as required by this section, Section III.A.1., the individual is required to </w:t>
      </w:r>
      <w:r w:rsidRPr="00FE5EA0">
        <w:rPr>
          <w:rFonts w:ascii="Arial" w:eastAsia="Times New Roman" w:hAnsi="Arial" w:cs="Arial"/>
          <w:sz w:val="23"/>
          <w:szCs w:val="23"/>
        </w:rPr>
        <w:lastRenderedPageBreak/>
        <w:t xml:space="preserve">disclose all Financial Relationships that are reasonably related to the individual’s responsibilities to the University, as those responsibilities are defined by the individual’s department or job description. If the Investigator or Employee has no such Financial Relationships, the Investigator or Employee </w:t>
      </w:r>
      <w:r w:rsidR="009600F0" w:rsidRPr="00FE5EA0">
        <w:rPr>
          <w:rFonts w:ascii="Arial" w:eastAsia="Times New Roman" w:hAnsi="Arial" w:cs="Arial"/>
          <w:sz w:val="23"/>
          <w:szCs w:val="23"/>
        </w:rPr>
        <w:t>is required to</w:t>
      </w:r>
      <w:r w:rsidRPr="00FE5EA0">
        <w:rPr>
          <w:rFonts w:ascii="Arial" w:eastAsia="Times New Roman" w:hAnsi="Arial" w:cs="Arial"/>
          <w:sz w:val="23"/>
          <w:szCs w:val="23"/>
        </w:rPr>
        <w:t xml:space="preserve"> submit a </w:t>
      </w:r>
      <w:r w:rsidR="00506895">
        <w:rPr>
          <w:rFonts w:ascii="Arial" w:eastAsia="Times New Roman" w:hAnsi="Arial" w:cs="Arial"/>
          <w:sz w:val="23"/>
          <w:szCs w:val="23"/>
        </w:rPr>
        <w:t>BRR Disclosure Form</w:t>
      </w:r>
      <w:r w:rsidRPr="00FE5EA0">
        <w:rPr>
          <w:rFonts w:ascii="Arial" w:eastAsia="Times New Roman" w:hAnsi="Arial" w:cs="Arial"/>
          <w:sz w:val="23"/>
          <w:szCs w:val="23"/>
        </w:rPr>
        <w:t xml:space="preserve"> and certify that the individual has nothing to disclose.</w:t>
      </w:r>
    </w:p>
    <w:p w14:paraId="22FAD038" w14:textId="77777777" w:rsidR="00D07F4C" w:rsidRPr="00FE5EA0" w:rsidRDefault="00D07F4C" w:rsidP="00AC0AAE">
      <w:pPr>
        <w:pStyle w:val="ListParagraph"/>
        <w:ind w:left="1710"/>
        <w:rPr>
          <w:rFonts w:ascii="Arial" w:eastAsia="Times New Roman" w:hAnsi="Arial" w:cs="Arial"/>
          <w:sz w:val="23"/>
          <w:szCs w:val="23"/>
        </w:rPr>
      </w:pPr>
    </w:p>
    <w:p w14:paraId="228E7580" w14:textId="77777777" w:rsidR="000A6376" w:rsidRPr="00FE5EA0" w:rsidRDefault="00D07F4C" w:rsidP="00AD4EFF">
      <w:pPr>
        <w:pStyle w:val="ListParagraph"/>
        <w:numPr>
          <w:ilvl w:val="3"/>
          <w:numId w:val="3"/>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In addition to disclosing Financial Relationships, each Investigator who participates in Research funded by the United States Public Health Services is required to disclose the occurrence of any reimbursed or sponsored travel (i.e., that which is paid on behalf of the Investigator and not reimbursed to the Investigator so that the exact monetary value may not be readily available) that is related to the Investigator’s responsibilities to the University [Fn1]; provided, however, that this disclosure requirement does not apply to travel that is reimbursed or sponsored by </w:t>
      </w:r>
      <w:r w:rsidR="000A6376" w:rsidRPr="00FE5EA0">
        <w:rPr>
          <w:rFonts w:ascii="Arial" w:eastAsia="Times New Roman" w:hAnsi="Arial" w:cs="Arial"/>
          <w:sz w:val="23"/>
          <w:szCs w:val="23"/>
        </w:rPr>
        <w:t>the following entities within the United States:</w:t>
      </w:r>
    </w:p>
    <w:p w14:paraId="4E3E6705" w14:textId="77777777" w:rsidR="000A6376" w:rsidRPr="00FE5EA0" w:rsidRDefault="000A6376" w:rsidP="00AC0AAE">
      <w:pPr>
        <w:pStyle w:val="ListParagraph"/>
        <w:rPr>
          <w:rFonts w:ascii="Arial" w:eastAsia="Times New Roman" w:hAnsi="Arial" w:cs="Arial"/>
          <w:sz w:val="23"/>
          <w:szCs w:val="23"/>
        </w:rPr>
      </w:pPr>
    </w:p>
    <w:p w14:paraId="61E7EBC2" w14:textId="7002D5DD" w:rsidR="000A6376" w:rsidRPr="00FE5EA0" w:rsidRDefault="00D07F4C" w:rsidP="00AD4EFF">
      <w:pPr>
        <w:pStyle w:val="ListParagraph"/>
        <w:numPr>
          <w:ilvl w:val="5"/>
          <w:numId w:val="3"/>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 xml:space="preserve">a federal, state, or local government agency; </w:t>
      </w:r>
    </w:p>
    <w:p w14:paraId="37D371C7" w14:textId="77777777" w:rsidR="00AD4EFF" w:rsidRPr="00FE5EA0" w:rsidRDefault="00AD4EFF" w:rsidP="00AD4EFF">
      <w:pPr>
        <w:pStyle w:val="ListParagraph"/>
        <w:shd w:val="clear" w:color="auto" w:fill="FFFFFF"/>
        <w:ind w:left="1890"/>
        <w:rPr>
          <w:rFonts w:ascii="Arial" w:eastAsia="Times New Roman" w:hAnsi="Arial" w:cs="Arial"/>
          <w:sz w:val="23"/>
          <w:szCs w:val="23"/>
        </w:rPr>
      </w:pPr>
    </w:p>
    <w:p w14:paraId="23F43A6C" w14:textId="345DAB9F" w:rsidR="000A6376" w:rsidRPr="00FE5EA0" w:rsidRDefault="00D07F4C" w:rsidP="00AD4EFF">
      <w:pPr>
        <w:pStyle w:val="ListParagraph"/>
        <w:numPr>
          <w:ilvl w:val="5"/>
          <w:numId w:val="3"/>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 xml:space="preserve">an institution of higher education as defined at 20 U.S.C. § 1001(a); </w:t>
      </w:r>
    </w:p>
    <w:p w14:paraId="1BC66058" w14:textId="77777777" w:rsidR="00AD4EFF" w:rsidRPr="00FE5EA0" w:rsidRDefault="00AD4EFF" w:rsidP="00AD4EFF">
      <w:pPr>
        <w:pStyle w:val="ListParagraph"/>
        <w:rPr>
          <w:rFonts w:ascii="Arial" w:eastAsia="Times New Roman" w:hAnsi="Arial" w:cs="Arial"/>
          <w:sz w:val="23"/>
          <w:szCs w:val="23"/>
        </w:rPr>
      </w:pPr>
    </w:p>
    <w:p w14:paraId="0E38B69F" w14:textId="628793AA" w:rsidR="000A6376" w:rsidRPr="00FE5EA0" w:rsidRDefault="00D07F4C" w:rsidP="00AD4EFF">
      <w:pPr>
        <w:pStyle w:val="ListParagraph"/>
        <w:numPr>
          <w:ilvl w:val="5"/>
          <w:numId w:val="3"/>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 xml:space="preserve">an academic teaching hospital; </w:t>
      </w:r>
    </w:p>
    <w:p w14:paraId="0D57A5F7" w14:textId="77777777" w:rsidR="00AD4EFF" w:rsidRPr="00FE5EA0" w:rsidRDefault="00AD4EFF" w:rsidP="00AD4EFF">
      <w:pPr>
        <w:pStyle w:val="ListParagraph"/>
        <w:rPr>
          <w:rFonts w:ascii="Arial" w:eastAsia="Times New Roman" w:hAnsi="Arial" w:cs="Arial"/>
          <w:sz w:val="23"/>
          <w:szCs w:val="23"/>
        </w:rPr>
      </w:pPr>
    </w:p>
    <w:p w14:paraId="34897B02" w14:textId="5A4DD631" w:rsidR="000A6376" w:rsidRPr="00FE5EA0" w:rsidRDefault="00D07F4C" w:rsidP="00AD4EFF">
      <w:pPr>
        <w:pStyle w:val="ListParagraph"/>
        <w:numPr>
          <w:ilvl w:val="5"/>
          <w:numId w:val="3"/>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 xml:space="preserve">a medical center; or </w:t>
      </w:r>
    </w:p>
    <w:p w14:paraId="27CA0A8C" w14:textId="77777777" w:rsidR="00AD4EFF" w:rsidRPr="00FE5EA0" w:rsidRDefault="00AD4EFF" w:rsidP="00AD4EFF">
      <w:pPr>
        <w:pStyle w:val="ListParagraph"/>
        <w:rPr>
          <w:rFonts w:ascii="Arial" w:eastAsia="Times New Roman" w:hAnsi="Arial" w:cs="Arial"/>
          <w:sz w:val="23"/>
          <w:szCs w:val="23"/>
        </w:rPr>
      </w:pPr>
    </w:p>
    <w:p w14:paraId="18155ED2" w14:textId="59347931" w:rsidR="00D07F4C" w:rsidRPr="00FE5EA0" w:rsidRDefault="00D07F4C" w:rsidP="00AD4EFF">
      <w:pPr>
        <w:pStyle w:val="ListParagraph"/>
        <w:numPr>
          <w:ilvl w:val="5"/>
          <w:numId w:val="3"/>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a research institute that is affiliated with an institution of higher education</w:t>
      </w:r>
      <w:r w:rsidR="000A6376" w:rsidRPr="00FE5EA0">
        <w:rPr>
          <w:rFonts w:ascii="Arial" w:eastAsia="Times New Roman" w:hAnsi="Arial" w:cs="Arial"/>
          <w:sz w:val="23"/>
          <w:szCs w:val="23"/>
        </w:rPr>
        <w:t xml:space="preserve"> within the United States</w:t>
      </w:r>
      <w:r w:rsidRPr="00FE5EA0">
        <w:rPr>
          <w:rFonts w:ascii="Arial" w:eastAsia="Times New Roman" w:hAnsi="Arial" w:cs="Arial"/>
          <w:sz w:val="23"/>
          <w:szCs w:val="23"/>
        </w:rPr>
        <w:t>.</w:t>
      </w:r>
    </w:p>
    <w:p w14:paraId="2A28A63E" w14:textId="77777777" w:rsidR="00D07F4C" w:rsidRPr="00FE5EA0" w:rsidRDefault="00D07F4C" w:rsidP="00AC0AAE">
      <w:pPr>
        <w:pStyle w:val="ListParagraph"/>
        <w:rPr>
          <w:rFonts w:ascii="Arial" w:eastAsia="Times New Roman" w:hAnsi="Arial" w:cs="Arial"/>
          <w:sz w:val="23"/>
          <w:szCs w:val="23"/>
        </w:rPr>
      </w:pPr>
    </w:p>
    <w:p w14:paraId="72ECF08D" w14:textId="0E1052F1" w:rsidR="0076199B" w:rsidRPr="00FE5EA0" w:rsidRDefault="00D07F4C" w:rsidP="00AD4EFF">
      <w:pPr>
        <w:pStyle w:val="ListParagraph"/>
        <w:numPr>
          <w:ilvl w:val="3"/>
          <w:numId w:val="3"/>
        </w:numPr>
        <w:ind w:left="1440"/>
        <w:rPr>
          <w:rFonts w:ascii="Arial" w:eastAsia="Times New Roman" w:hAnsi="Arial" w:cs="Arial"/>
          <w:sz w:val="23"/>
          <w:szCs w:val="23"/>
        </w:rPr>
      </w:pPr>
      <w:r w:rsidRPr="00FE5EA0">
        <w:rPr>
          <w:rFonts w:ascii="Arial" w:eastAsia="Times New Roman" w:hAnsi="Arial" w:cs="Arial"/>
          <w:sz w:val="23"/>
          <w:szCs w:val="23"/>
        </w:rPr>
        <w:t xml:space="preserve">State or federal law or other University Regulations may require individuals to disclose certain financial and other relationships that are not covered by this Policy. </w:t>
      </w:r>
      <w:r w:rsidR="0076199B" w:rsidRPr="00FE5EA0">
        <w:rPr>
          <w:rFonts w:ascii="Arial" w:eastAsia="Times New Roman" w:hAnsi="Arial" w:cs="Arial"/>
          <w:sz w:val="23"/>
          <w:szCs w:val="23"/>
        </w:rPr>
        <w:t xml:space="preserve">It is the responsibility of </w:t>
      </w:r>
      <w:r w:rsidRPr="00FE5EA0">
        <w:rPr>
          <w:rFonts w:ascii="Arial" w:eastAsia="Times New Roman" w:hAnsi="Arial" w:cs="Arial"/>
          <w:sz w:val="23"/>
          <w:szCs w:val="23"/>
        </w:rPr>
        <w:t>each</w:t>
      </w:r>
      <w:r w:rsidR="0076199B" w:rsidRPr="00FE5EA0">
        <w:rPr>
          <w:rFonts w:ascii="Arial" w:eastAsia="Times New Roman" w:hAnsi="Arial" w:cs="Arial"/>
          <w:sz w:val="23"/>
          <w:szCs w:val="23"/>
        </w:rPr>
        <w:t xml:space="preserve"> Investigator </w:t>
      </w:r>
      <w:r w:rsidRPr="00FE5EA0">
        <w:rPr>
          <w:rFonts w:ascii="Arial" w:eastAsia="Times New Roman" w:hAnsi="Arial" w:cs="Arial"/>
          <w:sz w:val="23"/>
          <w:szCs w:val="23"/>
        </w:rPr>
        <w:t>and each</w:t>
      </w:r>
      <w:r w:rsidR="0076199B" w:rsidRPr="00FE5EA0">
        <w:rPr>
          <w:rFonts w:ascii="Arial" w:eastAsia="Times New Roman" w:hAnsi="Arial" w:cs="Arial"/>
          <w:sz w:val="23"/>
          <w:szCs w:val="23"/>
        </w:rPr>
        <w:t xml:space="preserve"> Employee to </w:t>
      </w:r>
      <w:r w:rsidRPr="00FE5EA0">
        <w:rPr>
          <w:rFonts w:ascii="Arial" w:eastAsia="Times New Roman" w:hAnsi="Arial" w:cs="Arial"/>
          <w:sz w:val="23"/>
          <w:szCs w:val="23"/>
        </w:rPr>
        <w:t>comply with all such laws or Regulations</w:t>
      </w:r>
      <w:r w:rsidR="0076199B" w:rsidRPr="00FE5EA0">
        <w:rPr>
          <w:rFonts w:ascii="Arial" w:eastAsia="Times New Roman" w:hAnsi="Arial" w:cs="Arial"/>
          <w:sz w:val="23"/>
          <w:szCs w:val="23"/>
        </w:rPr>
        <w:t>.</w:t>
      </w:r>
    </w:p>
    <w:p w14:paraId="06D54FA1" w14:textId="77777777" w:rsidR="0076199B" w:rsidRPr="00FE5EA0" w:rsidRDefault="0076199B" w:rsidP="00AC0AAE">
      <w:pPr>
        <w:pStyle w:val="ListParagraph"/>
        <w:rPr>
          <w:rFonts w:ascii="Arial" w:eastAsia="Times New Roman" w:hAnsi="Arial" w:cs="Arial"/>
          <w:sz w:val="23"/>
          <w:szCs w:val="23"/>
        </w:rPr>
      </w:pPr>
    </w:p>
    <w:p w14:paraId="13783604" w14:textId="0D529FDD" w:rsidR="00F939C4" w:rsidRPr="00FE5EA0" w:rsidRDefault="00F939C4" w:rsidP="00AD4EFF">
      <w:pPr>
        <w:pStyle w:val="ListParagraph"/>
        <w:numPr>
          <w:ilvl w:val="2"/>
          <w:numId w:val="3"/>
        </w:numPr>
        <w:ind w:left="1080"/>
        <w:rPr>
          <w:rFonts w:ascii="Arial" w:eastAsia="Times New Roman" w:hAnsi="Arial" w:cs="Arial"/>
          <w:sz w:val="23"/>
          <w:szCs w:val="23"/>
        </w:rPr>
      </w:pPr>
      <w:r w:rsidRPr="00FE5EA0">
        <w:rPr>
          <w:rFonts w:ascii="Arial" w:eastAsia="Times New Roman" w:hAnsi="Arial" w:cs="Arial"/>
          <w:sz w:val="23"/>
          <w:szCs w:val="23"/>
        </w:rPr>
        <w:t>Training</w:t>
      </w:r>
    </w:p>
    <w:p w14:paraId="517B790B" w14:textId="77777777" w:rsidR="00F939C4" w:rsidRPr="00FE5EA0" w:rsidRDefault="00F939C4" w:rsidP="00AC0AAE">
      <w:pPr>
        <w:pStyle w:val="ListParagraph"/>
        <w:ind w:left="1350"/>
        <w:rPr>
          <w:rFonts w:ascii="Arial" w:eastAsia="Times New Roman" w:hAnsi="Arial" w:cs="Arial"/>
          <w:sz w:val="23"/>
          <w:szCs w:val="23"/>
        </w:rPr>
      </w:pPr>
    </w:p>
    <w:p w14:paraId="7C0F7B05" w14:textId="7163EF9F" w:rsidR="00123FDC" w:rsidRPr="00FE5EA0" w:rsidRDefault="00CF5625" w:rsidP="00DC331E">
      <w:pPr>
        <w:pStyle w:val="ListParagraph"/>
        <w:ind w:left="1080"/>
        <w:rPr>
          <w:rFonts w:ascii="Arial" w:eastAsia="Times New Roman" w:hAnsi="Arial" w:cs="Arial"/>
          <w:sz w:val="23"/>
          <w:szCs w:val="23"/>
          <w:u w:val="double"/>
        </w:rPr>
      </w:pPr>
      <w:r w:rsidRPr="00FE5EA0">
        <w:rPr>
          <w:rFonts w:ascii="Arial" w:eastAsia="Times New Roman" w:hAnsi="Arial" w:cs="Arial"/>
          <w:sz w:val="23"/>
          <w:szCs w:val="23"/>
        </w:rPr>
        <w:t xml:space="preserve">Each </w:t>
      </w:r>
      <w:r w:rsidR="00EB0655" w:rsidRPr="00FE5EA0">
        <w:rPr>
          <w:rFonts w:ascii="Arial" w:eastAsia="Times New Roman" w:hAnsi="Arial" w:cs="Arial"/>
          <w:sz w:val="23"/>
          <w:szCs w:val="23"/>
        </w:rPr>
        <w:t xml:space="preserve">Investigator </w:t>
      </w:r>
      <w:r w:rsidRPr="00FE5EA0">
        <w:rPr>
          <w:rFonts w:ascii="Arial" w:eastAsia="Times New Roman" w:hAnsi="Arial" w:cs="Arial"/>
          <w:sz w:val="23"/>
          <w:szCs w:val="23"/>
        </w:rPr>
        <w:t>and each</w:t>
      </w:r>
      <w:r w:rsidR="00EB0655" w:rsidRPr="00FE5EA0">
        <w:rPr>
          <w:rFonts w:ascii="Arial" w:eastAsia="Times New Roman" w:hAnsi="Arial" w:cs="Arial"/>
          <w:sz w:val="23"/>
          <w:szCs w:val="23"/>
        </w:rPr>
        <w:t xml:space="preserve"> Employee </w:t>
      </w:r>
      <w:r w:rsidRPr="00FE5EA0">
        <w:rPr>
          <w:rFonts w:ascii="Arial" w:eastAsia="Times New Roman" w:hAnsi="Arial" w:cs="Arial"/>
          <w:sz w:val="23"/>
          <w:szCs w:val="23"/>
        </w:rPr>
        <w:t xml:space="preserve">who is </w:t>
      </w:r>
      <w:r w:rsidR="00EB0655" w:rsidRPr="00FE5EA0">
        <w:rPr>
          <w:rFonts w:ascii="Arial" w:eastAsia="Times New Roman" w:hAnsi="Arial" w:cs="Arial"/>
          <w:sz w:val="23"/>
          <w:szCs w:val="23"/>
        </w:rPr>
        <w:t xml:space="preserve">required to submit a </w:t>
      </w:r>
      <w:r w:rsidR="00506895">
        <w:rPr>
          <w:rFonts w:ascii="Arial" w:eastAsia="Times New Roman" w:hAnsi="Arial" w:cs="Arial"/>
          <w:sz w:val="23"/>
          <w:szCs w:val="23"/>
        </w:rPr>
        <w:t>BRR Disclosure Form</w:t>
      </w:r>
      <w:r w:rsidR="00EB0655" w:rsidRPr="00FE5EA0">
        <w:rPr>
          <w:rFonts w:ascii="Arial" w:eastAsia="Times New Roman" w:hAnsi="Arial" w:cs="Arial"/>
          <w:sz w:val="23"/>
          <w:szCs w:val="23"/>
        </w:rPr>
        <w:t xml:space="preserve"> </w:t>
      </w:r>
      <w:r w:rsidRPr="00FE5EA0">
        <w:rPr>
          <w:rFonts w:ascii="Arial" w:eastAsia="Times New Roman" w:hAnsi="Arial" w:cs="Arial"/>
          <w:sz w:val="23"/>
          <w:szCs w:val="23"/>
        </w:rPr>
        <w:t>under Section III.A.</w:t>
      </w:r>
      <w:r w:rsidR="00F939C4" w:rsidRPr="00FE5EA0">
        <w:rPr>
          <w:rFonts w:ascii="Arial" w:eastAsia="Times New Roman" w:hAnsi="Arial" w:cs="Arial"/>
          <w:sz w:val="23"/>
          <w:szCs w:val="23"/>
        </w:rPr>
        <w:t>1.</w:t>
      </w:r>
      <w:r w:rsidRPr="00FE5EA0">
        <w:rPr>
          <w:rFonts w:ascii="Arial" w:eastAsia="Times New Roman" w:hAnsi="Arial" w:cs="Arial"/>
          <w:sz w:val="23"/>
          <w:szCs w:val="23"/>
        </w:rPr>
        <w:t xml:space="preserve"> is also required to</w:t>
      </w:r>
      <w:r w:rsidR="00EB0655" w:rsidRPr="00FE5EA0">
        <w:rPr>
          <w:rFonts w:ascii="Arial" w:eastAsia="Times New Roman" w:hAnsi="Arial" w:cs="Arial"/>
          <w:sz w:val="23"/>
          <w:szCs w:val="23"/>
        </w:rPr>
        <w:t xml:space="preserve"> complete</w:t>
      </w:r>
      <w:r w:rsidRPr="00FE5EA0">
        <w:rPr>
          <w:rFonts w:ascii="Arial" w:eastAsia="Times New Roman" w:hAnsi="Arial" w:cs="Arial"/>
          <w:sz w:val="23"/>
          <w:szCs w:val="23"/>
        </w:rPr>
        <w:t xml:space="preserve"> a</w:t>
      </w:r>
      <w:r w:rsidR="00EB0655" w:rsidRPr="00FE5EA0">
        <w:rPr>
          <w:rFonts w:ascii="Arial" w:eastAsia="Times New Roman" w:hAnsi="Arial" w:cs="Arial"/>
          <w:sz w:val="23"/>
          <w:szCs w:val="23"/>
        </w:rPr>
        <w:t xml:space="preserve"> financial conflict of interest training </w:t>
      </w:r>
      <w:r w:rsidRPr="00FE5EA0">
        <w:rPr>
          <w:rFonts w:ascii="Arial" w:eastAsia="Times New Roman" w:hAnsi="Arial" w:cs="Arial"/>
          <w:sz w:val="23"/>
          <w:szCs w:val="23"/>
        </w:rPr>
        <w:t>that is provided</w:t>
      </w:r>
      <w:r w:rsidR="00EB0655" w:rsidRPr="00FE5EA0">
        <w:rPr>
          <w:rFonts w:ascii="Arial" w:eastAsia="Times New Roman" w:hAnsi="Arial" w:cs="Arial"/>
          <w:sz w:val="23"/>
          <w:szCs w:val="23"/>
        </w:rPr>
        <w:t xml:space="preserve"> by the University. </w:t>
      </w:r>
      <w:r w:rsidRPr="00FE5EA0">
        <w:rPr>
          <w:rFonts w:ascii="Arial" w:eastAsia="Times New Roman" w:hAnsi="Arial" w:cs="Arial"/>
          <w:sz w:val="23"/>
          <w:szCs w:val="23"/>
        </w:rPr>
        <w:t xml:space="preserve">Once an individual completes </w:t>
      </w:r>
      <w:r w:rsidR="00B30528" w:rsidRPr="00FE5EA0">
        <w:rPr>
          <w:rFonts w:ascii="Arial" w:eastAsia="Times New Roman" w:hAnsi="Arial" w:cs="Arial"/>
          <w:sz w:val="23"/>
          <w:szCs w:val="23"/>
        </w:rPr>
        <w:t>such</w:t>
      </w:r>
      <w:r w:rsidRPr="00FE5EA0">
        <w:rPr>
          <w:rFonts w:ascii="Arial" w:eastAsia="Times New Roman" w:hAnsi="Arial" w:cs="Arial"/>
          <w:sz w:val="23"/>
          <w:szCs w:val="23"/>
        </w:rPr>
        <w:t xml:space="preserve"> training, the individual is required to </w:t>
      </w:r>
      <w:r w:rsidR="00B30528" w:rsidRPr="00FE5EA0">
        <w:rPr>
          <w:rFonts w:ascii="Arial" w:eastAsia="Times New Roman" w:hAnsi="Arial" w:cs="Arial"/>
          <w:sz w:val="23"/>
          <w:szCs w:val="23"/>
        </w:rPr>
        <w:t>repeat the</w:t>
      </w:r>
      <w:r w:rsidRPr="00FE5EA0">
        <w:rPr>
          <w:rFonts w:ascii="Arial" w:eastAsia="Times New Roman" w:hAnsi="Arial" w:cs="Arial"/>
          <w:sz w:val="23"/>
          <w:szCs w:val="23"/>
        </w:rPr>
        <w:t xml:space="preserve"> training </w:t>
      </w:r>
      <w:r w:rsidR="00EB0655" w:rsidRPr="00FE5EA0">
        <w:rPr>
          <w:rFonts w:ascii="Arial" w:eastAsia="Times New Roman" w:hAnsi="Arial" w:cs="Arial"/>
          <w:sz w:val="23"/>
          <w:szCs w:val="23"/>
        </w:rPr>
        <w:t>at least every four (4) years thereafter.</w:t>
      </w:r>
    </w:p>
    <w:p w14:paraId="6F0D2B1D" w14:textId="3FA3FB91" w:rsidR="00A86A49" w:rsidRPr="00FE5EA0" w:rsidRDefault="00A86A49" w:rsidP="00AC0AAE">
      <w:pPr>
        <w:pStyle w:val="ListParagraph"/>
        <w:ind w:left="1350"/>
        <w:rPr>
          <w:rFonts w:ascii="Arial" w:hAnsi="Arial" w:cs="Arial"/>
        </w:rPr>
      </w:pPr>
    </w:p>
    <w:p w14:paraId="52D39BFB" w14:textId="24445837" w:rsidR="00D7021E" w:rsidRPr="00FE5EA0" w:rsidRDefault="00D7021E" w:rsidP="00AC0AAE">
      <w:pPr>
        <w:pStyle w:val="ListParagraph"/>
        <w:numPr>
          <w:ilvl w:val="0"/>
          <w:numId w:val="58"/>
        </w:numPr>
        <w:shd w:val="clear" w:color="auto" w:fill="FFFFFF"/>
        <w:rPr>
          <w:rFonts w:ascii="Arial" w:eastAsia="Times New Roman" w:hAnsi="Arial" w:cs="Arial"/>
          <w:sz w:val="23"/>
          <w:szCs w:val="23"/>
        </w:rPr>
      </w:pPr>
      <w:r w:rsidRPr="00FE5EA0">
        <w:rPr>
          <w:rFonts w:ascii="Arial" w:eastAsia="Times New Roman" w:hAnsi="Arial" w:cs="Arial"/>
          <w:sz w:val="23"/>
          <w:szCs w:val="23"/>
        </w:rPr>
        <w:t>Individual Conflict of Interest Committee</w:t>
      </w:r>
    </w:p>
    <w:p w14:paraId="6CF90614" w14:textId="77777777" w:rsidR="00205A87" w:rsidRPr="00FE5EA0" w:rsidRDefault="00205A87" w:rsidP="00AC0AAE">
      <w:pPr>
        <w:pStyle w:val="ListParagraph"/>
        <w:shd w:val="clear" w:color="auto" w:fill="FFFFFF"/>
        <w:rPr>
          <w:rFonts w:ascii="Arial" w:eastAsia="Times New Roman" w:hAnsi="Arial" w:cs="Arial"/>
          <w:sz w:val="23"/>
          <w:szCs w:val="23"/>
        </w:rPr>
      </w:pPr>
    </w:p>
    <w:p w14:paraId="1B13C547" w14:textId="67F73425" w:rsidR="00D7021E" w:rsidRPr="00FE5EA0" w:rsidRDefault="00D7021E" w:rsidP="00AC0AAE">
      <w:pPr>
        <w:pStyle w:val="ListParagraph"/>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The Individual Conflict of Interest Committee is hereby established as a University standing committee. The voting members shall be nominated by the Personnel and Elections Committee of the Academic Senate and appointed by the President of the University to serve for </w:t>
      </w:r>
      <w:r w:rsidR="006421DB" w:rsidRPr="00FE5EA0">
        <w:rPr>
          <w:rFonts w:ascii="Arial" w:eastAsia="Times New Roman" w:hAnsi="Arial" w:cs="Arial"/>
          <w:sz w:val="23"/>
          <w:szCs w:val="23"/>
        </w:rPr>
        <w:t>three</w:t>
      </w:r>
      <w:r w:rsidR="00994B5C" w:rsidRPr="00FE5EA0">
        <w:rPr>
          <w:rFonts w:ascii="Arial" w:eastAsia="Times New Roman" w:hAnsi="Arial" w:cs="Arial"/>
          <w:sz w:val="23"/>
          <w:szCs w:val="23"/>
        </w:rPr>
        <w:t xml:space="preserve"> (3) </w:t>
      </w:r>
      <w:r w:rsidRPr="00FE5EA0">
        <w:rPr>
          <w:rFonts w:ascii="Arial" w:eastAsia="Times New Roman" w:hAnsi="Arial" w:cs="Arial"/>
          <w:sz w:val="23"/>
          <w:szCs w:val="23"/>
        </w:rPr>
        <w:t xml:space="preserve">year terms. A majority of the voting members shall be University </w:t>
      </w:r>
      <w:r w:rsidR="003766CB" w:rsidRPr="00FE5EA0">
        <w:rPr>
          <w:rFonts w:ascii="Arial" w:eastAsia="Times New Roman" w:hAnsi="Arial" w:cs="Arial"/>
          <w:sz w:val="23"/>
          <w:szCs w:val="23"/>
        </w:rPr>
        <w:t xml:space="preserve">tenure-line or career-line </w:t>
      </w:r>
      <w:r w:rsidRPr="00FE5EA0">
        <w:rPr>
          <w:rFonts w:ascii="Arial" w:eastAsia="Times New Roman" w:hAnsi="Arial" w:cs="Arial"/>
          <w:sz w:val="23"/>
          <w:szCs w:val="23"/>
        </w:rPr>
        <w:t>faculty</w:t>
      </w:r>
      <w:r w:rsidR="003766CB" w:rsidRPr="00FE5EA0">
        <w:rPr>
          <w:rFonts w:ascii="Arial" w:eastAsia="Times New Roman" w:hAnsi="Arial" w:cs="Arial"/>
          <w:sz w:val="23"/>
          <w:szCs w:val="23"/>
        </w:rPr>
        <w:t xml:space="preserve"> members</w:t>
      </w:r>
      <w:r w:rsidRPr="00FE5EA0">
        <w:rPr>
          <w:rFonts w:ascii="Arial" w:eastAsia="Times New Roman" w:hAnsi="Arial" w:cs="Arial"/>
          <w:sz w:val="23"/>
          <w:szCs w:val="23"/>
        </w:rPr>
        <w:t xml:space="preserve">. </w:t>
      </w:r>
      <w:r w:rsidRPr="00FE5EA0">
        <w:rPr>
          <w:rFonts w:ascii="Arial" w:eastAsia="Times New Roman" w:hAnsi="Arial" w:cs="Arial"/>
          <w:sz w:val="23"/>
          <w:szCs w:val="23"/>
        </w:rPr>
        <w:lastRenderedPageBreak/>
        <w:t xml:space="preserve">The Committee shall be </w:t>
      </w:r>
      <w:r w:rsidR="003766CB" w:rsidRPr="00FE5EA0">
        <w:rPr>
          <w:rFonts w:ascii="Arial" w:eastAsia="Times New Roman" w:hAnsi="Arial" w:cs="Arial"/>
          <w:sz w:val="23"/>
          <w:szCs w:val="23"/>
        </w:rPr>
        <w:t xml:space="preserve">an institution-wide </w:t>
      </w:r>
      <w:r w:rsidRPr="00FE5EA0">
        <w:rPr>
          <w:rFonts w:ascii="Arial" w:eastAsia="Times New Roman" w:hAnsi="Arial" w:cs="Arial"/>
          <w:sz w:val="23"/>
          <w:szCs w:val="23"/>
        </w:rPr>
        <w:t xml:space="preserve">committee with broad representation </w:t>
      </w:r>
      <w:r w:rsidR="003766CB" w:rsidRPr="00FE5EA0">
        <w:rPr>
          <w:rFonts w:ascii="Arial" w:eastAsia="Times New Roman" w:hAnsi="Arial" w:cs="Arial"/>
          <w:sz w:val="23"/>
          <w:szCs w:val="23"/>
        </w:rPr>
        <w:t>throughout the University</w:t>
      </w:r>
      <w:r w:rsidRPr="00FE5EA0">
        <w:rPr>
          <w:rFonts w:ascii="Arial" w:eastAsia="Times New Roman" w:hAnsi="Arial" w:cs="Arial"/>
          <w:sz w:val="23"/>
          <w:szCs w:val="23"/>
        </w:rPr>
        <w:t>. The President shall also appoint non-voting ex-officio participants from relevant administrative offices. Further details of the membership structure may be specified in a University Rule associated with this Policy</w:t>
      </w:r>
      <w:r w:rsidR="003766CB" w:rsidRPr="00FE5EA0">
        <w:rPr>
          <w:rFonts w:ascii="Arial" w:eastAsia="Times New Roman" w:hAnsi="Arial" w:cs="Arial"/>
          <w:sz w:val="23"/>
          <w:szCs w:val="23"/>
        </w:rPr>
        <w:t xml:space="preserve"> [</w:t>
      </w:r>
      <w:r w:rsidR="003766CB" w:rsidRPr="00FE5EA0">
        <w:rPr>
          <w:rFonts w:ascii="Arial" w:eastAsia="Times New Roman" w:hAnsi="Arial" w:cs="Arial"/>
          <w:i/>
          <w:sz w:val="23"/>
          <w:szCs w:val="23"/>
        </w:rPr>
        <w:t>See</w:t>
      </w:r>
      <w:r w:rsidR="003766CB" w:rsidRPr="00FE5EA0">
        <w:rPr>
          <w:rFonts w:ascii="Arial" w:eastAsia="Times New Roman" w:hAnsi="Arial" w:cs="Arial"/>
          <w:sz w:val="23"/>
          <w:szCs w:val="23"/>
        </w:rPr>
        <w:t xml:space="preserve"> Rule 1-006A: Individual Conflict of Interest Committee Membership Rule]</w:t>
      </w:r>
      <w:r w:rsidRPr="00FE5EA0">
        <w:rPr>
          <w:rFonts w:ascii="Arial" w:eastAsia="Times New Roman" w:hAnsi="Arial" w:cs="Arial"/>
          <w:sz w:val="23"/>
          <w:szCs w:val="23"/>
        </w:rPr>
        <w:t>.</w:t>
      </w:r>
    </w:p>
    <w:p w14:paraId="11985113" w14:textId="77777777" w:rsidR="00FE3B4A" w:rsidRPr="00FE5EA0" w:rsidRDefault="00FE3B4A" w:rsidP="00FE3B4A">
      <w:pPr>
        <w:pStyle w:val="ListParagraph"/>
        <w:shd w:val="clear" w:color="auto" w:fill="FFFFFF"/>
        <w:ind w:left="1080"/>
        <w:rPr>
          <w:rFonts w:ascii="Arial" w:eastAsia="Times New Roman" w:hAnsi="Arial" w:cs="Arial"/>
          <w:sz w:val="23"/>
          <w:szCs w:val="23"/>
        </w:rPr>
      </w:pPr>
    </w:p>
    <w:p w14:paraId="6083E725" w14:textId="5E0388E4" w:rsidR="00D7021E" w:rsidRPr="00FE5EA0" w:rsidRDefault="00D7021E" w:rsidP="00AC0AAE">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The Committee is charged with:</w:t>
      </w:r>
    </w:p>
    <w:p w14:paraId="08528123" w14:textId="77777777" w:rsidR="00FE3B4A" w:rsidRPr="00FE5EA0" w:rsidRDefault="00FE3B4A" w:rsidP="00FE3B4A">
      <w:pPr>
        <w:pStyle w:val="ListParagraph"/>
        <w:rPr>
          <w:rFonts w:ascii="Arial" w:eastAsia="Times New Roman" w:hAnsi="Arial" w:cs="Arial"/>
          <w:sz w:val="23"/>
          <w:szCs w:val="23"/>
        </w:rPr>
      </w:pPr>
    </w:p>
    <w:p w14:paraId="3F4752AE" w14:textId="7CAC2AC2" w:rsidR="00D7021E" w:rsidRPr="00FE5EA0" w:rsidRDefault="003766CB" w:rsidP="00A9408D">
      <w:pPr>
        <w:numPr>
          <w:ilvl w:val="3"/>
          <w:numId w:val="5"/>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Providing </w:t>
      </w:r>
      <w:r w:rsidR="00D7021E" w:rsidRPr="00FE5EA0">
        <w:rPr>
          <w:rFonts w:ascii="Arial" w:eastAsia="Times New Roman" w:hAnsi="Arial" w:cs="Arial"/>
          <w:sz w:val="23"/>
          <w:szCs w:val="23"/>
        </w:rPr>
        <w:t>education and training to members of the University community about financial conflicts of interest and how they can be effectively managed, reduced</w:t>
      </w:r>
      <w:r w:rsidR="0014267A" w:rsidRPr="00FE5EA0">
        <w:rPr>
          <w:rFonts w:ascii="Arial" w:eastAsia="Times New Roman" w:hAnsi="Arial" w:cs="Arial"/>
          <w:sz w:val="23"/>
          <w:szCs w:val="23"/>
        </w:rPr>
        <w:t>,</w:t>
      </w:r>
      <w:r w:rsidR="00D7021E" w:rsidRPr="00FE5EA0">
        <w:rPr>
          <w:rFonts w:ascii="Arial" w:eastAsia="Times New Roman" w:hAnsi="Arial" w:cs="Arial"/>
          <w:sz w:val="23"/>
          <w:szCs w:val="23"/>
        </w:rPr>
        <w:t xml:space="preserve"> or eliminated;</w:t>
      </w:r>
    </w:p>
    <w:p w14:paraId="73F1435E" w14:textId="77777777" w:rsidR="00FE3B4A" w:rsidRPr="00FE5EA0" w:rsidRDefault="00FE3B4A" w:rsidP="00A9408D">
      <w:pPr>
        <w:shd w:val="clear" w:color="auto" w:fill="FFFFFF"/>
        <w:ind w:left="1440"/>
        <w:rPr>
          <w:rFonts w:ascii="Arial" w:eastAsia="Times New Roman" w:hAnsi="Arial" w:cs="Arial"/>
          <w:sz w:val="23"/>
          <w:szCs w:val="23"/>
        </w:rPr>
      </w:pPr>
    </w:p>
    <w:p w14:paraId="2E3BA7B1" w14:textId="3C1A5E45" w:rsidR="00D7021E" w:rsidRPr="00FE5EA0" w:rsidRDefault="003766CB" w:rsidP="00A9408D">
      <w:pPr>
        <w:numPr>
          <w:ilvl w:val="3"/>
          <w:numId w:val="5"/>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Reviewing</w:t>
      </w:r>
      <w:r w:rsidR="00D7021E" w:rsidRPr="00FE5EA0">
        <w:rPr>
          <w:rFonts w:ascii="Arial" w:eastAsia="Times New Roman" w:hAnsi="Arial" w:cs="Arial"/>
          <w:sz w:val="23"/>
          <w:szCs w:val="23"/>
        </w:rPr>
        <w:t xml:space="preserve"> </w:t>
      </w:r>
      <w:r w:rsidRPr="00FE5EA0">
        <w:rPr>
          <w:rFonts w:ascii="Arial" w:eastAsia="Times New Roman" w:hAnsi="Arial" w:cs="Arial"/>
          <w:sz w:val="23"/>
          <w:szCs w:val="23"/>
        </w:rPr>
        <w:t xml:space="preserve">the information </w:t>
      </w:r>
      <w:r w:rsidR="00D7021E" w:rsidRPr="00FE5EA0">
        <w:rPr>
          <w:rFonts w:ascii="Arial" w:eastAsia="Times New Roman" w:hAnsi="Arial" w:cs="Arial"/>
          <w:sz w:val="23"/>
          <w:szCs w:val="23"/>
        </w:rPr>
        <w:t>submitted by Investigators and Employees</w:t>
      </w:r>
      <w:r w:rsidRPr="00FE5EA0">
        <w:rPr>
          <w:rFonts w:ascii="Arial" w:eastAsia="Times New Roman" w:hAnsi="Arial" w:cs="Arial"/>
          <w:sz w:val="23"/>
          <w:szCs w:val="23"/>
        </w:rPr>
        <w:t xml:space="preserve"> as required under this Policy, including completed </w:t>
      </w:r>
      <w:r w:rsidR="00506895">
        <w:rPr>
          <w:rFonts w:ascii="Arial" w:eastAsia="Times New Roman" w:hAnsi="Arial" w:cs="Arial"/>
          <w:sz w:val="23"/>
          <w:szCs w:val="23"/>
        </w:rPr>
        <w:t>BRR Disclosure Form</w:t>
      </w:r>
      <w:r w:rsidRPr="00FE5EA0">
        <w:rPr>
          <w:rFonts w:ascii="Arial" w:eastAsia="Times New Roman" w:hAnsi="Arial" w:cs="Arial"/>
          <w:sz w:val="23"/>
          <w:szCs w:val="23"/>
        </w:rPr>
        <w:t>s</w:t>
      </w:r>
      <w:r w:rsidR="00D7021E" w:rsidRPr="00FE5EA0">
        <w:rPr>
          <w:rFonts w:ascii="Arial" w:eastAsia="Times New Roman" w:hAnsi="Arial" w:cs="Arial"/>
          <w:sz w:val="23"/>
          <w:szCs w:val="23"/>
        </w:rPr>
        <w:t>;</w:t>
      </w:r>
    </w:p>
    <w:p w14:paraId="2EB9BF1E" w14:textId="77777777" w:rsidR="00FE3B4A" w:rsidRPr="00FE5EA0" w:rsidRDefault="00FE3B4A" w:rsidP="00A9408D">
      <w:pPr>
        <w:pStyle w:val="ListParagraph"/>
        <w:ind w:left="1440"/>
        <w:rPr>
          <w:rFonts w:ascii="Arial" w:eastAsia="Times New Roman" w:hAnsi="Arial" w:cs="Arial"/>
          <w:sz w:val="23"/>
          <w:szCs w:val="23"/>
        </w:rPr>
      </w:pPr>
    </w:p>
    <w:p w14:paraId="419CF9E8" w14:textId="6193C553" w:rsidR="00D7021E" w:rsidRPr="00FE5EA0" w:rsidRDefault="003766CB" w:rsidP="00A9408D">
      <w:pPr>
        <w:numPr>
          <w:ilvl w:val="3"/>
          <w:numId w:val="5"/>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Determining </w:t>
      </w:r>
      <w:r w:rsidR="00D7021E" w:rsidRPr="00FE5EA0">
        <w:rPr>
          <w:rFonts w:ascii="Arial" w:eastAsia="Times New Roman" w:hAnsi="Arial" w:cs="Arial"/>
          <w:sz w:val="23"/>
          <w:szCs w:val="23"/>
        </w:rPr>
        <w:t>whether a disclosed</w:t>
      </w:r>
      <w:r w:rsidR="00C7216B" w:rsidRPr="00FE5EA0">
        <w:rPr>
          <w:rFonts w:ascii="Arial" w:eastAsia="Times New Roman" w:hAnsi="Arial" w:cs="Arial"/>
          <w:sz w:val="23"/>
          <w:szCs w:val="23"/>
        </w:rPr>
        <w:t xml:space="preserve"> </w:t>
      </w:r>
      <w:r w:rsidR="00D50C22" w:rsidRPr="00FE5EA0">
        <w:rPr>
          <w:rFonts w:ascii="Arial" w:eastAsia="Times New Roman" w:hAnsi="Arial" w:cs="Arial"/>
          <w:sz w:val="23"/>
          <w:szCs w:val="23"/>
        </w:rPr>
        <w:t>Financial Relationship</w:t>
      </w:r>
      <w:r w:rsidR="005B46DF" w:rsidRPr="00FE5EA0">
        <w:rPr>
          <w:rFonts w:ascii="Arial" w:eastAsia="Times New Roman" w:hAnsi="Arial" w:cs="Arial"/>
          <w:sz w:val="23"/>
          <w:szCs w:val="23"/>
        </w:rPr>
        <w:t xml:space="preserve"> of an individual that</w:t>
      </w:r>
      <w:r w:rsidRPr="00FE5EA0">
        <w:rPr>
          <w:rFonts w:ascii="Arial" w:eastAsia="Times New Roman" w:hAnsi="Arial" w:cs="Arial"/>
          <w:sz w:val="23"/>
          <w:szCs w:val="23"/>
        </w:rPr>
        <w:t xml:space="preserve"> has been (or should have been)</w:t>
      </w:r>
      <w:r w:rsidR="00C7216B" w:rsidRPr="00FE5EA0">
        <w:rPr>
          <w:rFonts w:ascii="Arial" w:eastAsia="Times New Roman" w:hAnsi="Arial" w:cs="Arial"/>
          <w:sz w:val="23"/>
          <w:szCs w:val="23"/>
        </w:rPr>
        <w:t xml:space="preserve"> disclosed</w:t>
      </w:r>
      <w:r w:rsidR="00ED330B" w:rsidRPr="00FE5EA0">
        <w:rPr>
          <w:rFonts w:ascii="Arial" w:eastAsia="Times New Roman" w:hAnsi="Arial" w:cs="Arial"/>
          <w:sz w:val="23"/>
          <w:szCs w:val="23"/>
        </w:rPr>
        <w:t xml:space="preserve"> </w:t>
      </w:r>
      <w:r w:rsidR="00D7021E" w:rsidRPr="00FE5EA0">
        <w:rPr>
          <w:rFonts w:ascii="Arial" w:eastAsia="Times New Roman" w:hAnsi="Arial" w:cs="Arial"/>
          <w:sz w:val="23"/>
          <w:szCs w:val="23"/>
        </w:rPr>
        <w:t>is a financial conflict of interest; and, if so,</w:t>
      </w:r>
    </w:p>
    <w:p w14:paraId="7672ACE2" w14:textId="77777777" w:rsidR="00FE3B4A" w:rsidRPr="00FE5EA0" w:rsidRDefault="00FE3B4A" w:rsidP="00A9408D">
      <w:pPr>
        <w:pStyle w:val="ListParagraph"/>
        <w:ind w:left="1440"/>
        <w:rPr>
          <w:rFonts w:ascii="Arial" w:eastAsia="Times New Roman" w:hAnsi="Arial" w:cs="Arial"/>
          <w:sz w:val="23"/>
          <w:szCs w:val="23"/>
        </w:rPr>
      </w:pPr>
    </w:p>
    <w:p w14:paraId="3E2C137F" w14:textId="11E7B475" w:rsidR="00D7021E" w:rsidRPr="00FE5EA0" w:rsidRDefault="00553AEE" w:rsidP="00A9408D">
      <w:pPr>
        <w:numPr>
          <w:ilvl w:val="3"/>
          <w:numId w:val="5"/>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Determining </w:t>
      </w:r>
      <w:r w:rsidR="00D50C22" w:rsidRPr="00FE5EA0">
        <w:rPr>
          <w:rFonts w:ascii="Arial" w:eastAsia="Times New Roman" w:hAnsi="Arial" w:cs="Arial"/>
          <w:sz w:val="23"/>
          <w:szCs w:val="23"/>
        </w:rPr>
        <w:t xml:space="preserve">if and </w:t>
      </w:r>
      <w:r w:rsidR="00D7021E" w:rsidRPr="00FE5EA0">
        <w:rPr>
          <w:rFonts w:ascii="Arial" w:eastAsia="Times New Roman" w:hAnsi="Arial" w:cs="Arial"/>
          <w:sz w:val="23"/>
          <w:szCs w:val="23"/>
        </w:rPr>
        <w:t xml:space="preserve">how a financial conflict of interest can be managed, reduced, or eliminated to protect the Investigator or Employee, the interests of the University, </w:t>
      </w:r>
      <w:r w:rsidR="006842D5" w:rsidRPr="00FE5EA0">
        <w:rPr>
          <w:rFonts w:ascii="Arial" w:eastAsia="Times New Roman" w:hAnsi="Arial" w:cs="Arial"/>
          <w:sz w:val="23"/>
          <w:szCs w:val="23"/>
        </w:rPr>
        <w:t xml:space="preserve">University subordinates, </w:t>
      </w:r>
      <w:r w:rsidR="00BA749C" w:rsidRPr="00FE5EA0">
        <w:rPr>
          <w:rFonts w:ascii="Arial" w:eastAsia="Times New Roman" w:hAnsi="Arial" w:cs="Arial"/>
          <w:sz w:val="23"/>
          <w:szCs w:val="23"/>
        </w:rPr>
        <w:t>R</w:t>
      </w:r>
      <w:r w:rsidR="00D7021E" w:rsidRPr="00FE5EA0">
        <w:rPr>
          <w:rFonts w:ascii="Arial" w:eastAsia="Times New Roman" w:hAnsi="Arial" w:cs="Arial"/>
          <w:sz w:val="23"/>
          <w:szCs w:val="23"/>
        </w:rPr>
        <w:t>esearch participants</w:t>
      </w:r>
      <w:r w:rsidR="0014267A" w:rsidRPr="00FE5EA0">
        <w:rPr>
          <w:rFonts w:ascii="Arial" w:eastAsia="Times New Roman" w:hAnsi="Arial" w:cs="Arial"/>
          <w:sz w:val="23"/>
          <w:szCs w:val="23"/>
        </w:rPr>
        <w:t>,</w:t>
      </w:r>
      <w:r w:rsidR="00D7021E" w:rsidRPr="00FE5EA0">
        <w:rPr>
          <w:rFonts w:ascii="Arial" w:eastAsia="Times New Roman" w:hAnsi="Arial" w:cs="Arial"/>
          <w:sz w:val="23"/>
          <w:szCs w:val="23"/>
        </w:rPr>
        <w:t xml:space="preserve"> and the public.</w:t>
      </w:r>
    </w:p>
    <w:p w14:paraId="65ED1038" w14:textId="77777777" w:rsidR="00FE3B4A" w:rsidRPr="00FE5EA0" w:rsidRDefault="00FE3B4A" w:rsidP="00FE3B4A">
      <w:pPr>
        <w:pStyle w:val="ListParagraph"/>
        <w:rPr>
          <w:rFonts w:ascii="Arial" w:eastAsia="Times New Roman" w:hAnsi="Arial" w:cs="Arial"/>
          <w:sz w:val="23"/>
          <w:szCs w:val="23"/>
        </w:rPr>
      </w:pPr>
    </w:p>
    <w:p w14:paraId="3BF4BD4A" w14:textId="7A848E51" w:rsidR="00D7021E" w:rsidRPr="00FE5EA0" w:rsidRDefault="00C7216B" w:rsidP="00AC0AAE">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The University shall establish a </w:t>
      </w:r>
      <w:r w:rsidR="00D7021E" w:rsidRPr="00FE5EA0">
        <w:rPr>
          <w:rFonts w:ascii="Arial" w:eastAsia="Times New Roman" w:hAnsi="Arial" w:cs="Arial"/>
          <w:sz w:val="23"/>
          <w:szCs w:val="23"/>
        </w:rPr>
        <w:t xml:space="preserve">Conflict of Interest </w:t>
      </w:r>
      <w:r w:rsidRPr="00FE5EA0">
        <w:rPr>
          <w:rFonts w:ascii="Arial" w:eastAsia="Times New Roman" w:hAnsi="Arial" w:cs="Arial"/>
          <w:sz w:val="23"/>
          <w:szCs w:val="23"/>
        </w:rPr>
        <w:t xml:space="preserve">Office, employ a Conflict of Interest </w:t>
      </w:r>
      <w:r w:rsidR="00D7021E" w:rsidRPr="00FE5EA0">
        <w:rPr>
          <w:rFonts w:ascii="Arial" w:eastAsia="Times New Roman" w:hAnsi="Arial" w:cs="Arial"/>
          <w:sz w:val="23"/>
          <w:szCs w:val="23"/>
        </w:rPr>
        <w:t xml:space="preserve">Officer and </w:t>
      </w:r>
      <w:r w:rsidRPr="00FE5EA0">
        <w:rPr>
          <w:rFonts w:ascii="Arial" w:eastAsia="Times New Roman" w:hAnsi="Arial" w:cs="Arial"/>
          <w:sz w:val="23"/>
          <w:szCs w:val="23"/>
        </w:rPr>
        <w:t xml:space="preserve">such </w:t>
      </w:r>
      <w:r w:rsidR="00D7021E" w:rsidRPr="00FE5EA0">
        <w:rPr>
          <w:rFonts w:ascii="Arial" w:eastAsia="Times New Roman" w:hAnsi="Arial" w:cs="Arial"/>
          <w:sz w:val="23"/>
          <w:szCs w:val="23"/>
        </w:rPr>
        <w:t>other staff as needed</w:t>
      </w:r>
      <w:r w:rsidRPr="00FE5EA0">
        <w:rPr>
          <w:rFonts w:ascii="Arial" w:eastAsia="Times New Roman" w:hAnsi="Arial" w:cs="Arial"/>
          <w:sz w:val="23"/>
          <w:szCs w:val="23"/>
        </w:rPr>
        <w:t>,</w:t>
      </w:r>
      <w:r w:rsidR="00D7021E" w:rsidRPr="00FE5EA0">
        <w:rPr>
          <w:rFonts w:ascii="Arial" w:eastAsia="Times New Roman" w:hAnsi="Arial" w:cs="Arial"/>
          <w:sz w:val="23"/>
          <w:szCs w:val="23"/>
        </w:rPr>
        <w:t xml:space="preserve"> and </w:t>
      </w:r>
      <w:r w:rsidRPr="00FE5EA0">
        <w:rPr>
          <w:rFonts w:ascii="Arial" w:eastAsia="Times New Roman" w:hAnsi="Arial" w:cs="Arial"/>
          <w:sz w:val="23"/>
          <w:szCs w:val="23"/>
        </w:rPr>
        <w:t xml:space="preserve">allocate </w:t>
      </w:r>
      <w:r w:rsidR="00D7021E" w:rsidRPr="00FE5EA0">
        <w:rPr>
          <w:rFonts w:ascii="Arial" w:eastAsia="Times New Roman" w:hAnsi="Arial" w:cs="Arial"/>
          <w:sz w:val="23"/>
          <w:szCs w:val="23"/>
        </w:rPr>
        <w:t>adequate resources to support the duties of the Individual Conflict of Interest Committee</w:t>
      </w:r>
      <w:r w:rsidRPr="00FE5EA0">
        <w:rPr>
          <w:rFonts w:ascii="Arial" w:eastAsia="Times New Roman" w:hAnsi="Arial" w:cs="Arial"/>
          <w:sz w:val="23"/>
          <w:szCs w:val="23"/>
        </w:rPr>
        <w:t xml:space="preserve"> and the implementation of this Policy</w:t>
      </w:r>
      <w:r w:rsidR="00D7021E" w:rsidRPr="00FE5EA0">
        <w:rPr>
          <w:rFonts w:ascii="Arial" w:eastAsia="Times New Roman" w:hAnsi="Arial" w:cs="Arial"/>
          <w:sz w:val="23"/>
          <w:szCs w:val="23"/>
        </w:rPr>
        <w:t>.</w:t>
      </w:r>
    </w:p>
    <w:p w14:paraId="4A54BD86" w14:textId="77777777" w:rsidR="00C0212B" w:rsidRPr="00FE5EA0" w:rsidRDefault="00C0212B" w:rsidP="00C0212B">
      <w:pPr>
        <w:shd w:val="clear" w:color="auto" w:fill="FFFFFF"/>
        <w:ind w:left="1080"/>
        <w:rPr>
          <w:rFonts w:ascii="Arial" w:eastAsia="Times New Roman" w:hAnsi="Arial" w:cs="Arial"/>
          <w:sz w:val="23"/>
          <w:szCs w:val="23"/>
        </w:rPr>
      </w:pPr>
    </w:p>
    <w:p w14:paraId="370E84AB" w14:textId="4F528A56" w:rsidR="00D7021E" w:rsidRPr="00FE5EA0" w:rsidRDefault="00D7021E" w:rsidP="00AC0AAE">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The Committee and its members shall act without bias in administering this Policy.</w:t>
      </w:r>
    </w:p>
    <w:p w14:paraId="0EA6AEF8" w14:textId="77777777" w:rsidR="00C0212B" w:rsidRPr="00FE5EA0" w:rsidRDefault="00C0212B" w:rsidP="00C0212B">
      <w:pPr>
        <w:pStyle w:val="ListParagraph"/>
        <w:rPr>
          <w:rFonts w:ascii="Arial" w:eastAsia="Times New Roman" w:hAnsi="Arial" w:cs="Arial"/>
          <w:sz w:val="23"/>
          <w:szCs w:val="23"/>
        </w:rPr>
      </w:pPr>
    </w:p>
    <w:p w14:paraId="43046438" w14:textId="2C2040FE" w:rsidR="00D7021E" w:rsidRPr="00FE5EA0" w:rsidRDefault="00D7021E" w:rsidP="00AC0AAE">
      <w:pPr>
        <w:pStyle w:val="ListParagraph"/>
        <w:numPr>
          <w:ilvl w:val="0"/>
          <w:numId w:val="58"/>
        </w:numPr>
        <w:shd w:val="clear" w:color="auto" w:fill="FFFFFF"/>
        <w:rPr>
          <w:rFonts w:ascii="Arial" w:eastAsia="Times New Roman" w:hAnsi="Arial" w:cs="Arial"/>
          <w:sz w:val="23"/>
          <w:szCs w:val="23"/>
        </w:rPr>
      </w:pPr>
      <w:r w:rsidRPr="00FE5EA0">
        <w:rPr>
          <w:rFonts w:ascii="Arial" w:eastAsia="Times New Roman" w:hAnsi="Arial" w:cs="Arial"/>
          <w:sz w:val="23"/>
          <w:szCs w:val="23"/>
        </w:rPr>
        <w:t>Conflict of Interest Office and Committee Responsibilities</w:t>
      </w:r>
    </w:p>
    <w:p w14:paraId="6C6A08FE" w14:textId="77777777" w:rsidR="00C0212B" w:rsidRPr="00FE5EA0" w:rsidRDefault="00C0212B" w:rsidP="00C0212B">
      <w:pPr>
        <w:pStyle w:val="ListParagraph"/>
        <w:shd w:val="clear" w:color="auto" w:fill="FFFFFF"/>
        <w:rPr>
          <w:rFonts w:ascii="Arial" w:eastAsia="Times New Roman" w:hAnsi="Arial" w:cs="Arial"/>
          <w:sz w:val="23"/>
          <w:szCs w:val="23"/>
        </w:rPr>
      </w:pPr>
    </w:p>
    <w:p w14:paraId="1A8598DB" w14:textId="395FBC1D" w:rsidR="00D7021E" w:rsidRPr="00FE5EA0" w:rsidRDefault="00261C0C" w:rsidP="00AC0AAE">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T</w:t>
      </w:r>
      <w:r w:rsidR="00D7021E" w:rsidRPr="00FE5EA0">
        <w:rPr>
          <w:rFonts w:ascii="Arial" w:eastAsia="Times New Roman" w:hAnsi="Arial" w:cs="Arial"/>
          <w:sz w:val="23"/>
          <w:szCs w:val="23"/>
        </w:rPr>
        <w:t xml:space="preserve">he Conflict of Interest Office, on behalf of the Individual Conflict of Interest Committee, will </w:t>
      </w:r>
      <w:r w:rsidR="00112B26" w:rsidRPr="00FE5EA0">
        <w:rPr>
          <w:rFonts w:ascii="Arial" w:eastAsia="Times New Roman" w:hAnsi="Arial" w:cs="Arial"/>
          <w:sz w:val="23"/>
          <w:szCs w:val="23"/>
        </w:rPr>
        <w:t xml:space="preserve">initially screen each individual case (as presented through a submitted </w:t>
      </w:r>
      <w:r w:rsidR="00506895">
        <w:rPr>
          <w:rFonts w:ascii="Arial" w:eastAsia="Times New Roman" w:hAnsi="Arial" w:cs="Arial"/>
          <w:sz w:val="23"/>
          <w:szCs w:val="23"/>
        </w:rPr>
        <w:t>BRR Disclosure Form</w:t>
      </w:r>
      <w:r w:rsidR="00112B26" w:rsidRPr="00FE5EA0">
        <w:rPr>
          <w:rFonts w:ascii="Arial" w:eastAsia="Times New Roman" w:hAnsi="Arial" w:cs="Arial"/>
          <w:sz w:val="23"/>
          <w:szCs w:val="23"/>
        </w:rPr>
        <w:t xml:space="preserve">) to determine </w:t>
      </w:r>
      <w:r w:rsidR="00D7021E" w:rsidRPr="00FE5EA0">
        <w:rPr>
          <w:rFonts w:ascii="Arial" w:eastAsia="Times New Roman" w:hAnsi="Arial" w:cs="Arial"/>
          <w:sz w:val="23"/>
          <w:szCs w:val="23"/>
        </w:rPr>
        <w:t xml:space="preserve">whether a </w:t>
      </w:r>
      <w:r w:rsidR="00613F91" w:rsidRPr="00FE5EA0">
        <w:rPr>
          <w:rFonts w:ascii="Arial" w:eastAsia="Times New Roman" w:hAnsi="Arial" w:cs="Arial"/>
          <w:sz w:val="23"/>
          <w:szCs w:val="23"/>
        </w:rPr>
        <w:t xml:space="preserve">Financial Relationship </w:t>
      </w:r>
      <w:r w:rsidR="00D7021E" w:rsidRPr="00FE5EA0">
        <w:rPr>
          <w:rFonts w:ascii="Arial" w:eastAsia="Times New Roman" w:hAnsi="Arial" w:cs="Arial"/>
          <w:sz w:val="23"/>
          <w:szCs w:val="23"/>
        </w:rPr>
        <w:t>exists that requires the review of the Committee. The</w:t>
      </w:r>
      <w:r w:rsidR="00112B26" w:rsidRPr="00FE5EA0">
        <w:rPr>
          <w:rFonts w:ascii="Arial" w:eastAsia="Times New Roman" w:hAnsi="Arial" w:cs="Arial"/>
          <w:sz w:val="23"/>
          <w:szCs w:val="23"/>
        </w:rPr>
        <w:t xml:space="preserve"> Office will notify the</w:t>
      </w:r>
      <w:r w:rsidR="00D7021E" w:rsidRPr="00FE5EA0">
        <w:rPr>
          <w:rFonts w:ascii="Arial" w:eastAsia="Times New Roman" w:hAnsi="Arial" w:cs="Arial"/>
          <w:sz w:val="23"/>
          <w:szCs w:val="23"/>
        </w:rPr>
        <w:t xml:space="preserve"> Investigator or Employee</w:t>
      </w:r>
      <w:r w:rsidR="00965D5B" w:rsidRPr="00FE5EA0">
        <w:rPr>
          <w:rFonts w:ascii="Arial" w:eastAsia="Times New Roman" w:hAnsi="Arial" w:cs="Arial"/>
          <w:sz w:val="23"/>
          <w:szCs w:val="23"/>
        </w:rPr>
        <w:t>, as well as</w:t>
      </w:r>
      <w:r w:rsidR="00D7021E" w:rsidRPr="00FE5EA0">
        <w:rPr>
          <w:rFonts w:ascii="Arial" w:eastAsia="Times New Roman" w:hAnsi="Arial" w:cs="Arial"/>
          <w:sz w:val="23"/>
          <w:szCs w:val="23"/>
        </w:rPr>
        <w:t xml:space="preserve"> </w:t>
      </w:r>
      <w:r w:rsidR="00613F91" w:rsidRPr="00FE5EA0">
        <w:rPr>
          <w:rFonts w:ascii="Arial" w:eastAsia="Times New Roman" w:hAnsi="Arial" w:cs="Arial"/>
          <w:sz w:val="23"/>
          <w:szCs w:val="23"/>
        </w:rPr>
        <w:t xml:space="preserve">the Investigator’s or Employee’s </w:t>
      </w:r>
      <w:r w:rsidR="00D7021E" w:rsidRPr="00FE5EA0">
        <w:rPr>
          <w:rFonts w:ascii="Arial" w:eastAsia="Times New Roman" w:hAnsi="Arial" w:cs="Arial"/>
          <w:sz w:val="23"/>
          <w:szCs w:val="23"/>
        </w:rPr>
        <w:t>department chair or supervisor</w:t>
      </w:r>
      <w:r w:rsidR="00965D5B" w:rsidRPr="00FE5EA0">
        <w:rPr>
          <w:rFonts w:ascii="Arial" w:eastAsia="Times New Roman" w:hAnsi="Arial" w:cs="Arial"/>
          <w:sz w:val="23"/>
          <w:szCs w:val="23"/>
        </w:rPr>
        <w:t>,</w:t>
      </w:r>
      <w:r w:rsidR="00D7021E" w:rsidRPr="00FE5EA0">
        <w:rPr>
          <w:rFonts w:ascii="Arial" w:eastAsia="Times New Roman" w:hAnsi="Arial" w:cs="Arial"/>
          <w:sz w:val="23"/>
          <w:szCs w:val="23"/>
        </w:rPr>
        <w:t xml:space="preserve"> when the Conflict of Interest Office refers a potential conflict of interest to the Committee for review.</w:t>
      </w:r>
    </w:p>
    <w:p w14:paraId="7EF638E9" w14:textId="77777777" w:rsidR="00C0212B" w:rsidRPr="00FE5EA0" w:rsidRDefault="00C0212B" w:rsidP="00C0212B">
      <w:pPr>
        <w:shd w:val="clear" w:color="auto" w:fill="FFFFFF"/>
        <w:ind w:left="1080"/>
        <w:rPr>
          <w:rFonts w:ascii="Arial" w:eastAsia="Times New Roman" w:hAnsi="Arial" w:cs="Arial"/>
          <w:sz w:val="23"/>
          <w:szCs w:val="23"/>
        </w:rPr>
      </w:pPr>
    </w:p>
    <w:p w14:paraId="51D41D86" w14:textId="1DE0A1E4" w:rsidR="00D73195" w:rsidRPr="00FE5EA0" w:rsidRDefault="00E34813" w:rsidP="00AC0AAE">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For each case referred to it, t</w:t>
      </w:r>
      <w:r w:rsidR="00D7021E" w:rsidRPr="00FE5EA0">
        <w:rPr>
          <w:rFonts w:ascii="Arial" w:eastAsia="Times New Roman" w:hAnsi="Arial" w:cs="Arial"/>
          <w:sz w:val="23"/>
          <w:szCs w:val="23"/>
        </w:rPr>
        <w:t xml:space="preserve">he </w:t>
      </w:r>
      <w:r w:rsidR="00994B5C" w:rsidRPr="00FE5EA0">
        <w:rPr>
          <w:rFonts w:ascii="Arial" w:eastAsia="Times New Roman" w:hAnsi="Arial" w:cs="Arial"/>
          <w:sz w:val="23"/>
          <w:szCs w:val="23"/>
        </w:rPr>
        <w:t xml:space="preserve">Individual </w:t>
      </w:r>
      <w:r w:rsidR="00D7021E" w:rsidRPr="00FE5EA0">
        <w:rPr>
          <w:rFonts w:ascii="Arial" w:eastAsia="Times New Roman" w:hAnsi="Arial" w:cs="Arial"/>
          <w:sz w:val="23"/>
          <w:szCs w:val="23"/>
        </w:rPr>
        <w:t xml:space="preserve">Conflict of Interest Committee will consult with the Investigator or Employee as appropriate and determine whether a </w:t>
      </w:r>
      <w:r w:rsidR="00C654A4" w:rsidRPr="00FE5EA0">
        <w:rPr>
          <w:rFonts w:ascii="Arial" w:eastAsia="Times New Roman" w:hAnsi="Arial" w:cs="Arial"/>
          <w:sz w:val="23"/>
          <w:szCs w:val="23"/>
        </w:rPr>
        <w:t>Financial Relationship</w:t>
      </w:r>
      <w:r w:rsidR="00C51BDB" w:rsidRPr="00FE5EA0">
        <w:rPr>
          <w:rFonts w:ascii="Arial" w:eastAsia="Times New Roman" w:hAnsi="Arial" w:cs="Arial"/>
          <w:sz w:val="23"/>
          <w:szCs w:val="23"/>
        </w:rPr>
        <w:t xml:space="preserve"> </w:t>
      </w:r>
      <w:r w:rsidR="00D7021E" w:rsidRPr="00FE5EA0">
        <w:rPr>
          <w:rFonts w:ascii="Arial" w:eastAsia="Times New Roman" w:hAnsi="Arial" w:cs="Arial"/>
          <w:sz w:val="23"/>
          <w:szCs w:val="23"/>
        </w:rPr>
        <w:t>creates a financial conflict of interest. If it is determined that a financial conflict of interest exists, the Committee will determine how it can be managed, reduced, or eliminated.</w:t>
      </w:r>
    </w:p>
    <w:p w14:paraId="791ADD55" w14:textId="77777777" w:rsidR="00C0212B" w:rsidRPr="00FE5EA0" w:rsidRDefault="00C0212B" w:rsidP="00C0212B">
      <w:pPr>
        <w:pStyle w:val="ListParagraph"/>
        <w:rPr>
          <w:rFonts w:ascii="Arial" w:eastAsia="Times New Roman" w:hAnsi="Arial" w:cs="Arial"/>
          <w:sz w:val="23"/>
          <w:szCs w:val="23"/>
        </w:rPr>
      </w:pPr>
    </w:p>
    <w:p w14:paraId="182CD70C" w14:textId="3C68E1F2" w:rsidR="00D7021E" w:rsidRPr="00FE5EA0" w:rsidRDefault="00D7021E" w:rsidP="00AC0AAE">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lastRenderedPageBreak/>
        <w:t xml:space="preserve">The Conflict of Interest Office will transmit the decision of the </w:t>
      </w:r>
      <w:r w:rsidR="00616408" w:rsidRPr="00FE5EA0">
        <w:rPr>
          <w:rFonts w:ascii="Arial" w:eastAsia="Times New Roman" w:hAnsi="Arial" w:cs="Arial"/>
          <w:sz w:val="23"/>
          <w:szCs w:val="23"/>
        </w:rPr>
        <w:t xml:space="preserve">Individual </w:t>
      </w:r>
      <w:r w:rsidRPr="00FE5EA0">
        <w:rPr>
          <w:rFonts w:ascii="Arial" w:eastAsia="Times New Roman" w:hAnsi="Arial" w:cs="Arial"/>
          <w:sz w:val="23"/>
          <w:szCs w:val="23"/>
        </w:rPr>
        <w:t xml:space="preserve">Conflict of Interest Committee to the Investigator or Employee, </w:t>
      </w:r>
      <w:r w:rsidR="00F76199" w:rsidRPr="00FE5EA0">
        <w:rPr>
          <w:rFonts w:ascii="Arial" w:eastAsia="Times New Roman" w:hAnsi="Arial" w:cs="Arial"/>
          <w:sz w:val="23"/>
          <w:szCs w:val="23"/>
        </w:rPr>
        <w:t xml:space="preserve">the Investigator’s or Employee’s </w:t>
      </w:r>
      <w:r w:rsidRPr="00FE5EA0">
        <w:rPr>
          <w:rFonts w:ascii="Arial" w:eastAsia="Times New Roman" w:hAnsi="Arial" w:cs="Arial"/>
          <w:sz w:val="23"/>
          <w:szCs w:val="23"/>
        </w:rPr>
        <w:t>University superiors, and appropriate offices within the University.</w:t>
      </w:r>
    </w:p>
    <w:p w14:paraId="0B42B091" w14:textId="2745620D" w:rsidR="00D7021E" w:rsidRPr="00FE5EA0" w:rsidRDefault="00D7021E" w:rsidP="00C0212B">
      <w:pPr>
        <w:pStyle w:val="ListParagraph"/>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The </w:t>
      </w:r>
      <w:r w:rsidR="00EF10A9" w:rsidRPr="00FE5EA0">
        <w:rPr>
          <w:rFonts w:ascii="Arial" w:eastAsia="Times New Roman" w:hAnsi="Arial" w:cs="Arial"/>
          <w:sz w:val="23"/>
          <w:szCs w:val="23"/>
        </w:rPr>
        <w:t xml:space="preserve">Individual Conflict of Interest </w:t>
      </w:r>
      <w:r w:rsidRPr="00FE5EA0">
        <w:rPr>
          <w:rFonts w:ascii="Arial" w:eastAsia="Times New Roman" w:hAnsi="Arial" w:cs="Arial"/>
          <w:sz w:val="23"/>
          <w:szCs w:val="23"/>
        </w:rPr>
        <w:t xml:space="preserve">Committee is primarily responsible for monitoring and ensuring compliance with </w:t>
      </w:r>
      <w:r w:rsidR="00EF10A9" w:rsidRPr="00FE5EA0">
        <w:rPr>
          <w:rFonts w:ascii="Arial" w:eastAsia="Times New Roman" w:hAnsi="Arial" w:cs="Arial"/>
          <w:sz w:val="23"/>
          <w:szCs w:val="23"/>
        </w:rPr>
        <w:t xml:space="preserve">an </w:t>
      </w:r>
      <w:r w:rsidRPr="00FE5EA0">
        <w:rPr>
          <w:rFonts w:ascii="Arial" w:eastAsia="Times New Roman" w:hAnsi="Arial" w:cs="Arial"/>
          <w:sz w:val="23"/>
          <w:szCs w:val="23"/>
        </w:rPr>
        <w:t>approved plan to manage, reduce</w:t>
      </w:r>
      <w:r w:rsidR="00AC47D8" w:rsidRPr="00FE5EA0">
        <w:rPr>
          <w:rFonts w:ascii="Arial" w:eastAsia="Times New Roman" w:hAnsi="Arial" w:cs="Arial"/>
          <w:sz w:val="23"/>
          <w:szCs w:val="23"/>
        </w:rPr>
        <w:t>,</w:t>
      </w:r>
      <w:r w:rsidRPr="00FE5EA0">
        <w:rPr>
          <w:rFonts w:ascii="Arial" w:eastAsia="Times New Roman" w:hAnsi="Arial" w:cs="Arial"/>
          <w:sz w:val="23"/>
          <w:szCs w:val="23"/>
        </w:rPr>
        <w:t xml:space="preserve"> or eliminate </w:t>
      </w:r>
      <w:r w:rsidR="00EF10A9" w:rsidRPr="00FE5EA0">
        <w:rPr>
          <w:rFonts w:ascii="Arial" w:eastAsia="Times New Roman" w:hAnsi="Arial" w:cs="Arial"/>
          <w:sz w:val="23"/>
          <w:szCs w:val="23"/>
        </w:rPr>
        <w:t xml:space="preserve">a </w:t>
      </w:r>
      <w:r w:rsidRPr="00FE5EA0">
        <w:rPr>
          <w:rFonts w:ascii="Arial" w:eastAsia="Times New Roman" w:hAnsi="Arial" w:cs="Arial"/>
          <w:sz w:val="23"/>
          <w:szCs w:val="23"/>
        </w:rPr>
        <w:t xml:space="preserve">financial conflict of interest. In most circumstances, this will include requiring the Investigator or Employee to submit compliance reports at intervals specified by the Committee in the management plan. When </w:t>
      </w:r>
      <w:r w:rsidR="00EF10A9" w:rsidRPr="00FE5EA0">
        <w:rPr>
          <w:rFonts w:ascii="Arial" w:eastAsia="Times New Roman" w:hAnsi="Arial" w:cs="Arial"/>
          <w:sz w:val="23"/>
          <w:szCs w:val="23"/>
        </w:rPr>
        <w:t xml:space="preserve">a </w:t>
      </w:r>
      <w:r w:rsidRPr="00FE5EA0">
        <w:rPr>
          <w:rFonts w:ascii="Arial" w:eastAsia="Times New Roman" w:hAnsi="Arial" w:cs="Arial"/>
          <w:sz w:val="23"/>
          <w:szCs w:val="23"/>
        </w:rPr>
        <w:t>plan require</w:t>
      </w:r>
      <w:r w:rsidR="00EF10A9" w:rsidRPr="00FE5EA0">
        <w:rPr>
          <w:rFonts w:ascii="Arial" w:eastAsia="Times New Roman" w:hAnsi="Arial" w:cs="Arial"/>
          <w:sz w:val="23"/>
          <w:szCs w:val="23"/>
        </w:rPr>
        <w:t>s</w:t>
      </w:r>
      <w:r w:rsidRPr="00FE5EA0">
        <w:rPr>
          <w:rFonts w:ascii="Arial" w:eastAsia="Times New Roman" w:hAnsi="Arial" w:cs="Arial"/>
          <w:sz w:val="23"/>
          <w:szCs w:val="23"/>
        </w:rPr>
        <w:t xml:space="preserve"> specific expertise</w:t>
      </w:r>
      <w:r w:rsidR="00EF10A9" w:rsidRPr="00FE5EA0">
        <w:rPr>
          <w:rFonts w:ascii="Arial" w:eastAsia="Times New Roman" w:hAnsi="Arial" w:cs="Arial"/>
          <w:sz w:val="23"/>
          <w:szCs w:val="23"/>
        </w:rPr>
        <w:t xml:space="preserve"> beyond that of the Office or the Committee</w:t>
      </w:r>
      <w:r w:rsidR="00450B37" w:rsidRPr="00FE5EA0">
        <w:rPr>
          <w:rFonts w:ascii="Arial" w:eastAsia="Times New Roman" w:hAnsi="Arial" w:cs="Arial"/>
          <w:sz w:val="23"/>
          <w:szCs w:val="23"/>
        </w:rPr>
        <w:t xml:space="preserve"> members</w:t>
      </w:r>
      <w:r w:rsidRPr="00FE5EA0">
        <w:rPr>
          <w:rFonts w:ascii="Arial" w:eastAsia="Times New Roman" w:hAnsi="Arial" w:cs="Arial"/>
          <w:sz w:val="23"/>
          <w:szCs w:val="23"/>
        </w:rPr>
        <w:t xml:space="preserve">, the Committee may enlist </w:t>
      </w:r>
      <w:r w:rsidR="00EF10A9" w:rsidRPr="00FE5EA0">
        <w:rPr>
          <w:rFonts w:ascii="Arial" w:eastAsia="Times New Roman" w:hAnsi="Arial" w:cs="Arial"/>
          <w:sz w:val="23"/>
          <w:szCs w:val="23"/>
        </w:rPr>
        <w:t xml:space="preserve">qualified experts </w:t>
      </w:r>
      <w:r w:rsidRPr="00FE5EA0">
        <w:rPr>
          <w:rFonts w:ascii="Arial" w:eastAsia="Times New Roman" w:hAnsi="Arial" w:cs="Arial"/>
          <w:sz w:val="23"/>
          <w:szCs w:val="23"/>
        </w:rPr>
        <w:t>to assist with monitoring compliance as needed.</w:t>
      </w:r>
    </w:p>
    <w:p w14:paraId="2BCF48E4" w14:textId="77777777" w:rsidR="00F7044B" w:rsidRPr="00FE5EA0" w:rsidRDefault="00F7044B" w:rsidP="00F7044B">
      <w:pPr>
        <w:pStyle w:val="ListParagraph"/>
        <w:shd w:val="clear" w:color="auto" w:fill="FFFFFF"/>
        <w:ind w:left="1080"/>
        <w:rPr>
          <w:rFonts w:ascii="Arial" w:eastAsia="Times New Roman" w:hAnsi="Arial" w:cs="Arial"/>
          <w:sz w:val="23"/>
          <w:szCs w:val="23"/>
        </w:rPr>
      </w:pPr>
    </w:p>
    <w:p w14:paraId="187C6FEA" w14:textId="6F75D03A" w:rsidR="00D7021E" w:rsidRPr="00FE5EA0" w:rsidRDefault="00D7021E" w:rsidP="00AC0AAE">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The University will adhere to </w:t>
      </w:r>
      <w:r w:rsidR="00F76199" w:rsidRPr="00FE5EA0">
        <w:rPr>
          <w:rFonts w:ascii="Arial" w:eastAsia="Times New Roman" w:hAnsi="Arial" w:cs="Arial"/>
          <w:sz w:val="23"/>
          <w:szCs w:val="23"/>
        </w:rPr>
        <w:t>R</w:t>
      </w:r>
      <w:r w:rsidRPr="00FE5EA0">
        <w:rPr>
          <w:rFonts w:ascii="Arial" w:eastAsia="Times New Roman" w:hAnsi="Arial" w:cs="Arial"/>
          <w:sz w:val="23"/>
          <w:szCs w:val="23"/>
        </w:rPr>
        <w:t>esearch sponsor requirements and state and federal law for reporting of disclosure and management, reduction</w:t>
      </w:r>
      <w:r w:rsidR="00AC47D8" w:rsidRPr="00FE5EA0">
        <w:rPr>
          <w:rFonts w:ascii="Arial" w:eastAsia="Times New Roman" w:hAnsi="Arial" w:cs="Arial"/>
          <w:sz w:val="23"/>
          <w:szCs w:val="23"/>
        </w:rPr>
        <w:t>,</w:t>
      </w:r>
      <w:r w:rsidRPr="00FE5EA0">
        <w:rPr>
          <w:rFonts w:ascii="Arial" w:eastAsia="Times New Roman" w:hAnsi="Arial" w:cs="Arial"/>
          <w:sz w:val="23"/>
          <w:szCs w:val="23"/>
        </w:rPr>
        <w:t xml:space="preserve"> or elimination of conflicts of interest.</w:t>
      </w:r>
    </w:p>
    <w:p w14:paraId="1CC2F204" w14:textId="77777777" w:rsidR="00F7044B" w:rsidRPr="00FE5EA0" w:rsidRDefault="00F7044B" w:rsidP="00F7044B">
      <w:pPr>
        <w:pStyle w:val="ListParagraph"/>
        <w:rPr>
          <w:rFonts w:ascii="Arial" w:eastAsia="Times New Roman" w:hAnsi="Arial" w:cs="Arial"/>
          <w:sz w:val="23"/>
          <w:szCs w:val="23"/>
        </w:rPr>
      </w:pPr>
    </w:p>
    <w:p w14:paraId="3B0BBDA7" w14:textId="61A15477" w:rsidR="002A667F" w:rsidRPr="00FE5EA0" w:rsidRDefault="002A667F" w:rsidP="00AC0AAE">
      <w:pPr>
        <w:pStyle w:val="ListParagraph"/>
        <w:numPr>
          <w:ilvl w:val="0"/>
          <w:numId w:val="58"/>
        </w:numPr>
        <w:shd w:val="clear" w:color="auto" w:fill="FFFFFF"/>
        <w:rPr>
          <w:rFonts w:ascii="Arial" w:eastAsia="Times New Roman" w:hAnsi="Arial" w:cs="Arial"/>
          <w:sz w:val="23"/>
          <w:szCs w:val="23"/>
        </w:rPr>
      </w:pPr>
      <w:r w:rsidRPr="00FE5EA0">
        <w:rPr>
          <w:rFonts w:ascii="Arial" w:eastAsia="Times New Roman" w:hAnsi="Arial" w:cs="Arial"/>
          <w:sz w:val="23"/>
          <w:szCs w:val="23"/>
        </w:rPr>
        <w:t>Appeals</w:t>
      </w:r>
    </w:p>
    <w:p w14:paraId="05324C53" w14:textId="77777777" w:rsidR="00810DF3" w:rsidRPr="00FE5EA0" w:rsidRDefault="00810DF3" w:rsidP="00810DF3">
      <w:pPr>
        <w:pStyle w:val="ListParagraph"/>
        <w:shd w:val="clear" w:color="auto" w:fill="FFFFFF"/>
        <w:rPr>
          <w:rFonts w:ascii="Arial" w:eastAsia="Times New Roman" w:hAnsi="Arial" w:cs="Arial"/>
          <w:sz w:val="23"/>
          <w:szCs w:val="23"/>
        </w:rPr>
      </w:pPr>
    </w:p>
    <w:p w14:paraId="61C9BDDB" w14:textId="64BE21D1" w:rsidR="002A667F" w:rsidRPr="00FE5EA0" w:rsidRDefault="002A667F" w:rsidP="00AC0AAE">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 xml:space="preserve">Any decision of the Individual Conflict of Interest Committee concerning the existence of a conflict of interest or the appropriateness of a plan to manage, reduce, or eliminate a conflict may be appealed within thirty (30) days to a panel </w:t>
      </w:r>
      <w:r w:rsidR="00D11256" w:rsidRPr="00FE5EA0">
        <w:rPr>
          <w:rFonts w:ascii="Arial" w:eastAsia="Times New Roman" w:hAnsi="Arial" w:cs="Arial"/>
          <w:sz w:val="23"/>
          <w:szCs w:val="23"/>
        </w:rPr>
        <w:t xml:space="preserve">that </w:t>
      </w:r>
      <w:r w:rsidRPr="00FE5EA0">
        <w:rPr>
          <w:rFonts w:ascii="Arial" w:eastAsia="Times New Roman" w:hAnsi="Arial" w:cs="Arial"/>
          <w:sz w:val="23"/>
          <w:szCs w:val="23"/>
        </w:rPr>
        <w:t>include</w:t>
      </w:r>
      <w:r w:rsidR="00D11256" w:rsidRPr="00FE5EA0">
        <w:rPr>
          <w:rFonts w:ascii="Arial" w:eastAsia="Times New Roman" w:hAnsi="Arial" w:cs="Arial"/>
          <w:sz w:val="23"/>
          <w:szCs w:val="23"/>
        </w:rPr>
        <w:t>s</w:t>
      </w:r>
      <w:r w:rsidRPr="00FE5EA0">
        <w:rPr>
          <w:rFonts w:ascii="Arial" w:eastAsia="Times New Roman" w:hAnsi="Arial" w:cs="Arial"/>
          <w:sz w:val="23"/>
          <w:szCs w:val="23"/>
        </w:rPr>
        <w:t xml:space="preserve"> the Senior Vice President for Academic Affairs, the Senior Vice President for Health Sciences, and the Vice President for Research. The decision of the panel </w:t>
      </w:r>
      <w:r w:rsidR="006E6A16" w:rsidRPr="00FE5EA0">
        <w:rPr>
          <w:rFonts w:ascii="Arial" w:eastAsia="Times New Roman" w:hAnsi="Arial" w:cs="Arial"/>
          <w:sz w:val="23"/>
          <w:szCs w:val="23"/>
        </w:rPr>
        <w:t xml:space="preserve">will </w:t>
      </w:r>
      <w:r w:rsidRPr="00FE5EA0">
        <w:rPr>
          <w:rFonts w:ascii="Arial" w:eastAsia="Times New Roman" w:hAnsi="Arial" w:cs="Arial"/>
          <w:sz w:val="23"/>
          <w:szCs w:val="23"/>
        </w:rPr>
        <w:t>be final.</w:t>
      </w:r>
    </w:p>
    <w:p w14:paraId="6D244490" w14:textId="77777777" w:rsidR="00810DF3" w:rsidRPr="00FE5EA0" w:rsidRDefault="00810DF3" w:rsidP="00AC0AAE">
      <w:pPr>
        <w:shd w:val="clear" w:color="auto" w:fill="FFFFFF"/>
        <w:ind w:left="720"/>
        <w:rPr>
          <w:rFonts w:ascii="Arial" w:eastAsia="Times New Roman" w:hAnsi="Arial" w:cs="Arial"/>
          <w:sz w:val="23"/>
          <w:szCs w:val="23"/>
        </w:rPr>
      </w:pPr>
    </w:p>
    <w:p w14:paraId="78DE1130" w14:textId="6C99331F" w:rsidR="00D7021E" w:rsidRPr="00FE5EA0" w:rsidRDefault="00D7021E" w:rsidP="00AC0AAE">
      <w:pPr>
        <w:pStyle w:val="ListParagraph"/>
        <w:numPr>
          <w:ilvl w:val="0"/>
          <w:numId w:val="58"/>
        </w:numPr>
        <w:shd w:val="clear" w:color="auto" w:fill="FFFFFF"/>
        <w:rPr>
          <w:rFonts w:ascii="Arial" w:eastAsia="Times New Roman" w:hAnsi="Arial" w:cs="Arial"/>
          <w:sz w:val="23"/>
          <w:szCs w:val="23"/>
        </w:rPr>
      </w:pPr>
      <w:r w:rsidRPr="00FE5EA0">
        <w:rPr>
          <w:rFonts w:ascii="Arial" w:eastAsia="Times New Roman" w:hAnsi="Arial" w:cs="Arial"/>
          <w:sz w:val="23"/>
          <w:szCs w:val="23"/>
        </w:rPr>
        <w:t>Confidentiality</w:t>
      </w:r>
      <w:r w:rsidR="002A667F" w:rsidRPr="00FE5EA0">
        <w:rPr>
          <w:rFonts w:ascii="Arial" w:eastAsia="Times New Roman" w:hAnsi="Arial" w:cs="Arial"/>
          <w:sz w:val="23"/>
          <w:szCs w:val="23"/>
        </w:rPr>
        <w:t xml:space="preserve"> and Internal and External Dissemination of Information Regarding Conflicts</w:t>
      </w:r>
    </w:p>
    <w:p w14:paraId="4C4B1310" w14:textId="77777777" w:rsidR="00613A6E" w:rsidRPr="00FE5EA0" w:rsidRDefault="00613A6E" w:rsidP="00AC0AAE">
      <w:pPr>
        <w:pStyle w:val="ListParagraph"/>
        <w:shd w:val="clear" w:color="auto" w:fill="FFFFFF"/>
        <w:rPr>
          <w:rFonts w:ascii="Arial" w:eastAsia="Times New Roman" w:hAnsi="Arial" w:cs="Arial"/>
          <w:sz w:val="23"/>
          <w:szCs w:val="23"/>
        </w:rPr>
      </w:pPr>
    </w:p>
    <w:p w14:paraId="76D3D6F7" w14:textId="7097E1EF" w:rsidR="008C20C3" w:rsidRPr="00FE5EA0" w:rsidRDefault="008C20C3" w:rsidP="00AC0AAE">
      <w:pPr>
        <w:pStyle w:val="ListParagraph"/>
        <w:numPr>
          <w:ilvl w:val="2"/>
          <w:numId w:val="6"/>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The information disclosed for a case under this Policy (including contents of any </w:t>
      </w:r>
      <w:r w:rsidR="00506895">
        <w:rPr>
          <w:rFonts w:ascii="Arial" w:eastAsia="Times New Roman" w:hAnsi="Arial" w:cs="Arial"/>
          <w:sz w:val="23"/>
          <w:szCs w:val="23"/>
        </w:rPr>
        <w:t>BRR Disclosure Form</w:t>
      </w:r>
      <w:r w:rsidRPr="00FE5EA0">
        <w:rPr>
          <w:rFonts w:ascii="Arial" w:eastAsia="Times New Roman" w:hAnsi="Arial" w:cs="Arial"/>
          <w:sz w:val="23"/>
          <w:szCs w:val="23"/>
        </w:rPr>
        <w:t>), the written descriptions of the Individual Conflict of Interest Committee’s determinations in a case concerning any conflicts or any violations/non-compliance, and the final report of a decision on an appeal to the panel (described in Section III.</w:t>
      </w:r>
      <w:r w:rsidR="00BB029A" w:rsidRPr="00FE5EA0">
        <w:rPr>
          <w:rFonts w:ascii="Arial" w:eastAsia="Times New Roman" w:hAnsi="Arial" w:cs="Arial"/>
          <w:sz w:val="23"/>
          <w:szCs w:val="23"/>
        </w:rPr>
        <w:t>D</w:t>
      </w:r>
      <w:r w:rsidR="006E6A16" w:rsidRPr="00FE5EA0">
        <w:rPr>
          <w:rFonts w:ascii="Arial" w:eastAsia="Times New Roman" w:hAnsi="Arial" w:cs="Arial"/>
          <w:sz w:val="23"/>
          <w:szCs w:val="23"/>
        </w:rPr>
        <w:t>.</w:t>
      </w:r>
      <w:r w:rsidRPr="00FE5EA0">
        <w:rPr>
          <w:rFonts w:ascii="Arial" w:eastAsia="Times New Roman" w:hAnsi="Arial" w:cs="Arial"/>
          <w:sz w:val="23"/>
          <w:szCs w:val="23"/>
        </w:rPr>
        <w:t>) of a decision regarding a policy violation/non-compliance (described in Section III.</w:t>
      </w:r>
      <w:r w:rsidR="00BB029A" w:rsidRPr="00FE5EA0">
        <w:rPr>
          <w:rFonts w:ascii="Arial" w:eastAsia="Times New Roman" w:hAnsi="Arial" w:cs="Arial"/>
          <w:sz w:val="23"/>
          <w:szCs w:val="23"/>
        </w:rPr>
        <w:t>F</w:t>
      </w:r>
      <w:r w:rsidR="006E6A16" w:rsidRPr="00FE5EA0">
        <w:rPr>
          <w:rFonts w:ascii="Arial" w:eastAsia="Times New Roman" w:hAnsi="Arial" w:cs="Arial"/>
          <w:sz w:val="23"/>
          <w:szCs w:val="23"/>
        </w:rPr>
        <w:t>.</w:t>
      </w:r>
      <w:r w:rsidRPr="00FE5EA0">
        <w:rPr>
          <w:rFonts w:ascii="Arial" w:eastAsia="Times New Roman" w:hAnsi="Arial" w:cs="Arial"/>
          <w:sz w:val="23"/>
          <w:szCs w:val="23"/>
        </w:rPr>
        <w:t>) shall be disseminated (or as appropriate, made available) internally within the University to:</w:t>
      </w:r>
    </w:p>
    <w:p w14:paraId="683BFA10" w14:textId="77777777" w:rsidR="00810DF3" w:rsidRPr="00FE5EA0" w:rsidRDefault="00810DF3" w:rsidP="00810DF3">
      <w:pPr>
        <w:pStyle w:val="ListParagraph"/>
        <w:shd w:val="clear" w:color="auto" w:fill="FFFFFF"/>
        <w:ind w:left="1080"/>
        <w:rPr>
          <w:rFonts w:ascii="Arial" w:eastAsia="Times New Roman" w:hAnsi="Arial" w:cs="Arial"/>
          <w:sz w:val="23"/>
          <w:szCs w:val="23"/>
        </w:rPr>
      </w:pPr>
    </w:p>
    <w:p w14:paraId="75F4CA90" w14:textId="2CCFD4DB" w:rsidR="00D7021E" w:rsidRPr="00FE5EA0" w:rsidRDefault="008C20C3" w:rsidP="00822DD4">
      <w:pPr>
        <w:numPr>
          <w:ilvl w:val="3"/>
          <w:numId w:val="6"/>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The </w:t>
      </w:r>
      <w:r w:rsidR="00D7021E" w:rsidRPr="00FE5EA0">
        <w:rPr>
          <w:rFonts w:ascii="Arial" w:eastAsia="Times New Roman" w:hAnsi="Arial" w:cs="Arial"/>
          <w:sz w:val="23"/>
          <w:szCs w:val="23"/>
        </w:rPr>
        <w:t>Investigator</w:t>
      </w:r>
      <w:r w:rsidR="007449C1" w:rsidRPr="00FE5EA0">
        <w:rPr>
          <w:rFonts w:ascii="Arial" w:eastAsia="Times New Roman" w:hAnsi="Arial" w:cs="Arial"/>
          <w:sz w:val="23"/>
          <w:szCs w:val="23"/>
        </w:rPr>
        <w:t>’s</w:t>
      </w:r>
      <w:r w:rsidR="00D7021E" w:rsidRPr="00FE5EA0">
        <w:rPr>
          <w:rFonts w:ascii="Arial" w:eastAsia="Times New Roman" w:hAnsi="Arial" w:cs="Arial"/>
          <w:sz w:val="23"/>
          <w:szCs w:val="23"/>
        </w:rPr>
        <w:t xml:space="preserve"> or Employee</w:t>
      </w:r>
      <w:r w:rsidRPr="00FE5EA0">
        <w:rPr>
          <w:rFonts w:ascii="Arial" w:eastAsia="Times New Roman" w:hAnsi="Arial" w:cs="Arial"/>
          <w:sz w:val="23"/>
          <w:szCs w:val="23"/>
        </w:rPr>
        <w:t>’</w:t>
      </w:r>
      <w:r w:rsidR="00D7021E" w:rsidRPr="00FE5EA0">
        <w:rPr>
          <w:rFonts w:ascii="Arial" w:eastAsia="Times New Roman" w:hAnsi="Arial" w:cs="Arial"/>
          <w:sz w:val="23"/>
          <w:szCs w:val="23"/>
        </w:rPr>
        <w:t>s University superiors;</w:t>
      </w:r>
    </w:p>
    <w:p w14:paraId="3C2592A0" w14:textId="77777777" w:rsidR="00822DD4" w:rsidRPr="00FE5EA0" w:rsidRDefault="00822DD4" w:rsidP="00822DD4">
      <w:pPr>
        <w:shd w:val="clear" w:color="auto" w:fill="FFFFFF"/>
        <w:ind w:left="1440"/>
        <w:rPr>
          <w:rFonts w:ascii="Arial" w:eastAsia="Times New Roman" w:hAnsi="Arial" w:cs="Arial"/>
          <w:sz w:val="23"/>
          <w:szCs w:val="23"/>
        </w:rPr>
      </w:pPr>
    </w:p>
    <w:p w14:paraId="4B0BFFCE" w14:textId="05FFAF0D" w:rsidR="00D7021E" w:rsidRPr="00FE5EA0" w:rsidRDefault="008C20C3" w:rsidP="00822DD4">
      <w:pPr>
        <w:numPr>
          <w:ilvl w:val="3"/>
          <w:numId w:val="6"/>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The </w:t>
      </w:r>
      <w:r w:rsidR="00D7021E" w:rsidRPr="00FE5EA0">
        <w:rPr>
          <w:rFonts w:ascii="Arial" w:eastAsia="Times New Roman" w:hAnsi="Arial" w:cs="Arial"/>
          <w:sz w:val="23"/>
          <w:szCs w:val="23"/>
        </w:rPr>
        <w:t>appropriate University offices, including</w:t>
      </w:r>
      <w:r w:rsidR="006E6A16" w:rsidRPr="00FE5EA0">
        <w:rPr>
          <w:rFonts w:ascii="Arial" w:eastAsia="Times New Roman" w:hAnsi="Arial" w:cs="Arial"/>
          <w:sz w:val="23"/>
          <w:szCs w:val="23"/>
        </w:rPr>
        <w:t>,</w:t>
      </w:r>
      <w:r w:rsidR="00D7021E" w:rsidRPr="00FE5EA0">
        <w:rPr>
          <w:rFonts w:ascii="Arial" w:eastAsia="Times New Roman" w:hAnsi="Arial" w:cs="Arial"/>
          <w:sz w:val="23"/>
          <w:szCs w:val="23"/>
        </w:rPr>
        <w:t xml:space="preserve"> but not limited to, the Office of the Vice President for Research, the Office of General Counsel, Internal Audit, Institutional Review Board, Office of Sponsored Projects, </w:t>
      </w:r>
      <w:r w:rsidR="00553B0C" w:rsidRPr="00FE5EA0">
        <w:rPr>
          <w:rFonts w:ascii="Arial" w:eastAsia="Times New Roman" w:hAnsi="Arial" w:cs="Arial"/>
          <w:sz w:val="23"/>
          <w:szCs w:val="23"/>
        </w:rPr>
        <w:t>Center for Technology &amp; Venture Commercialization</w:t>
      </w:r>
      <w:r w:rsidR="00D7021E" w:rsidRPr="00FE5EA0">
        <w:rPr>
          <w:rFonts w:ascii="Arial" w:eastAsia="Times New Roman" w:hAnsi="Arial" w:cs="Arial"/>
          <w:sz w:val="23"/>
          <w:szCs w:val="23"/>
        </w:rPr>
        <w:t>, Procurement &amp; Contracting Services, Graduate School; and</w:t>
      </w:r>
    </w:p>
    <w:p w14:paraId="2832767C" w14:textId="77777777" w:rsidR="00822DD4" w:rsidRPr="00FE5EA0" w:rsidRDefault="00822DD4" w:rsidP="00822DD4">
      <w:pPr>
        <w:pStyle w:val="ListParagraph"/>
        <w:ind w:left="1440"/>
        <w:rPr>
          <w:rFonts w:ascii="Arial" w:eastAsia="Times New Roman" w:hAnsi="Arial" w:cs="Arial"/>
          <w:sz w:val="23"/>
          <w:szCs w:val="23"/>
        </w:rPr>
      </w:pPr>
    </w:p>
    <w:p w14:paraId="266167AA" w14:textId="322FF042" w:rsidR="00D7021E" w:rsidRPr="00FE5EA0" w:rsidRDefault="008C20C3" w:rsidP="00822DD4">
      <w:pPr>
        <w:numPr>
          <w:ilvl w:val="3"/>
          <w:numId w:val="6"/>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Other </w:t>
      </w:r>
      <w:r w:rsidR="00D7021E" w:rsidRPr="00FE5EA0">
        <w:rPr>
          <w:rFonts w:ascii="Arial" w:eastAsia="Times New Roman" w:hAnsi="Arial" w:cs="Arial"/>
          <w:sz w:val="23"/>
          <w:szCs w:val="23"/>
        </w:rPr>
        <w:t>Employees whose responsibilities to the University are directly affected by the conflict of interest.</w:t>
      </w:r>
    </w:p>
    <w:p w14:paraId="7420D5B0" w14:textId="77777777" w:rsidR="00822DD4" w:rsidRPr="00FE5EA0" w:rsidRDefault="00822DD4" w:rsidP="00822DD4">
      <w:pPr>
        <w:shd w:val="clear" w:color="auto" w:fill="FFFFFF"/>
        <w:ind w:left="1710"/>
        <w:rPr>
          <w:rFonts w:ascii="Arial" w:eastAsia="Times New Roman" w:hAnsi="Arial" w:cs="Arial"/>
          <w:sz w:val="23"/>
          <w:szCs w:val="23"/>
        </w:rPr>
      </w:pPr>
    </w:p>
    <w:p w14:paraId="652037BB" w14:textId="77777777" w:rsidR="00822DD4" w:rsidRPr="00FE5EA0" w:rsidRDefault="008C20C3" w:rsidP="00822DD4">
      <w:pPr>
        <w:numPr>
          <w:ilvl w:val="2"/>
          <w:numId w:val="6"/>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The University will adhere to Research sponsor requirements and state and federal law for reporting of disclosures.</w:t>
      </w:r>
    </w:p>
    <w:p w14:paraId="3541E01A" w14:textId="3C13F80F" w:rsidR="008C20C3" w:rsidRPr="00FE5EA0" w:rsidRDefault="008C20C3" w:rsidP="00822DD4">
      <w:p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lastRenderedPageBreak/>
        <w:t xml:space="preserve"> </w:t>
      </w:r>
    </w:p>
    <w:p w14:paraId="01D2B8D5" w14:textId="1532CEB8" w:rsidR="00D7021E" w:rsidRPr="00FE5EA0" w:rsidRDefault="00D7021E" w:rsidP="00822DD4">
      <w:pPr>
        <w:pStyle w:val="ListParagraph"/>
        <w:numPr>
          <w:ilvl w:val="2"/>
          <w:numId w:val="6"/>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In certain circumstances, federal </w:t>
      </w:r>
      <w:r w:rsidR="00216B0E" w:rsidRPr="00FE5EA0">
        <w:rPr>
          <w:rFonts w:ascii="Arial" w:eastAsia="Times New Roman" w:hAnsi="Arial" w:cs="Arial"/>
          <w:sz w:val="23"/>
          <w:szCs w:val="23"/>
        </w:rPr>
        <w:t xml:space="preserve">or </w:t>
      </w:r>
      <w:r w:rsidRPr="00FE5EA0">
        <w:rPr>
          <w:rFonts w:ascii="Arial" w:eastAsia="Times New Roman" w:hAnsi="Arial" w:cs="Arial"/>
          <w:sz w:val="23"/>
          <w:szCs w:val="23"/>
        </w:rPr>
        <w:t xml:space="preserve">state law may require public </w:t>
      </w:r>
      <w:r w:rsidR="00216B0E" w:rsidRPr="00FE5EA0">
        <w:rPr>
          <w:rFonts w:ascii="Arial" w:eastAsia="Times New Roman" w:hAnsi="Arial" w:cs="Arial"/>
          <w:sz w:val="23"/>
          <w:szCs w:val="23"/>
        </w:rPr>
        <w:t xml:space="preserve">dissemination </w:t>
      </w:r>
      <w:r w:rsidRPr="00FE5EA0">
        <w:rPr>
          <w:rFonts w:ascii="Arial" w:eastAsia="Times New Roman" w:hAnsi="Arial" w:cs="Arial"/>
          <w:sz w:val="23"/>
          <w:szCs w:val="23"/>
        </w:rPr>
        <w:t xml:space="preserve">of information relating to </w:t>
      </w:r>
      <w:r w:rsidR="00216B0E" w:rsidRPr="00FE5EA0">
        <w:rPr>
          <w:rFonts w:ascii="Arial" w:eastAsia="Times New Roman" w:hAnsi="Arial" w:cs="Arial"/>
          <w:sz w:val="23"/>
          <w:szCs w:val="23"/>
        </w:rPr>
        <w:t xml:space="preserve">an </w:t>
      </w:r>
      <w:r w:rsidRPr="00FE5EA0">
        <w:rPr>
          <w:rFonts w:ascii="Arial" w:eastAsia="Times New Roman" w:hAnsi="Arial" w:cs="Arial"/>
          <w:sz w:val="23"/>
          <w:szCs w:val="23"/>
        </w:rPr>
        <w:t>identified conflict of interest.</w:t>
      </w:r>
    </w:p>
    <w:p w14:paraId="0C096F37" w14:textId="4581DAFD" w:rsidR="00D7021E" w:rsidRPr="00FE5EA0" w:rsidRDefault="00D7021E" w:rsidP="00822DD4">
      <w:pPr>
        <w:numPr>
          <w:ilvl w:val="2"/>
          <w:numId w:val="6"/>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In other circumstances, including</w:t>
      </w:r>
      <w:r w:rsidR="006E6A16" w:rsidRPr="00FE5EA0">
        <w:rPr>
          <w:rFonts w:ascii="Arial" w:eastAsia="Times New Roman" w:hAnsi="Arial" w:cs="Arial"/>
          <w:sz w:val="23"/>
          <w:szCs w:val="23"/>
        </w:rPr>
        <w:t>,</w:t>
      </w:r>
      <w:r w:rsidRPr="00FE5EA0">
        <w:rPr>
          <w:rFonts w:ascii="Arial" w:eastAsia="Times New Roman" w:hAnsi="Arial" w:cs="Arial"/>
          <w:sz w:val="23"/>
          <w:szCs w:val="23"/>
        </w:rPr>
        <w:t xml:space="preserve"> but not limited to</w:t>
      </w:r>
      <w:r w:rsidR="00216B0E" w:rsidRPr="00FE5EA0">
        <w:rPr>
          <w:rFonts w:ascii="Arial" w:eastAsia="Times New Roman" w:hAnsi="Arial" w:cs="Arial"/>
          <w:sz w:val="23"/>
          <w:szCs w:val="23"/>
        </w:rPr>
        <w:t>,</w:t>
      </w:r>
      <w:r w:rsidRPr="00FE5EA0">
        <w:rPr>
          <w:rFonts w:ascii="Arial" w:eastAsia="Times New Roman" w:hAnsi="Arial" w:cs="Arial"/>
          <w:sz w:val="23"/>
          <w:szCs w:val="23"/>
        </w:rPr>
        <w:t xml:space="preserve"> conflicts regarding </w:t>
      </w:r>
      <w:r w:rsidR="00D15FEB" w:rsidRPr="00FE5EA0">
        <w:rPr>
          <w:rFonts w:ascii="Arial" w:eastAsia="Times New Roman" w:hAnsi="Arial" w:cs="Arial"/>
          <w:sz w:val="23"/>
          <w:szCs w:val="23"/>
        </w:rPr>
        <w:t>H</w:t>
      </w:r>
      <w:r w:rsidRPr="00FE5EA0">
        <w:rPr>
          <w:rFonts w:ascii="Arial" w:eastAsia="Times New Roman" w:hAnsi="Arial" w:cs="Arial"/>
          <w:sz w:val="23"/>
          <w:szCs w:val="23"/>
        </w:rPr>
        <w:t xml:space="preserve">uman </w:t>
      </w:r>
      <w:r w:rsidR="00D15FEB" w:rsidRPr="00FE5EA0">
        <w:rPr>
          <w:rFonts w:ascii="Arial" w:eastAsia="Times New Roman" w:hAnsi="Arial" w:cs="Arial"/>
          <w:sz w:val="23"/>
          <w:szCs w:val="23"/>
        </w:rPr>
        <w:t>S</w:t>
      </w:r>
      <w:r w:rsidRPr="00FE5EA0">
        <w:rPr>
          <w:rFonts w:ascii="Arial" w:eastAsia="Times New Roman" w:hAnsi="Arial" w:cs="Arial"/>
          <w:sz w:val="23"/>
          <w:szCs w:val="23"/>
        </w:rPr>
        <w:t xml:space="preserve">ubjects </w:t>
      </w:r>
      <w:r w:rsidR="00D15FEB" w:rsidRPr="00FE5EA0">
        <w:rPr>
          <w:rFonts w:ascii="Arial" w:eastAsia="Times New Roman" w:hAnsi="Arial" w:cs="Arial"/>
          <w:sz w:val="23"/>
          <w:szCs w:val="23"/>
        </w:rPr>
        <w:t>R</w:t>
      </w:r>
      <w:r w:rsidRPr="00FE5EA0">
        <w:rPr>
          <w:rFonts w:ascii="Arial" w:eastAsia="Times New Roman" w:hAnsi="Arial" w:cs="Arial"/>
          <w:sz w:val="23"/>
          <w:szCs w:val="23"/>
        </w:rPr>
        <w:t xml:space="preserve">esearch, the University may require public </w:t>
      </w:r>
      <w:r w:rsidR="00216B0E" w:rsidRPr="00FE5EA0">
        <w:rPr>
          <w:rFonts w:ascii="Arial" w:eastAsia="Times New Roman" w:hAnsi="Arial" w:cs="Arial"/>
          <w:sz w:val="23"/>
          <w:szCs w:val="23"/>
        </w:rPr>
        <w:t xml:space="preserve">dissemination of information </w:t>
      </w:r>
      <w:r w:rsidRPr="00FE5EA0">
        <w:rPr>
          <w:rFonts w:ascii="Arial" w:eastAsia="Times New Roman" w:hAnsi="Arial" w:cs="Arial"/>
          <w:sz w:val="23"/>
          <w:szCs w:val="23"/>
        </w:rPr>
        <w:t xml:space="preserve">as part of a conflict </w:t>
      </w:r>
      <w:r w:rsidR="00216B0E" w:rsidRPr="00FE5EA0">
        <w:rPr>
          <w:rFonts w:ascii="Arial" w:eastAsia="Times New Roman" w:hAnsi="Arial" w:cs="Arial"/>
          <w:sz w:val="23"/>
          <w:szCs w:val="23"/>
        </w:rPr>
        <w:t xml:space="preserve">of interest </w:t>
      </w:r>
      <w:r w:rsidRPr="00FE5EA0">
        <w:rPr>
          <w:rFonts w:ascii="Arial" w:eastAsia="Times New Roman" w:hAnsi="Arial" w:cs="Arial"/>
          <w:sz w:val="23"/>
          <w:szCs w:val="23"/>
        </w:rPr>
        <w:t>management plan.</w:t>
      </w:r>
    </w:p>
    <w:p w14:paraId="21BAE531" w14:textId="77777777" w:rsidR="00822DD4" w:rsidRPr="00FE5EA0" w:rsidRDefault="00822DD4" w:rsidP="00822DD4">
      <w:pPr>
        <w:shd w:val="clear" w:color="auto" w:fill="FFFFFF"/>
        <w:ind w:left="1080"/>
        <w:rPr>
          <w:rFonts w:ascii="Arial" w:eastAsia="Times New Roman" w:hAnsi="Arial" w:cs="Arial"/>
          <w:sz w:val="23"/>
          <w:szCs w:val="23"/>
        </w:rPr>
      </w:pPr>
    </w:p>
    <w:p w14:paraId="60FC4E6C" w14:textId="54C37D50" w:rsidR="00D7021E" w:rsidRPr="00FE5EA0" w:rsidRDefault="00D7021E" w:rsidP="00822DD4">
      <w:pPr>
        <w:numPr>
          <w:ilvl w:val="2"/>
          <w:numId w:val="6"/>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Except for the foregoing </w:t>
      </w:r>
      <w:r w:rsidR="00D04F3F" w:rsidRPr="00FE5EA0">
        <w:rPr>
          <w:rFonts w:ascii="Arial" w:eastAsia="Times New Roman" w:hAnsi="Arial" w:cs="Arial"/>
          <w:sz w:val="23"/>
          <w:szCs w:val="23"/>
        </w:rPr>
        <w:t xml:space="preserve">categories allowing for dissemination of information </w:t>
      </w:r>
      <w:r w:rsidRPr="00FE5EA0">
        <w:rPr>
          <w:rFonts w:ascii="Arial" w:eastAsia="Times New Roman" w:hAnsi="Arial" w:cs="Arial"/>
          <w:sz w:val="23"/>
          <w:szCs w:val="23"/>
        </w:rPr>
        <w:t xml:space="preserve">contemplated in this Policy, the Individual Conflict of Interest Committee and </w:t>
      </w:r>
      <w:r w:rsidR="00D04F3F" w:rsidRPr="00FE5EA0">
        <w:rPr>
          <w:rFonts w:ascii="Arial" w:eastAsia="Times New Roman" w:hAnsi="Arial" w:cs="Arial"/>
          <w:sz w:val="23"/>
          <w:szCs w:val="23"/>
        </w:rPr>
        <w:t xml:space="preserve">other individuals </w:t>
      </w:r>
      <w:r w:rsidRPr="00FE5EA0">
        <w:rPr>
          <w:rFonts w:ascii="Arial" w:eastAsia="Times New Roman" w:hAnsi="Arial" w:cs="Arial"/>
          <w:sz w:val="23"/>
          <w:szCs w:val="23"/>
        </w:rPr>
        <w:t>within the University who have direct responsibility for reviewing potential conflicts or investigating potential violations of this Policy</w:t>
      </w:r>
      <w:r w:rsidR="00D04F3F" w:rsidRPr="00FE5EA0">
        <w:rPr>
          <w:rFonts w:ascii="Arial" w:eastAsia="Times New Roman" w:hAnsi="Arial" w:cs="Arial"/>
          <w:sz w:val="23"/>
          <w:szCs w:val="23"/>
        </w:rPr>
        <w:t>, including non-compliance with conflict of interest management plans,</w:t>
      </w:r>
      <w:r w:rsidRPr="00FE5EA0">
        <w:rPr>
          <w:rFonts w:ascii="Arial" w:eastAsia="Times New Roman" w:hAnsi="Arial" w:cs="Arial"/>
          <w:sz w:val="23"/>
          <w:szCs w:val="23"/>
        </w:rPr>
        <w:t xml:space="preserve"> shall treat the information received and considered during these processes as confidential information.</w:t>
      </w:r>
    </w:p>
    <w:p w14:paraId="3E49510D" w14:textId="77777777" w:rsidR="00822DD4" w:rsidRPr="00FE5EA0" w:rsidRDefault="00822DD4" w:rsidP="00822DD4">
      <w:pPr>
        <w:pStyle w:val="ListParagraph"/>
        <w:rPr>
          <w:rFonts w:ascii="Arial" w:eastAsia="Times New Roman" w:hAnsi="Arial" w:cs="Arial"/>
          <w:sz w:val="23"/>
          <w:szCs w:val="23"/>
        </w:rPr>
      </w:pPr>
    </w:p>
    <w:p w14:paraId="4A5973F8" w14:textId="3D674810" w:rsidR="00D7021E" w:rsidRPr="00FE5EA0" w:rsidRDefault="00D7021E" w:rsidP="00822DD4">
      <w:pPr>
        <w:numPr>
          <w:ilvl w:val="2"/>
          <w:numId w:val="6"/>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Any information disclosed by an Investigator or Employee as required by this Policy shall be used solely for the purpose of administering this Policy and shall not be used for any other purpose unless required by law.</w:t>
      </w:r>
    </w:p>
    <w:p w14:paraId="59C020F3" w14:textId="77777777" w:rsidR="00822DD4" w:rsidRPr="00FE5EA0" w:rsidRDefault="00822DD4" w:rsidP="00822DD4">
      <w:pPr>
        <w:pStyle w:val="ListParagraph"/>
        <w:rPr>
          <w:rFonts w:ascii="Arial" w:eastAsia="Times New Roman" w:hAnsi="Arial" w:cs="Arial"/>
          <w:sz w:val="23"/>
          <w:szCs w:val="23"/>
        </w:rPr>
      </w:pPr>
    </w:p>
    <w:p w14:paraId="64C2CD7A" w14:textId="101DF1D2" w:rsidR="00D7021E" w:rsidRPr="00FE5EA0" w:rsidRDefault="001B352C" w:rsidP="00822DD4">
      <w:pPr>
        <w:numPr>
          <w:ilvl w:val="2"/>
          <w:numId w:val="6"/>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An Employee who violates Section III.</w:t>
      </w:r>
      <w:r w:rsidR="00BB029A" w:rsidRPr="00FE5EA0">
        <w:rPr>
          <w:rFonts w:ascii="Arial" w:eastAsia="Times New Roman" w:hAnsi="Arial" w:cs="Arial"/>
          <w:sz w:val="23"/>
          <w:szCs w:val="23"/>
        </w:rPr>
        <w:t>E</w:t>
      </w:r>
      <w:r w:rsidRPr="00FE5EA0">
        <w:rPr>
          <w:rFonts w:ascii="Arial" w:eastAsia="Times New Roman" w:hAnsi="Arial" w:cs="Arial"/>
          <w:sz w:val="23"/>
          <w:szCs w:val="23"/>
        </w:rPr>
        <w:t>.5</w:t>
      </w:r>
      <w:r w:rsidR="004A3D94" w:rsidRPr="00FE5EA0">
        <w:rPr>
          <w:rFonts w:ascii="Arial" w:eastAsia="Times New Roman" w:hAnsi="Arial" w:cs="Arial"/>
          <w:sz w:val="23"/>
          <w:szCs w:val="23"/>
        </w:rPr>
        <w:t>.</w:t>
      </w:r>
      <w:r w:rsidRPr="00FE5EA0">
        <w:rPr>
          <w:rFonts w:ascii="Arial" w:eastAsia="Times New Roman" w:hAnsi="Arial" w:cs="Arial"/>
          <w:sz w:val="23"/>
          <w:szCs w:val="23"/>
        </w:rPr>
        <w:t xml:space="preserve"> or Section III.</w:t>
      </w:r>
      <w:r w:rsidR="00BB029A" w:rsidRPr="00FE5EA0">
        <w:rPr>
          <w:rFonts w:ascii="Arial" w:eastAsia="Times New Roman" w:hAnsi="Arial" w:cs="Arial"/>
          <w:sz w:val="23"/>
          <w:szCs w:val="23"/>
        </w:rPr>
        <w:t>E</w:t>
      </w:r>
      <w:r w:rsidRPr="00FE5EA0">
        <w:rPr>
          <w:rFonts w:ascii="Arial" w:eastAsia="Times New Roman" w:hAnsi="Arial" w:cs="Arial"/>
          <w:sz w:val="23"/>
          <w:szCs w:val="23"/>
        </w:rPr>
        <w:t>.6</w:t>
      </w:r>
      <w:r w:rsidR="004A3D94" w:rsidRPr="00FE5EA0">
        <w:rPr>
          <w:rFonts w:ascii="Arial" w:eastAsia="Times New Roman" w:hAnsi="Arial" w:cs="Arial"/>
          <w:sz w:val="23"/>
          <w:szCs w:val="23"/>
        </w:rPr>
        <w:t>.</w:t>
      </w:r>
      <w:r w:rsidRPr="00FE5EA0">
        <w:rPr>
          <w:rFonts w:ascii="Arial" w:eastAsia="Times New Roman" w:hAnsi="Arial" w:cs="Arial"/>
          <w:sz w:val="23"/>
          <w:szCs w:val="23"/>
        </w:rPr>
        <w:t xml:space="preserve"> </w:t>
      </w:r>
      <w:r w:rsidR="00D7021E" w:rsidRPr="00FE5EA0">
        <w:rPr>
          <w:rFonts w:ascii="Arial" w:eastAsia="Times New Roman" w:hAnsi="Arial" w:cs="Arial"/>
          <w:sz w:val="23"/>
          <w:szCs w:val="23"/>
        </w:rPr>
        <w:t xml:space="preserve">shall be deemed to </w:t>
      </w:r>
      <w:r w:rsidRPr="00FE5EA0">
        <w:rPr>
          <w:rFonts w:ascii="Arial" w:eastAsia="Times New Roman" w:hAnsi="Arial" w:cs="Arial"/>
          <w:sz w:val="23"/>
          <w:szCs w:val="23"/>
        </w:rPr>
        <w:t xml:space="preserve">have engaged in </w:t>
      </w:r>
      <w:r w:rsidR="00D7021E" w:rsidRPr="00FE5EA0">
        <w:rPr>
          <w:rFonts w:ascii="Arial" w:eastAsia="Times New Roman" w:hAnsi="Arial" w:cs="Arial"/>
          <w:sz w:val="23"/>
          <w:szCs w:val="23"/>
        </w:rPr>
        <w:t>unethical behavior</w:t>
      </w:r>
      <w:r w:rsidRPr="00FE5EA0">
        <w:rPr>
          <w:rFonts w:ascii="Arial" w:eastAsia="Times New Roman" w:hAnsi="Arial" w:cs="Arial"/>
          <w:sz w:val="23"/>
          <w:szCs w:val="23"/>
        </w:rPr>
        <w:t>, which is</w:t>
      </w:r>
      <w:r w:rsidR="00D7021E" w:rsidRPr="00FE5EA0">
        <w:rPr>
          <w:rFonts w:ascii="Arial" w:eastAsia="Times New Roman" w:hAnsi="Arial" w:cs="Arial"/>
          <w:sz w:val="23"/>
          <w:szCs w:val="23"/>
        </w:rPr>
        <w:t xml:space="preserve"> punishable under pertinent University Regulations</w:t>
      </w:r>
      <w:r w:rsidR="007A3428" w:rsidRPr="00FE5EA0">
        <w:rPr>
          <w:rFonts w:ascii="Arial" w:eastAsia="Times New Roman" w:hAnsi="Arial" w:cs="Arial"/>
          <w:sz w:val="23"/>
          <w:szCs w:val="23"/>
        </w:rPr>
        <w:t>,</w:t>
      </w:r>
      <w:r w:rsidR="00D7021E" w:rsidRPr="00FE5EA0">
        <w:rPr>
          <w:rFonts w:ascii="Arial" w:eastAsia="Times New Roman" w:hAnsi="Arial" w:cs="Arial"/>
          <w:sz w:val="23"/>
          <w:szCs w:val="23"/>
        </w:rPr>
        <w:t xml:space="preserve"> including </w:t>
      </w:r>
      <w:hyperlink r:id="rId9" w:history="1">
        <w:r w:rsidR="00D7021E" w:rsidRPr="00FE5EA0">
          <w:rPr>
            <w:rFonts w:ascii="Arial" w:eastAsia="Times New Roman" w:hAnsi="Arial" w:cs="Arial"/>
            <w:sz w:val="23"/>
            <w:szCs w:val="23"/>
          </w:rPr>
          <w:t>Policy 5-111</w:t>
        </w:r>
      </w:hyperlink>
      <w:r w:rsidR="00934A65" w:rsidRPr="00FE5EA0">
        <w:rPr>
          <w:rFonts w:ascii="Arial" w:eastAsia="Times New Roman" w:hAnsi="Arial" w:cs="Arial"/>
          <w:sz w:val="23"/>
          <w:szCs w:val="23"/>
        </w:rPr>
        <w:t>:</w:t>
      </w:r>
      <w:r w:rsidR="00D7021E" w:rsidRPr="00FE5EA0">
        <w:rPr>
          <w:rFonts w:ascii="Arial" w:eastAsia="Times New Roman" w:hAnsi="Arial" w:cs="Arial"/>
          <w:sz w:val="23"/>
          <w:szCs w:val="23"/>
        </w:rPr>
        <w:t> Corrective Action and Termination Policy for Staff Employees or</w:t>
      </w:r>
      <w:r w:rsidR="00934A65" w:rsidRPr="00FE5EA0">
        <w:rPr>
          <w:rFonts w:ascii="Arial" w:eastAsia="Times New Roman" w:hAnsi="Arial" w:cs="Arial"/>
          <w:sz w:val="23"/>
          <w:szCs w:val="23"/>
        </w:rPr>
        <w:t xml:space="preserve"> </w:t>
      </w:r>
      <w:hyperlink r:id="rId10" w:history="1">
        <w:r w:rsidR="00934A65" w:rsidRPr="00FE5EA0">
          <w:rPr>
            <w:rStyle w:val="Hyperlink"/>
            <w:rFonts w:ascii="Arial" w:eastAsia="Times New Roman" w:hAnsi="Arial" w:cs="Arial"/>
            <w:color w:val="auto"/>
            <w:sz w:val="23"/>
            <w:szCs w:val="23"/>
            <w:u w:val="none"/>
          </w:rPr>
          <w:t>Policy 6-316</w:t>
        </w:r>
      </w:hyperlink>
      <w:r w:rsidR="00934A65" w:rsidRPr="00FE5EA0">
        <w:rPr>
          <w:rFonts w:ascii="Arial" w:eastAsia="Times New Roman" w:hAnsi="Arial" w:cs="Arial"/>
          <w:sz w:val="23"/>
          <w:szCs w:val="23"/>
        </w:rPr>
        <w:t xml:space="preserve">: Code of Faculty Rights and </w:t>
      </w:r>
      <w:r w:rsidR="004E1F8F" w:rsidRPr="00FE5EA0">
        <w:rPr>
          <w:rFonts w:ascii="Arial" w:eastAsia="Times New Roman" w:hAnsi="Arial" w:cs="Arial"/>
          <w:sz w:val="23"/>
          <w:szCs w:val="23"/>
        </w:rPr>
        <w:t>Responsibilities</w:t>
      </w:r>
      <w:r w:rsidR="00934A65" w:rsidRPr="00FE5EA0">
        <w:rPr>
          <w:rFonts w:ascii="Arial" w:eastAsia="Times New Roman" w:hAnsi="Arial" w:cs="Arial"/>
          <w:sz w:val="23"/>
          <w:szCs w:val="23"/>
        </w:rPr>
        <w:t>.</w:t>
      </w:r>
    </w:p>
    <w:p w14:paraId="64C4BAE4" w14:textId="77777777" w:rsidR="00822DD4" w:rsidRPr="00FE5EA0" w:rsidRDefault="00822DD4" w:rsidP="00822DD4">
      <w:pPr>
        <w:pStyle w:val="ListParagraph"/>
        <w:rPr>
          <w:rFonts w:ascii="Arial" w:eastAsia="Times New Roman" w:hAnsi="Arial" w:cs="Arial"/>
          <w:sz w:val="23"/>
          <w:szCs w:val="23"/>
        </w:rPr>
      </w:pPr>
    </w:p>
    <w:p w14:paraId="63A59129" w14:textId="4C6FEB0B" w:rsidR="00D7021E" w:rsidRPr="00FE5EA0" w:rsidRDefault="00884A41" w:rsidP="00AC0AAE">
      <w:pPr>
        <w:pStyle w:val="ListParagraph"/>
        <w:numPr>
          <w:ilvl w:val="0"/>
          <w:numId w:val="58"/>
        </w:numPr>
        <w:shd w:val="clear" w:color="auto" w:fill="FFFFFF"/>
        <w:rPr>
          <w:rFonts w:ascii="Arial" w:eastAsia="Times New Roman" w:hAnsi="Arial" w:cs="Arial"/>
          <w:sz w:val="23"/>
          <w:szCs w:val="23"/>
        </w:rPr>
      </w:pPr>
      <w:r w:rsidRPr="00FE5EA0">
        <w:rPr>
          <w:rFonts w:ascii="Arial" w:eastAsia="Times New Roman" w:hAnsi="Arial" w:cs="Arial"/>
          <w:sz w:val="23"/>
          <w:szCs w:val="23"/>
        </w:rPr>
        <w:t>Violations/</w:t>
      </w:r>
      <w:r w:rsidR="00D7021E" w:rsidRPr="00FE5EA0">
        <w:rPr>
          <w:rFonts w:ascii="Arial" w:eastAsia="Times New Roman" w:hAnsi="Arial" w:cs="Arial"/>
          <w:sz w:val="23"/>
          <w:szCs w:val="23"/>
        </w:rPr>
        <w:t>Non-Compliance</w:t>
      </w:r>
    </w:p>
    <w:p w14:paraId="7C98D6AA" w14:textId="77777777" w:rsidR="00822DD4" w:rsidRPr="00FE5EA0" w:rsidRDefault="00822DD4" w:rsidP="00822DD4">
      <w:pPr>
        <w:pStyle w:val="ListParagraph"/>
        <w:shd w:val="clear" w:color="auto" w:fill="FFFFFF"/>
        <w:rPr>
          <w:rFonts w:ascii="Arial" w:eastAsia="Times New Roman" w:hAnsi="Arial" w:cs="Arial"/>
          <w:sz w:val="23"/>
          <w:szCs w:val="23"/>
        </w:rPr>
      </w:pPr>
    </w:p>
    <w:p w14:paraId="0B8EBB04" w14:textId="6643061C" w:rsidR="00616408" w:rsidRPr="00FE5EA0" w:rsidRDefault="00884A41" w:rsidP="00822DD4">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Reporting Violation</w:t>
      </w:r>
      <w:r w:rsidR="00B74458" w:rsidRPr="00FE5EA0">
        <w:rPr>
          <w:rFonts w:ascii="Arial" w:eastAsia="Times New Roman" w:hAnsi="Arial" w:cs="Arial"/>
          <w:sz w:val="23"/>
          <w:szCs w:val="23"/>
        </w:rPr>
        <w:t xml:space="preserve">s or Management Plan </w:t>
      </w:r>
      <w:r w:rsidR="00D7021E" w:rsidRPr="00FE5EA0">
        <w:rPr>
          <w:rFonts w:ascii="Arial" w:eastAsia="Times New Roman" w:hAnsi="Arial" w:cs="Arial"/>
          <w:sz w:val="23"/>
          <w:szCs w:val="23"/>
        </w:rPr>
        <w:t>Non-Compliance</w:t>
      </w:r>
    </w:p>
    <w:p w14:paraId="344E3EF5" w14:textId="77777777" w:rsidR="00031060" w:rsidRPr="00FE5EA0" w:rsidRDefault="00031060" w:rsidP="00031060">
      <w:pPr>
        <w:shd w:val="clear" w:color="auto" w:fill="FFFFFF"/>
        <w:ind w:left="1080"/>
        <w:rPr>
          <w:rFonts w:ascii="Arial" w:eastAsia="Times New Roman" w:hAnsi="Arial" w:cs="Arial"/>
          <w:sz w:val="23"/>
          <w:szCs w:val="23"/>
        </w:rPr>
      </w:pPr>
    </w:p>
    <w:p w14:paraId="61BEBF83" w14:textId="300DD076" w:rsidR="00D7021E" w:rsidRPr="00FE5EA0" w:rsidRDefault="00A92174" w:rsidP="00822DD4">
      <w:p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A potential violation </w:t>
      </w:r>
      <w:r w:rsidR="00D7021E" w:rsidRPr="00FE5EA0">
        <w:rPr>
          <w:rFonts w:ascii="Arial" w:eastAsia="Times New Roman" w:hAnsi="Arial" w:cs="Arial"/>
          <w:sz w:val="23"/>
          <w:szCs w:val="23"/>
        </w:rPr>
        <w:t>of this Policy</w:t>
      </w:r>
      <w:r w:rsidRPr="00FE5EA0">
        <w:rPr>
          <w:rFonts w:ascii="Arial" w:eastAsia="Times New Roman" w:hAnsi="Arial" w:cs="Arial"/>
          <w:sz w:val="23"/>
          <w:szCs w:val="23"/>
        </w:rPr>
        <w:t>, including a potential failure to comply with any approved</w:t>
      </w:r>
      <w:r w:rsidR="00D7021E" w:rsidRPr="00FE5EA0">
        <w:rPr>
          <w:rFonts w:ascii="Arial" w:eastAsia="Times New Roman" w:hAnsi="Arial" w:cs="Arial"/>
          <w:sz w:val="23"/>
          <w:szCs w:val="23"/>
        </w:rPr>
        <w:t xml:space="preserve"> conflict of interest management plan </w:t>
      </w:r>
      <w:r w:rsidRPr="00FE5EA0">
        <w:rPr>
          <w:rFonts w:ascii="Arial" w:eastAsia="Times New Roman" w:hAnsi="Arial" w:cs="Arial"/>
          <w:sz w:val="23"/>
          <w:szCs w:val="23"/>
        </w:rPr>
        <w:t xml:space="preserve">adopted under the authority of this Policy, </w:t>
      </w:r>
      <w:r w:rsidR="00D7021E" w:rsidRPr="00FE5EA0">
        <w:rPr>
          <w:rFonts w:ascii="Arial" w:eastAsia="Times New Roman" w:hAnsi="Arial" w:cs="Arial"/>
          <w:sz w:val="23"/>
          <w:szCs w:val="23"/>
        </w:rPr>
        <w:t>must be reported to the University's Conflict of Interest Officer.</w:t>
      </w:r>
    </w:p>
    <w:p w14:paraId="1D02FFE8" w14:textId="77777777" w:rsidR="00031060" w:rsidRPr="00FE5EA0" w:rsidRDefault="00031060" w:rsidP="00822DD4">
      <w:pPr>
        <w:shd w:val="clear" w:color="auto" w:fill="FFFFFF"/>
        <w:ind w:left="1080"/>
        <w:rPr>
          <w:rFonts w:ascii="Arial" w:eastAsia="Times New Roman" w:hAnsi="Arial" w:cs="Arial"/>
          <w:sz w:val="23"/>
          <w:szCs w:val="23"/>
        </w:rPr>
      </w:pPr>
    </w:p>
    <w:p w14:paraId="20517624" w14:textId="4ACA52D7" w:rsidR="00616408" w:rsidRPr="00FE5EA0" w:rsidRDefault="00D7021E" w:rsidP="00822DD4">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Investigation of </w:t>
      </w:r>
      <w:r w:rsidR="00D3653F" w:rsidRPr="00FE5EA0">
        <w:rPr>
          <w:rFonts w:ascii="Arial" w:eastAsia="Times New Roman" w:hAnsi="Arial" w:cs="Arial"/>
          <w:sz w:val="23"/>
          <w:szCs w:val="23"/>
        </w:rPr>
        <w:t xml:space="preserve">Violations or Management Plan </w:t>
      </w:r>
      <w:r w:rsidRPr="00FE5EA0">
        <w:rPr>
          <w:rFonts w:ascii="Arial" w:eastAsia="Times New Roman" w:hAnsi="Arial" w:cs="Arial"/>
          <w:sz w:val="23"/>
          <w:szCs w:val="23"/>
        </w:rPr>
        <w:t>Non-Compliance</w:t>
      </w:r>
    </w:p>
    <w:p w14:paraId="2D65AECB" w14:textId="77777777" w:rsidR="00031060" w:rsidRPr="00FE5EA0" w:rsidRDefault="00031060" w:rsidP="00822DD4">
      <w:pPr>
        <w:shd w:val="clear" w:color="auto" w:fill="FFFFFF"/>
        <w:ind w:left="1080"/>
        <w:rPr>
          <w:rFonts w:ascii="Arial" w:eastAsia="Times New Roman" w:hAnsi="Arial" w:cs="Arial"/>
          <w:sz w:val="23"/>
          <w:szCs w:val="23"/>
        </w:rPr>
      </w:pPr>
    </w:p>
    <w:p w14:paraId="6DC5FAD3" w14:textId="33C52693" w:rsidR="00D7021E" w:rsidRPr="00FE5EA0" w:rsidRDefault="00D7021E" w:rsidP="00822DD4">
      <w:p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The Individual Conflict of Interest Committee shall investigate </w:t>
      </w:r>
      <w:r w:rsidR="006C4B16" w:rsidRPr="00FE5EA0">
        <w:rPr>
          <w:rFonts w:ascii="Arial" w:eastAsia="Times New Roman" w:hAnsi="Arial" w:cs="Arial"/>
          <w:sz w:val="23"/>
          <w:szCs w:val="23"/>
        </w:rPr>
        <w:t xml:space="preserve">any </w:t>
      </w:r>
      <w:r w:rsidRPr="00FE5EA0">
        <w:rPr>
          <w:rFonts w:ascii="Arial" w:eastAsia="Times New Roman" w:hAnsi="Arial" w:cs="Arial"/>
          <w:sz w:val="23"/>
          <w:szCs w:val="23"/>
        </w:rPr>
        <w:t xml:space="preserve">potential </w:t>
      </w:r>
      <w:r w:rsidR="006C4B16" w:rsidRPr="00FE5EA0">
        <w:rPr>
          <w:rFonts w:ascii="Arial" w:eastAsia="Times New Roman" w:hAnsi="Arial" w:cs="Arial"/>
          <w:sz w:val="23"/>
          <w:szCs w:val="23"/>
        </w:rPr>
        <w:t xml:space="preserve">violation of </w:t>
      </w:r>
      <w:r w:rsidRPr="00FE5EA0">
        <w:rPr>
          <w:rFonts w:ascii="Arial" w:eastAsia="Times New Roman" w:hAnsi="Arial" w:cs="Arial"/>
          <w:sz w:val="23"/>
          <w:szCs w:val="23"/>
        </w:rPr>
        <w:t xml:space="preserve">this Policy, including </w:t>
      </w:r>
      <w:r w:rsidR="006C4B16" w:rsidRPr="00FE5EA0">
        <w:rPr>
          <w:rFonts w:ascii="Arial" w:eastAsia="Times New Roman" w:hAnsi="Arial" w:cs="Arial"/>
          <w:sz w:val="23"/>
          <w:szCs w:val="23"/>
        </w:rPr>
        <w:t xml:space="preserve">any </w:t>
      </w:r>
      <w:r w:rsidRPr="00FE5EA0">
        <w:rPr>
          <w:rFonts w:ascii="Arial" w:eastAsia="Times New Roman" w:hAnsi="Arial" w:cs="Arial"/>
          <w:sz w:val="23"/>
          <w:szCs w:val="23"/>
        </w:rPr>
        <w:t xml:space="preserve">potential </w:t>
      </w:r>
      <w:r w:rsidR="006C4B16" w:rsidRPr="00FE5EA0">
        <w:rPr>
          <w:rFonts w:ascii="Arial" w:eastAsia="Times New Roman" w:hAnsi="Arial" w:cs="Arial"/>
          <w:sz w:val="23"/>
          <w:szCs w:val="23"/>
        </w:rPr>
        <w:t xml:space="preserve">failure to comply with an approved conflict of interest </w:t>
      </w:r>
      <w:r w:rsidRPr="00FE5EA0">
        <w:rPr>
          <w:rFonts w:ascii="Arial" w:eastAsia="Times New Roman" w:hAnsi="Arial" w:cs="Arial"/>
          <w:sz w:val="23"/>
          <w:szCs w:val="23"/>
        </w:rPr>
        <w:t>management plan.</w:t>
      </w:r>
    </w:p>
    <w:p w14:paraId="717278AB" w14:textId="77777777" w:rsidR="00031060" w:rsidRPr="00FE5EA0" w:rsidRDefault="00031060" w:rsidP="00822DD4">
      <w:pPr>
        <w:shd w:val="clear" w:color="auto" w:fill="FFFFFF"/>
        <w:ind w:left="1080"/>
        <w:rPr>
          <w:rFonts w:ascii="Arial" w:eastAsia="Times New Roman" w:hAnsi="Arial" w:cs="Arial"/>
          <w:sz w:val="23"/>
          <w:szCs w:val="23"/>
        </w:rPr>
      </w:pPr>
    </w:p>
    <w:p w14:paraId="183B4D51" w14:textId="50A6F953" w:rsidR="00616408" w:rsidRPr="00FE5EA0" w:rsidRDefault="00D7021E" w:rsidP="00822DD4">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Protection of Affected Parties</w:t>
      </w:r>
    </w:p>
    <w:p w14:paraId="30B7D6AC" w14:textId="77777777" w:rsidR="008E7720" w:rsidRPr="00FE5EA0" w:rsidRDefault="008E7720" w:rsidP="008E7720">
      <w:pPr>
        <w:shd w:val="clear" w:color="auto" w:fill="FFFFFF"/>
        <w:ind w:left="1080"/>
        <w:rPr>
          <w:rFonts w:ascii="Arial" w:eastAsia="Times New Roman" w:hAnsi="Arial" w:cs="Arial"/>
          <w:sz w:val="23"/>
          <w:szCs w:val="23"/>
        </w:rPr>
      </w:pPr>
    </w:p>
    <w:p w14:paraId="5F34629E" w14:textId="59947316" w:rsidR="00D7021E" w:rsidRPr="00FE5EA0" w:rsidRDefault="00D7021E" w:rsidP="00822DD4">
      <w:p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To the extent permitted by law and University </w:t>
      </w:r>
      <w:r w:rsidR="007F56C7" w:rsidRPr="00FE5EA0">
        <w:rPr>
          <w:rFonts w:ascii="Arial" w:eastAsia="Times New Roman" w:hAnsi="Arial" w:cs="Arial"/>
          <w:sz w:val="23"/>
          <w:szCs w:val="23"/>
        </w:rPr>
        <w:t>Regulations</w:t>
      </w:r>
      <w:r w:rsidRPr="00FE5EA0">
        <w:rPr>
          <w:rFonts w:ascii="Arial" w:eastAsia="Times New Roman" w:hAnsi="Arial" w:cs="Arial"/>
          <w:sz w:val="23"/>
          <w:szCs w:val="23"/>
        </w:rPr>
        <w:t xml:space="preserve">, the University will protect the identity and privacy of </w:t>
      </w:r>
      <w:r w:rsidR="009170BF" w:rsidRPr="00FE5EA0">
        <w:rPr>
          <w:rFonts w:ascii="Arial" w:eastAsia="Times New Roman" w:hAnsi="Arial" w:cs="Arial"/>
          <w:sz w:val="23"/>
          <w:szCs w:val="23"/>
        </w:rPr>
        <w:t xml:space="preserve">any </w:t>
      </w:r>
      <w:r w:rsidRPr="00FE5EA0">
        <w:rPr>
          <w:rFonts w:ascii="Arial" w:eastAsia="Times New Roman" w:hAnsi="Arial" w:cs="Arial"/>
          <w:sz w:val="23"/>
          <w:szCs w:val="23"/>
        </w:rPr>
        <w:t xml:space="preserve">individual who, in good faith, </w:t>
      </w:r>
      <w:r w:rsidR="009170BF" w:rsidRPr="00FE5EA0">
        <w:rPr>
          <w:rFonts w:ascii="Arial" w:eastAsia="Times New Roman" w:hAnsi="Arial" w:cs="Arial"/>
          <w:sz w:val="23"/>
          <w:szCs w:val="23"/>
        </w:rPr>
        <w:t>reports or furnishes relevant information for an investigation of a potential violation of this Policy, including potential non-compliance with a conflict of interest management plan</w:t>
      </w:r>
      <w:r w:rsidRPr="00FE5EA0">
        <w:rPr>
          <w:rFonts w:ascii="Arial" w:eastAsia="Times New Roman" w:hAnsi="Arial" w:cs="Arial"/>
          <w:sz w:val="23"/>
          <w:szCs w:val="23"/>
        </w:rPr>
        <w:t xml:space="preserve">. Retaliation of any kind against any </w:t>
      </w:r>
      <w:r w:rsidR="009170BF" w:rsidRPr="00FE5EA0">
        <w:rPr>
          <w:rFonts w:ascii="Arial" w:eastAsia="Times New Roman" w:hAnsi="Arial" w:cs="Arial"/>
          <w:sz w:val="23"/>
          <w:szCs w:val="23"/>
        </w:rPr>
        <w:t xml:space="preserve">such </w:t>
      </w:r>
      <w:proofErr w:type="spellStart"/>
      <w:r w:rsidRPr="00FE5EA0">
        <w:rPr>
          <w:rFonts w:ascii="Arial" w:eastAsia="Times New Roman" w:hAnsi="Arial" w:cs="Arial"/>
          <w:sz w:val="23"/>
          <w:szCs w:val="23"/>
        </w:rPr>
        <w:t>individualis</w:t>
      </w:r>
      <w:proofErr w:type="spellEnd"/>
      <w:r w:rsidRPr="00FE5EA0">
        <w:rPr>
          <w:rFonts w:ascii="Arial" w:eastAsia="Times New Roman" w:hAnsi="Arial" w:cs="Arial"/>
          <w:sz w:val="23"/>
          <w:szCs w:val="23"/>
        </w:rPr>
        <w:t xml:space="preserve"> prohibited</w:t>
      </w:r>
      <w:r w:rsidR="007A3428" w:rsidRPr="00FE5EA0">
        <w:rPr>
          <w:rFonts w:ascii="Arial" w:eastAsia="Times New Roman" w:hAnsi="Arial" w:cs="Arial"/>
          <w:sz w:val="23"/>
          <w:szCs w:val="23"/>
        </w:rPr>
        <w:t>,</w:t>
      </w:r>
      <w:r w:rsidRPr="00FE5EA0">
        <w:rPr>
          <w:rFonts w:ascii="Arial" w:eastAsia="Times New Roman" w:hAnsi="Arial" w:cs="Arial"/>
          <w:sz w:val="23"/>
          <w:szCs w:val="23"/>
        </w:rPr>
        <w:t xml:space="preserve"> and the retaliator may be subject to discipline under pertinent University </w:t>
      </w:r>
      <w:r w:rsidR="009170BF" w:rsidRPr="00FE5EA0">
        <w:rPr>
          <w:rFonts w:ascii="Arial" w:eastAsia="Times New Roman" w:hAnsi="Arial" w:cs="Arial"/>
          <w:sz w:val="23"/>
          <w:szCs w:val="23"/>
        </w:rPr>
        <w:t>Regulations</w:t>
      </w:r>
      <w:r w:rsidRPr="00FE5EA0">
        <w:rPr>
          <w:rFonts w:ascii="Arial" w:eastAsia="Times New Roman" w:hAnsi="Arial" w:cs="Arial"/>
          <w:sz w:val="23"/>
          <w:szCs w:val="23"/>
        </w:rPr>
        <w:t>.</w:t>
      </w:r>
    </w:p>
    <w:p w14:paraId="3FC0D89D" w14:textId="77777777" w:rsidR="008E7720" w:rsidRPr="00FE5EA0" w:rsidRDefault="008E7720" w:rsidP="00822DD4">
      <w:pPr>
        <w:shd w:val="clear" w:color="auto" w:fill="FFFFFF"/>
        <w:ind w:left="1080"/>
        <w:rPr>
          <w:rFonts w:ascii="Arial" w:eastAsia="Times New Roman" w:hAnsi="Arial" w:cs="Arial"/>
          <w:sz w:val="23"/>
          <w:szCs w:val="23"/>
        </w:rPr>
      </w:pPr>
    </w:p>
    <w:p w14:paraId="77B82BE0" w14:textId="2E6DA0E8" w:rsidR="00D7021E" w:rsidRPr="00FE5EA0" w:rsidRDefault="00D7021E" w:rsidP="00822DD4">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Restrictions That May Be Imposed by the Individual Conflict of Interest Committee</w:t>
      </w:r>
    </w:p>
    <w:p w14:paraId="3EC2B398" w14:textId="77777777" w:rsidR="008E7720" w:rsidRPr="00FE5EA0" w:rsidRDefault="008E7720" w:rsidP="008E7720">
      <w:pPr>
        <w:shd w:val="clear" w:color="auto" w:fill="FFFFFF"/>
        <w:ind w:left="1080"/>
        <w:rPr>
          <w:rFonts w:ascii="Arial" w:eastAsia="Times New Roman" w:hAnsi="Arial" w:cs="Arial"/>
          <w:sz w:val="23"/>
          <w:szCs w:val="23"/>
        </w:rPr>
      </w:pPr>
    </w:p>
    <w:p w14:paraId="6F782077" w14:textId="596DF8E9" w:rsidR="00D7021E" w:rsidRPr="00FE5EA0" w:rsidRDefault="00D7021E" w:rsidP="008E7720">
      <w:pPr>
        <w:pStyle w:val="ListParagraph"/>
        <w:numPr>
          <w:ilvl w:val="3"/>
          <w:numId w:val="8"/>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For </w:t>
      </w:r>
      <w:r w:rsidR="000E0DB0" w:rsidRPr="00FE5EA0">
        <w:rPr>
          <w:rFonts w:ascii="Arial" w:eastAsia="Times New Roman" w:hAnsi="Arial" w:cs="Arial"/>
          <w:sz w:val="23"/>
          <w:szCs w:val="23"/>
        </w:rPr>
        <w:t xml:space="preserve">a </w:t>
      </w:r>
      <w:r w:rsidRPr="00FE5EA0">
        <w:rPr>
          <w:rFonts w:ascii="Arial" w:eastAsia="Times New Roman" w:hAnsi="Arial" w:cs="Arial"/>
          <w:sz w:val="23"/>
          <w:szCs w:val="23"/>
        </w:rPr>
        <w:t xml:space="preserve">violation of this Policy, </w:t>
      </w:r>
      <w:r w:rsidR="000E0DB0" w:rsidRPr="00FE5EA0">
        <w:rPr>
          <w:rFonts w:ascii="Arial" w:eastAsia="Times New Roman" w:hAnsi="Arial" w:cs="Arial"/>
          <w:sz w:val="23"/>
          <w:szCs w:val="23"/>
        </w:rPr>
        <w:t xml:space="preserve">including failure </w:t>
      </w:r>
      <w:r w:rsidR="00956A55" w:rsidRPr="00FE5EA0">
        <w:rPr>
          <w:rFonts w:ascii="Arial" w:eastAsia="Times New Roman" w:hAnsi="Arial" w:cs="Arial"/>
          <w:sz w:val="23"/>
          <w:szCs w:val="23"/>
        </w:rPr>
        <w:t>t</w:t>
      </w:r>
      <w:r w:rsidR="000E0DB0" w:rsidRPr="00FE5EA0">
        <w:rPr>
          <w:rFonts w:ascii="Arial" w:eastAsia="Times New Roman" w:hAnsi="Arial" w:cs="Arial"/>
          <w:sz w:val="23"/>
          <w:szCs w:val="23"/>
        </w:rPr>
        <w:t xml:space="preserve">o comply with an approved conflict of interest management plan, </w:t>
      </w:r>
      <w:r w:rsidRPr="00FE5EA0">
        <w:rPr>
          <w:rFonts w:ascii="Arial" w:eastAsia="Times New Roman" w:hAnsi="Arial" w:cs="Arial"/>
          <w:sz w:val="23"/>
          <w:szCs w:val="23"/>
        </w:rPr>
        <w:t xml:space="preserve">the </w:t>
      </w:r>
      <w:r w:rsidR="000E0DB0" w:rsidRPr="00FE5EA0">
        <w:rPr>
          <w:rFonts w:ascii="Arial" w:eastAsia="Times New Roman" w:hAnsi="Arial" w:cs="Arial"/>
          <w:sz w:val="23"/>
          <w:szCs w:val="23"/>
        </w:rPr>
        <w:t xml:space="preserve">Individual Conflict of Interest </w:t>
      </w:r>
      <w:r w:rsidRPr="00FE5EA0">
        <w:rPr>
          <w:rFonts w:ascii="Arial" w:eastAsia="Times New Roman" w:hAnsi="Arial" w:cs="Arial"/>
          <w:sz w:val="23"/>
          <w:szCs w:val="23"/>
        </w:rPr>
        <w:t>Committee may impose one or more of the following restrictions on an individual:</w:t>
      </w:r>
    </w:p>
    <w:p w14:paraId="63730D52" w14:textId="77777777" w:rsidR="00616408" w:rsidRPr="00FE5EA0" w:rsidRDefault="00616408" w:rsidP="00AC0AAE">
      <w:pPr>
        <w:pStyle w:val="ListParagraph"/>
        <w:shd w:val="clear" w:color="auto" w:fill="FFFFFF"/>
        <w:ind w:left="2700"/>
        <w:rPr>
          <w:rFonts w:ascii="Arial" w:eastAsia="Times New Roman" w:hAnsi="Arial" w:cs="Arial"/>
          <w:sz w:val="23"/>
          <w:szCs w:val="23"/>
        </w:rPr>
      </w:pPr>
    </w:p>
    <w:p w14:paraId="0B94A02F" w14:textId="6AF2DC2E" w:rsidR="00616408" w:rsidRPr="00FE5EA0" w:rsidRDefault="00D7021E" w:rsidP="00863943">
      <w:pPr>
        <w:pStyle w:val="ListParagraph"/>
        <w:numPr>
          <w:ilvl w:val="5"/>
          <w:numId w:val="8"/>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 xml:space="preserve">Freeze </w:t>
      </w:r>
      <w:r w:rsidR="00CE3B09" w:rsidRPr="00FE5EA0">
        <w:rPr>
          <w:rFonts w:ascii="Arial" w:eastAsia="Times New Roman" w:hAnsi="Arial" w:cs="Arial"/>
          <w:sz w:val="23"/>
          <w:szCs w:val="23"/>
        </w:rPr>
        <w:t>R</w:t>
      </w:r>
      <w:r w:rsidRPr="00FE5EA0">
        <w:rPr>
          <w:rFonts w:ascii="Arial" w:eastAsia="Times New Roman" w:hAnsi="Arial" w:cs="Arial"/>
          <w:sz w:val="23"/>
          <w:szCs w:val="23"/>
        </w:rPr>
        <w:t>esearch funds, or otherwise suspend, a project or projects related to the policy violation</w:t>
      </w:r>
      <w:r w:rsidR="008D2797" w:rsidRPr="00FE5EA0">
        <w:rPr>
          <w:rFonts w:ascii="Arial" w:eastAsia="Times New Roman" w:hAnsi="Arial" w:cs="Arial"/>
          <w:sz w:val="23"/>
          <w:szCs w:val="23"/>
        </w:rPr>
        <w:t>/non-compliance</w:t>
      </w:r>
      <w:r w:rsidRPr="00FE5EA0">
        <w:rPr>
          <w:rFonts w:ascii="Arial" w:eastAsia="Times New Roman" w:hAnsi="Arial" w:cs="Arial"/>
          <w:sz w:val="23"/>
          <w:szCs w:val="23"/>
        </w:rPr>
        <w:t>;</w:t>
      </w:r>
    </w:p>
    <w:p w14:paraId="615F9D1F" w14:textId="77777777" w:rsidR="008263C0" w:rsidRPr="00FE5EA0" w:rsidRDefault="008263C0" w:rsidP="00863943">
      <w:pPr>
        <w:pStyle w:val="ListParagraph"/>
        <w:shd w:val="clear" w:color="auto" w:fill="FFFFFF"/>
        <w:ind w:left="1890"/>
        <w:rPr>
          <w:rFonts w:ascii="Arial" w:eastAsia="Times New Roman" w:hAnsi="Arial" w:cs="Arial"/>
          <w:sz w:val="23"/>
          <w:szCs w:val="23"/>
        </w:rPr>
      </w:pPr>
    </w:p>
    <w:p w14:paraId="10B2A024" w14:textId="2634E8F5" w:rsidR="00616408" w:rsidRPr="00FE5EA0" w:rsidRDefault="00D7021E" w:rsidP="00863943">
      <w:pPr>
        <w:pStyle w:val="ListParagraph"/>
        <w:numPr>
          <w:ilvl w:val="5"/>
          <w:numId w:val="8"/>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Remove the individual found to be in violation from a role as Investigator on a project</w:t>
      </w:r>
      <w:r w:rsidR="002C65D2" w:rsidRPr="00FE5EA0">
        <w:rPr>
          <w:rFonts w:ascii="Arial" w:eastAsia="Times New Roman" w:hAnsi="Arial" w:cs="Arial"/>
          <w:sz w:val="23"/>
          <w:szCs w:val="23"/>
        </w:rPr>
        <w:t>(s)</w:t>
      </w:r>
      <w:r w:rsidRPr="00FE5EA0">
        <w:rPr>
          <w:rFonts w:ascii="Arial" w:eastAsia="Times New Roman" w:hAnsi="Arial" w:cs="Arial"/>
          <w:sz w:val="23"/>
          <w:szCs w:val="23"/>
        </w:rPr>
        <w:t xml:space="preserve"> related to the policy violation</w:t>
      </w:r>
      <w:r w:rsidR="008D2797" w:rsidRPr="00FE5EA0">
        <w:rPr>
          <w:rFonts w:ascii="Arial" w:eastAsia="Times New Roman" w:hAnsi="Arial" w:cs="Arial"/>
          <w:sz w:val="23"/>
          <w:szCs w:val="23"/>
        </w:rPr>
        <w:t>/non-compliance</w:t>
      </w:r>
      <w:r w:rsidRPr="00FE5EA0">
        <w:rPr>
          <w:rFonts w:ascii="Arial" w:eastAsia="Times New Roman" w:hAnsi="Arial" w:cs="Arial"/>
          <w:sz w:val="23"/>
          <w:szCs w:val="23"/>
        </w:rPr>
        <w:t>;</w:t>
      </w:r>
    </w:p>
    <w:p w14:paraId="3F74D359" w14:textId="77777777" w:rsidR="008263C0" w:rsidRPr="00FE5EA0" w:rsidRDefault="008263C0" w:rsidP="00863943">
      <w:pPr>
        <w:pStyle w:val="ListParagraph"/>
        <w:shd w:val="clear" w:color="auto" w:fill="FFFFFF"/>
        <w:ind w:left="1890"/>
        <w:rPr>
          <w:rFonts w:ascii="Arial" w:eastAsia="Times New Roman" w:hAnsi="Arial" w:cs="Arial"/>
          <w:sz w:val="23"/>
          <w:szCs w:val="23"/>
        </w:rPr>
      </w:pPr>
    </w:p>
    <w:p w14:paraId="7CAA30FF" w14:textId="6E5FE652" w:rsidR="00616408" w:rsidRPr="00FE5EA0" w:rsidRDefault="00D7021E" w:rsidP="00863943">
      <w:pPr>
        <w:pStyle w:val="ListParagraph"/>
        <w:numPr>
          <w:ilvl w:val="5"/>
          <w:numId w:val="8"/>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Prohibit submission of new applications to the Institutional Review Board or</w:t>
      </w:r>
      <w:r w:rsidR="00441426" w:rsidRPr="00FE5EA0">
        <w:rPr>
          <w:rFonts w:ascii="Arial" w:eastAsia="Times New Roman" w:hAnsi="Arial" w:cs="Arial"/>
          <w:sz w:val="23"/>
          <w:szCs w:val="23"/>
        </w:rPr>
        <w:t xml:space="preserve"> to</w:t>
      </w:r>
      <w:r w:rsidRPr="00FE5EA0">
        <w:rPr>
          <w:rFonts w:ascii="Arial" w:eastAsia="Times New Roman" w:hAnsi="Arial" w:cs="Arial"/>
          <w:sz w:val="23"/>
          <w:szCs w:val="23"/>
        </w:rPr>
        <w:t xml:space="preserve"> the Office of Sponsored Projects until resolution of the relevant conflict of interest issues or for a specified period of time;</w:t>
      </w:r>
      <w:r w:rsidR="008263C0" w:rsidRPr="00FE5EA0">
        <w:rPr>
          <w:rFonts w:ascii="Arial" w:eastAsia="Times New Roman" w:hAnsi="Arial" w:cs="Arial"/>
          <w:sz w:val="23"/>
          <w:szCs w:val="23"/>
        </w:rPr>
        <w:t xml:space="preserve"> or</w:t>
      </w:r>
    </w:p>
    <w:p w14:paraId="718CE57F" w14:textId="77777777" w:rsidR="008263C0" w:rsidRPr="00FE5EA0" w:rsidRDefault="008263C0" w:rsidP="00863943">
      <w:pPr>
        <w:pStyle w:val="ListParagraph"/>
        <w:shd w:val="clear" w:color="auto" w:fill="FFFFFF"/>
        <w:ind w:left="1890"/>
        <w:rPr>
          <w:rFonts w:ascii="Arial" w:eastAsia="Times New Roman" w:hAnsi="Arial" w:cs="Arial"/>
          <w:sz w:val="23"/>
          <w:szCs w:val="23"/>
        </w:rPr>
      </w:pPr>
    </w:p>
    <w:p w14:paraId="16B3ECF5" w14:textId="454D275B" w:rsidR="00D7021E" w:rsidRPr="00FE5EA0" w:rsidRDefault="00D7021E" w:rsidP="00863943">
      <w:pPr>
        <w:pStyle w:val="ListParagraph"/>
        <w:numPr>
          <w:ilvl w:val="5"/>
          <w:numId w:val="8"/>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Other restrictions as may be deemed appropriate by the Committee.</w:t>
      </w:r>
    </w:p>
    <w:p w14:paraId="3BEBAF64" w14:textId="77777777" w:rsidR="008263C0" w:rsidRPr="00FE5EA0" w:rsidRDefault="008263C0" w:rsidP="00AC0AAE">
      <w:pPr>
        <w:pStyle w:val="ListParagraph"/>
        <w:shd w:val="clear" w:color="auto" w:fill="FFFFFF"/>
        <w:ind w:left="4320"/>
        <w:rPr>
          <w:rFonts w:ascii="Arial" w:eastAsia="Times New Roman" w:hAnsi="Arial" w:cs="Arial"/>
          <w:sz w:val="23"/>
          <w:szCs w:val="23"/>
        </w:rPr>
      </w:pPr>
    </w:p>
    <w:p w14:paraId="0F96273B" w14:textId="2466CB06" w:rsidR="00D7021E" w:rsidRPr="00FE5EA0" w:rsidRDefault="00D7021E" w:rsidP="00863943">
      <w:pPr>
        <w:pStyle w:val="ListParagraph"/>
        <w:numPr>
          <w:ilvl w:val="3"/>
          <w:numId w:val="8"/>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The individual Investigator or Employee may appeal the restrictions imposed by the Committee to a panel </w:t>
      </w:r>
      <w:r w:rsidR="003528E7" w:rsidRPr="00FE5EA0">
        <w:rPr>
          <w:rFonts w:ascii="Arial" w:eastAsia="Times New Roman" w:hAnsi="Arial" w:cs="Arial"/>
          <w:sz w:val="23"/>
          <w:szCs w:val="23"/>
        </w:rPr>
        <w:t xml:space="preserve">that </w:t>
      </w:r>
      <w:r w:rsidRPr="00FE5EA0">
        <w:rPr>
          <w:rFonts w:ascii="Arial" w:eastAsia="Times New Roman" w:hAnsi="Arial" w:cs="Arial"/>
          <w:sz w:val="23"/>
          <w:szCs w:val="23"/>
        </w:rPr>
        <w:t>shall include the Senior Vice President for Academic Affairs, the Senior Vice President for Health Sciences, and the Vice President for Research. The decision of the panel shall be final.</w:t>
      </w:r>
    </w:p>
    <w:p w14:paraId="16877C06" w14:textId="77777777" w:rsidR="00B7522A" w:rsidRPr="00FE5EA0" w:rsidRDefault="00B7522A" w:rsidP="00B7522A">
      <w:pPr>
        <w:pStyle w:val="ListParagraph"/>
        <w:shd w:val="clear" w:color="auto" w:fill="FFFFFF"/>
        <w:ind w:left="1440"/>
        <w:rPr>
          <w:rFonts w:ascii="Arial" w:eastAsia="Times New Roman" w:hAnsi="Arial" w:cs="Arial"/>
          <w:sz w:val="23"/>
          <w:szCs w:val="23"/>
        </w:rPr>
      </w:pPr>
    </w:p>
    <w:p w14:paraId="0E6BCD11" w14:textId="46C3DB3A" w:rsidR="00D7021E" w:rsidRPr="00FE5EA0" w:rsidRDefault="00D7021E" w:rsidP="00B7522A">
      <w:pPr>
        <w:numPr>
          <w:ilvl w:val="3"/>
          <w:numId w:val="8"/>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In </w:t>
      </w:r>
      <w:r w:rsidR="001856C1" w:rsidRPr="00FE5EA0">
        <w:rPr>
          <w:rFonts w:ascii="Arial" w:eastAsia="Times New Roman" w:hAnsi="Arial" w:cs="Arial"/>
          <w:sz w:val="23"/>
          <w:szCs w:val="23"/>
        </w:rPr>
        <w:t xml:space="preserve">a </w:t>
      </w:r>
      <w:r w:rsidRPr="00FE5EA0">
        <w:rPr>
          <w:rFonts w:ascii="Arial" w:eastAsia="Times New Roman" w:hAnsi="Arial" w:cs="Arial"/>
          <w:sz w:val="23"/>
          <w:szCs w:val="23"/>
        </w:rPr>
        <w:t xml:space="preserve">situation involving the health or safety of any person or the potential loss of significant University resources, the Committee may implement any restrictions listed in </w:t>
      </w:r>
      <w:r w:rsidR="00273D4F" w:rsidRPr="00FE5EA0">
        <w:rPr>
          <w:rFonts w:ascii="Arial" w:eastAsia="Times New Roman" w:hAnsi="Arial" w:cs="Arial"/>
          <w:sz w:val="23"/>
          <w:szCs w:val="23"/>
        </w:rPr>
        <w:t>Section III.</w:t>
      </w:r>
      <w:r w:rsidR="003528E7" w:rsidRPr="00FE5EA0">
        <w:rPr>
          <w:rFonts w:ascii="Arial" w:eastAsia="Times New Roman" w:hAnsi="Arial" w:cs="Arial"/>
          <w:sz w:val="23"/>
          <w:szCs w:val="23"/>
        </w:rPr>
        <w:t>F</w:t>
      </w:r>
      <w:r w:rsidR="00273D4F" w:rsidRPr="00FE5EA0">
        <w:rPr>
          <w:rFonts w:ascii="Arial" w:eastAsia="Times New Roman" w:hAnsi="Arial" w:cs="Arial"/>
          <w:sz w:val="23"/>
          <w:szCs w:val="23"/>
        </w:rPr>
        <w:t xml:space="preserve">.4.a </w:t>
      </w:r>
      <w:r w:rsidRPr="00FE5EA0">
        <w:rPr>
          <w:rFonts w:ascii="Arial" w:eastAsia="Times New Roman" w:hAnsi="Arial" w:cs="Arial"/>
          <w:sz w:val="23"/>
          <w:szCs w:val="23"/>
        </w:rPr>
        <w:t>that are necessary to protect these persons and resources pending the outcome of the investigation. Otherwise, no restrictions, disciplinary</w:t>
      </w:r>
      <w:r w:rsidR="00CE3B09" w:rsidRPr="00FE5EA0">
        <w:rPr>
          <w:rFonts w:ascii="Arial" w:eastAsia="Times New Roman" w:hAnsi="Arial" w:cs="Arial"/>
          <w:sz w:val="23"/>
          <w:szCs w:val="23"/>
        </w:rPr>
        <w:t>,</w:t>
      </w:r>
      <w:r w:rsidRPr="00FE5EA0">
        <w:rPr>
          <w:rFonts w:ascii="Arial" w:eastAsia="Times New Roman" w:hAnsi="Arial" w:cs="Arial"/>
          <w:sz w:val="23"/>
          <w:szCs w:val="23"/>
        </w:rPr>
        <w:t xml:space="preserve"> or administrative action shall occur until the conclusion of the violation evaluation process set forth in this Policy.</w:t>
      </w:r>
    </w:p>
    <w:p w14:paraId="2B43A0E1" w14:textId="77777777" w:rsidR="00B7522A" w:rsidRPr="00FE5EA0" w:rsidRDefault="00B7522A" w:rsidP="00B7522A">
      <w:pPr>
        <w:pStyle w:val="ListParagraph"/>
        <w:rPr>
          <w:rFonts w:ascii="Arial" w:eastAsia="Times New Roman" w:hAnsi="Arial" w:cs="Arial"/>
          <w:sz w:val="23"/>
          <w:szCs w:val="23"/>
        </w:rPr>
      </w:pPr>
    </w:p>
    <w:p w14:paraId="58A6B55A" w14:textId="1EF525E6" w:rsidR="00D7021E" w:rsidRPr="00FE5EA0" w:rsidRDefault="00D7021E" w:rsidP="00B7522A">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Disciplinary and Other Administrative Actions</w:t>
      </w:r>
    </w:p>
    <w:p w14:paraId="3DBBA10D" w14:textId="77777777" w:rsidR="00FA561B" w:rsidRPr="00FE5EA0" w:rsidRDefault="00FA561B" w:rsidP="00FA561B">
      <w:pPr>
        <w:shd w:val="clear" w:color="auto" w:fill="FFFFFF"/>
        <w:ind w:left="1080"/>
        <w:rPr>
          <w:rFonts w:ascii="Arial" w:eastAsia="Times New Roman" w:hAnsi="Arial" w:cs="Arial"/>
          <w:sz w:val="23"/>
          <w:szCs w:val="23"/>
        </w:rPr>
      </w:pPr>
    </w:p>
    <w:p w14:paraId="0E883609" w14:textId="5BA14125" w:rsidR="00D7021E" w:rsidRPr="00FE5EA0" w:rsidRDefault="00D7021E" w:rsidP="00FA561B">
      <w:pPr>
        <w:numPr>
          <w:ilvl w:val="3"/>
          <w:numId w:val="7"/>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For </w:t>
      </w:r>
      <w:r w:rsidR="005D3D23" w:rsidRPr="00FE5EA0">
        <w:rPr>
          <w:rFonts w:ascii="Arial" w:eastAsia="Times New Roman" w:hAnsi="Arial" w:cs="Arial"/>
          <w:sz w:val="23"/>
          <w:szCs w:val="23"/>
        </w:rPr>
        <w:t xml:space="preserve">a </w:t>
      </w:r>
      <w:r w:rsidRPr="00FE5EA0">
        <w:rPr>
          <w:rFonts w:ascii="Arial" w:eastAsia="Times New Roman" w:hAnsi="Arial" w:cs="Arial"/>
          <w:sz w:val="23"/>
          <w:szCs w:val="23"/>
        </w:rPr>
        <w:t xml:space="preserve">violation of this Policy, </w:t>
      </w:r>
      <w:r w:rsidR="005D3D23" w:rsidRPr="00FE5EA0">
        <w:rPr>
          <w:rFonts w:ascii="Arial" w:eastAsia="Times New Roman" w:hAnsi="Arial" w:cs="Arial"/>
          <w:sz w:val="23"/>
          <w:szCs w:val="23"/>
        </w:rPr>
        <w:t xml:space="preserve">including failure to comply with an approved conflict of interest management plan, </w:t>
      </w:r>
      <w:r w:rsidRPr="00FE5EA0">
        <w:rPr>
          <w:rFonts w:ascii="Arial" w:eastAsia="Times New Roman" w:hAnsi="Arial" w:cs="Arial"/>
          <w:sz w:val="23"/>
          <w:szCs w:val="23"/>
        </w:rPr>
        <w:t xml:space="preserve">the </w:t>
      </w:r>
      <w:r w:rsidR="005D3D23" w:rsidRPr="00FE5EA0">
        <w:rPr>
          <w:rFonts w:ascii="Arial" w:eastAsia="Times New Roman" w:hAnsi="Arial" w:cs="Arial"/>
          <w:sz w:val="23"/>
          <w:szCs w:val="23"/>
        </w:rPr>
        <w:t xml:space="preserve">Individual Conflict of Interest </w:t>
      </w:r>
      <w:r w:rsidRPr="00FE5EA0">
        <w:rPr>
          <w:rFonts w:ascii="Arial" w:eastAsia="Times New Roman" w:hAnsi="Arial" w:cs="Arial"/>
          <w:sz w:val="23"/>
          <w:szCs w:val="23"/>
        </w:rPr>
        <w:t>Committee may recommend to the cognizant vice president(s) that disciplinary action be taken against the individual (including</w:t>
      </w:r>
      <w:r w:rsidR="00340840" w:rsidRPr="00FE5EA0">
        <w:rPr>
          <w:rFonts w:ascii="Arial" w:eastAsia="Times New Roman" w:hAnsi="Arial" w:cs="Arial"/>
          <w:sz w:val="23"/>
          <w:szCs w:val="23"/>
        </w:rPr>
        <w:t>,</w:t>
      </w:r>
      <w:r w:rsidRPr="00FE5EA0">
        <w:rPr>
          <w:rFonts w:ascii="Arial" w:eastAsia="Times New Roman" w:hAnsi="Arial" w:cs="Arial"/>
          <w:sz w:val="23"/>
          <w:szCs w:val="23"/>
        </w:rPr>
        <w:t xml:space="preserve"> but not restricted to</w:t>
      </w:r>
      <w:r w:rsidR="00340840" w:rsidRPr="00FE5EA0">
        <w:rPr>
          <w:rFonts w:ascii="Arial" w:eastAsia="Times New Roman" w:hAnsi="Arial" w:cs="Arial"/>
          <w:sz w:val="23"/>
          <w:szCs w:val="23"/>
        </w:rPr>
        <w:t>,</w:t>
      </w:r>
      <w:r w:rsidRPr="00FE5EA0">
        <w:rPr>
          <w:rFonts w:ascii="Arial" w:eastAsia="Times New Roman" w:hAnsi="Arial" w:cs="Arial"/>
          <w:sz w:val="23"/>
          <w:szCs w:val="23"/>
        </w:rPr>
        <w:t xml:space="preserve"> reprimands, fines, probation, suspension, or dismissal). The Committee may proceed with a complaint against the Investigator or Employee before the appropriate University hearing body.</w:t>
      </w:r>
    </w:p>
    <w:p w14:paraId="544CFFE2" w14:textId="77777777" w:rsidR="00FA561B" w:rsidRPr="00FE5EA0" w:rsidRDefault="00FA561B" w:rsidP="00FA561B">
      <w:pPr>
        <w:shd w:val="clear" w:color="auto" w:fill="FFFFFF"/>
        <w:ind w:left="1440"/>
        <w:rPr>
          <w:rFonts w:ascii="Arial" w:eastAsia="Times New Roman" w:hAnsi="Arial" w:cs="Arial"/>
          <w:sz w:val="23"/>
          <w:szCs w:val="23"/>
        </w:rPr>
      </w:pPr>
    </w:p>
    <w:p w14:paraId="1A8D9FCF" w14:textId="7844BC49" w:rsidR="00D7021E" w:rsidRPr="00FE5EA0" w:rsidRDefault="00D7021E" w:rsidP="00FA561B">
      <w:pPr>
        <w:numPr>
          <w:ilvl w:val="3"/>
          <w:numId w:val="7"/>
        </w:num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Other Administrative Actions</w:t>
      </w:r>
    </w:p>
    <w:p w14:paraId="05888786" w14:textId="77777777" w:rsidR="00FA561B" w:rsidRPr="00FE5EA0" w:rsidRDefault="00FA561B" w:rsidP="00FA561B">
      <w:pPr>
        <w:pStyle w:val="ListParagraph"/>
        <w:rPr>
          <w:rFonts w:ascii="Arial" w:eastAsia="Times New Roman" w:hAnsi="Arial" w:cs="Arial"/>
          <w:sz w:val="23"/>
          <w:szCs w:val="23"/>
        </w:rPr>
      </w:pPr>
    </w:p>
    <w:p w14:paraId="463885F1" w14:textId="3B48C01D" w:rsidR="00D7021E" w:rsidRPr="00FE5EA0" w:rsidRDefault="00D7021E" w:rsidP="00FA561B">
      <w:pPr>
        <w:shd w:val="clear" w:color="auto" w:fill="FFFFFF"/>
        <w:ind w:left="1440"/>
        <w:rPr>
          <w:rFonts w:ascii="Arial" w:eastAsia="Times New Roman" w:hAnsi="Arial" w:cs="Arial"/>
          <w:sz w:val="23"/>
          <w:szCs w:val="23"/>
        </w:rPr>
      </w:pPr>
      <w:r w:rsidRPr="00FE5EA0">
        <w:rPr>
          <w:rFonts w:ascii="Arial" w:eastAsia="Times New Roman" w:hAnsi="Arial" w:cs="Arial"/>
          <w:sz w:val="23"/>
          <w:szCs w:val="23"/>
        </w:rPr>
        <w:t xml:space="preserve">For </w:t>
      </w:r>
      <w:r w:rsidR="00F12E71" w:rsidRPr="00FE5EA0">
        <w:rPr>
          <w:rFonts w:ascii="Arial" w:eastAsia="Times New Roman" w:hAnsi="Arial" w:cs="Arial"/>
          <w:sz w:val="23"/>
          <w:szCs w:val="23"/>
        </w:rPr>
        <w:t xml:space="preserve">a </w:t>
      </w:r>
      <w:r w:rsidRPr="00FE5EA0">
        <w:rPr>
          <w:rFonts w:ascii="Arial" w:eastAsia="Times New Roman" w:hAnsi="Arial" w:cs="Arial"/>
          <w:sz w:val="23"/>
          <w:szCs w:val="23"/>
        </w:rPr>
        <w:t xml:space="preserve">violation of this Policy, </w:t>
      </w:r>
      <w:r w:rsidR="00F12E71" w:rsidRPr="00FE5EA0">
        <w:rPr>
          <w:rFonts w:ascii="Arial" w:eastAsia="Times New Roman" w:hAnsi="Arial" w:cs="Arial"/>
          <w:sz w:val="23"/>
          <w:szCs w:val="23"/>
        </w:rPr>
        <w:t xml:space="preserve">including failure to comply with an approved conflict of interest management plan, </w:t>
      </w:r>
      <w:r w:rsidRPr="00FE5EA0">
        <w:rPr>
          <w:rFonts w:ascii="Arial" w:eastAsia="Times New Roman" w:hAnsi="Arial" w:cs="Arial"/>
          <w:sz w:val="23"/>
          <w:szCs w:val="23"/>
        </w:rPr>
        <w:t xml:space="preserve">the </w:t>
      </w:r>
      <w:r w:rsidR="00F12E71" w:rsidRPr="00FE5EA0">
        <w:rPr>
          <w:rFonts w:ascii="Arial" w:eastAsia="Times New Roman" w:hAnsi="Arial" w:cs="Arial"/>
          <w:sz w:val="23"/>
          <w:szCs w:val="23"/>
        </w:rPr>
        <w:t xml:space="preserve">Individual Conflict of Interest </w:t>
      </w:r>
      <w:r w:rsidRPr="00FE5EA0">
        <w:rPr>
          <w:rFonts w:ascii="Arial" w:eastAsia="Times New Roman" w:hAnsi="Arial" w:cs="Arial"/>
          <w:sz w:val="23"/>
          <w:szCs w:val="23"/>
        </w:rPr>
        <w:t>Committee may recommend to the cognizant vice president(s) that one or more of the following administrative actions be taken:</w:t>
      </w:r>
    </w:p>
    <w:p w14:paraId="70FEE662" w14:textId="77777777" w:rsidR="00FA561B" w:rsidRPr="00FE5EA0" w:rsidRDefault="00FA561B" w:rsidP="00FA561B">
      <w:pPr>
        <w:shd w:val="clear" w:color="auto" w:fill="FFFFFF"/>
        <w:ind w:left="1440"/>
        <w:rPr>
          <w:rFonts w:ascii="Arial" w:eastAsia="Times New Roman" w:hAnsi="Arial" w:cs="Arial"/>
          <w:sz w:val="23"/>
          <w:szCs w:val="23"/>
        </w:rPr>
      </w:pPr>
    </w:p>
    <w:p w14:paraId="3C405F5F" w14:textId="742A7D02" w:rsidR="002C65D2" w:rsidRPr="00FE5EA0" w:rsidRDefault="00D7021E" w:rsidP="00FA561B">
      <w:pPr>
        <w:pStyle w:val="ListParagraph"/>
        <w:numPr>
          <w:ilvl w:val="5"/>
          <w:numId w:val="7"/>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Withholding payment owed under a procurement contract relating to the conflict;</w:t>
      </w:r>
    </w:p>
    <w:p w14:paraId="7B03A8A5" w14:textId="77777777" w:rsidR="008263C0" w:rsidRPr="00FE5EA0" w:rsidRDefault="008263C0" w:rsidP="00FA561B">
      <w:pPr>
        <w:pStyle w:val="ListParagraph"/>
        <w:shd w:val="clear" w:color="auto" w:fill="FFFFFF"/>
        <w:ind w:left="1890"/>
        <w:rPr>
          <w:rFonts w:ascii="Arial" w:eastAsia="Times New Roman" w:hAnsi="Arial" w:cs="Arial"/>
          <w:sz w:val="23"/>
          <w:szCs w:val="23"/>
        </w:rPr>
      </w:pPr>
    </w:p>
    <w:p w14:paraId="5BC3520C" w14:textId="0390E518" w:rsidR="002C65D2" w:rsidRPr="00FE5EA0" w:rsidRDefault="00D7021E" w:rsidP="00FA561B">
      <w:pPr>
        <w:pStyle w:val="ListParagraph"/>
        <w:numPr>
          <w:ilvl w:val="5"/>
          <w:numId w:val="7"/>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Legal action to rescind or revise University contracts entered into or found to be in violation of this Policy or of federal or state law;</w:t>
      </w:r>
    </w:p>
    <w:p w14:paraId="5B6A9F07" w14:textId="77777777" w:rsidR="008263C0" w:rsidRPr="00FE5EA0" w:rsidRDefault="008263C0" w:rsidP="00FA561B">
      <w:pPr>
        <w:pStyle w:val="ListParagraph"/>
        <w:shd w:val="clear" w:color="auto" w:fill="FFFFFF"/>
        <w:ind w:left="1890"/>
        <w:rPr>
          <w:rFonts w:ascii="Arial" w:eastAsia="Times New Roman" w:hAnsi="Arial" w:cs="Arial"/>
          <w:sz w:val="23"/>
          <w:szCs w:val="23"/>
        </w:rPr>
      </w:pPr>
    </w:p>
    <w:p w14:paraId="0A911EF6" w14:textId="513A5CB3" w:rsidR="002C65D2" w:rsidRPr="00FE5EA0" w:rsidRDefault="00D7021E" w:rsidP="00FA561B">
      <w:pPr>
        <w:pStyle w:val="ListParagraph"/>
        <w:numPr>
          <w:ilvl w:val="5"/>
          <w:numId w:val="7"/>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 xml:space="preserve">Legal action to recover the amount of financial benefit received by an Investigator or Employee as a result of </w:t>
      </w:r>
      <w:r w:rsidR="00F63960" w:rsidRPr="00FE5EA0">
        <w:rPr>
          <w:rFonts w:ascii="Arial" w:eastAsia="Times New Roman" w:hAnsi="Arial" w:cs="Arial"/>
          <w:sz w:val="23"/>
          <w:szCs w:val="23"/>
        </w:rPr>
        <w:t xml:space="preserve">the Investigator’s or Employee’s </w:t>
      </w:r>
      <w:r w:rsidRPr="00FE5EA0">
        <w:rPr>
          <w:rFonts w:ascii="Arial" w:eastAsia="Times New Roman" w:hAnsi="Arial" w:cs="Arial"/>
          <w:sz w:val="23"/>
          <w:szCs w:val="23"/>
        </w:rPr>
        <w:t xml:space="preserve">violation of this </w:t>
      </w:r>
      <w:r w:rsidR="00F63960" w:rsidRPr="00FE5EA0">
        <w:rPr>
          <w:rFonts w:ascii="Arial" w:eastAsia="Times New Roman" w:hAnsi="Arial" w:cs="Arial"/>
          <w:sz w:val="23"/>
          <w:szCs w:val="23"/>
        </w:rPr>
        <w:t>P</w:t>
      </w:r>
      <w:r w:rsidRPr="00FE5EA0">
        <w:rPr>
          <w:rFonts w:ascii="Arial" w:eastAsia="Times New Roman" w:hAnsi="Arial" w:cs="Arial"/>
          <w:sz w:val="23"/>
          <w:szCs w:val="23"/>
        </w:rPr>
        <w:t>olicy;</w:t>
      </w:r>
      <w:r w:rsidR="008263C0" w:rsidRPr="00FE5EA0">
        <w:rPr>
          <w:rFonts w:ascii="Arial" w:eastAsia="Times New Roman" w:hAnsi="Arial" w:cs="Arial"/>
          <w:sz w:val="23"/>
          <w:szCs w:val="23"/>
        </w:rPr>
        <w:t xml:space="preserve"> or</w:t>
      </w:r>
    </w:p>
    <w:p w14:paraId="2F27C4AD" w14:textId="77777777" w:rsidR="008263C0" w:rsidRPr="00FE5EA0" w:rsidRDefault="008263C0" w:rsidP="00FA561B">
      <w:pPr>
        <w:pStyle w:val="ListParagraph"/>
        <w:shd w:val="clear" w:color="auto" w:fill="FFFFFF"/>
        <w:ind w:left="1890"/>
        <w:rPr>
          <w:rFonts w:ascii="Arial" w:eastAsia="Times New Roman" w:hAnsi="Arial" w:cs="Arial"/>
          <w:sz w:val="23"/>
          <w:szCs w:val="23"/>
        </w:rPr>
      </w:pPr>
    </w:p>
    <w:p w14:paraId="3E672EF4" w14:textId="7C5D75F1" w:rsidR="00D7021E" w:rsidRPr="00FE5EA0" w:rsidRDefault="00D7021E" w:rsidP="00FA561B">
      <w:pPr>
        <w:pStyle w:val="ListParagraph"/>
        <w:numPr>
          <w:ilvl w:val="5"/>
          <w:numId w:val="7"/>
        </w:numPr>
        <w:shd w:val="clear" w:color="auto" w:fill="FFFFFF"/>
        <w:ind w:left="1890"/>
        <w:rPr>
          <w:rFonts w:ascii="Arial" w:eastAsia="Times New Roman" w:hAnsi="Arial" w:cs="Arial"/>
          <w:sz w:val="23"/>
          <w:szCs w:val="23"/>
        </w:rPr>
      </w:pPr>
      <w:r w:rsidRPr="00FE5EA0">
        <w:rPr>
          <w:rFonts w:ascii="Arial" w:eastAsia="Times New Roman" w:hAnsi="Arial" w:cs="Arial"/>
          <w:sz w:val="23"/>
          <w:szCs w:val="23"/>
        </w:rPr>
        <w:t>Other similar and appropriate actions.</w:t>
      </w:r>
    </w:p>
    <w:p w14:paraId="28828FB2" w14:textId="77777777" w:rsidR="002C65D2" w:rsidRPr="00FE5EA0" w:rsidRDefault="002C65D2" w:rsidP="00AC0AAE">
      <w:pPr>
        <w:pStyle w:val="ListParagraph"/>
        <w:shd w:val="clear" w:color="auto" w:fill="FFFFFF"/>
        <w:ind w:left="4320"/>
        <w:rPr>
          <w:rFonts w:ascii="Arial" w:eastAsia="Times New Roman" w:hAnsi="Arial" w:cs="Arial"/>
          <w:sz w:val="23"/>
          <w:szCs w:val="23"/>
        </w:rPr>
      </w:pPr>
    </w:p>
    <w:p w14:paraId="17811A90" w14:textId="1378511B" w:rsidR="00D7021E" w:rsidRPr="00FE5EA0" w:rsidRDefault="00D7021E" w:rsidP="00FA561B">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Violations of the Utah Public Officers' and Employees' Ethics Act</w:t>
      </w:r>
      <w:r w:rsidR="00340840" w:rsidRPr="00FE5EA0">
        <w:rPr>
          <w:rFonts w:ascii="Arial" w:eastAsia="Times New Roman" w:hAnsi="Arial" w:cs="Arial"/>
          <w:sz w:val="23"/>
          <w:szCs w:val="23"/>
        </w:rPr>
        <w:t xml:space="preserve">, Utah Code Ann. § 67-16-1, </w:t>
      </w:r>
      <w:r w:rsidR="00340840" w:rsidRPr="00FE5EA0">
        <w:rPr>
          <w:rFonts w:ascii="Arial" w:eastAsia="Times New Roman" w:hAnsi="Arial" w:cs="Arial"/>
          <w:i/>
          <w:sz w:val="23"/>
          <w:szCs w:val="23"/>
        </w:rPr>
        <w:t>et seq.</w:t>
      </w:r>
      <w:r w:rsidR="00340840" w:rsidRPr="00FE5EA0">
        <w:rPr>
          <w:rFonts w:ascii="Arial" w:eastAsia="Times New Roman" w:hAnsi="Arial" w:cs="Arial"/>
          <w:sz w:val="23"/>
          <w:szCs w:val="23"/>
        </w:rPr>
        <w:t>,</w:t>
      </w:r>
      <w:r w:rsidRPr="00FE5EA0">
        <w:rPr>
          <w:rFonts w:ascii="Arial" w:eastAsia="Times New Roman" w:hAnsi="Arial" w:cs="Arial"/>
          <w:sz w:val="23"/>
          <w:szCs w:val="23"/>
        </w:rPr>
        <w:t xml:space="preserve"> may result in prosecution and criminal penalties pursuant to that Act. </w:t>
      </w:r>
    </w:p>
    <w:p w14:paraId="09CC3F05" w14:textId="77777777" w:rsidR="00FA561B" w:rsidRPr="00FE5EA0" w:rsidRDefault="00FA561B" w:rsidP="00FA561B">
      <w:pPr>
        <w:shd w:val="clear" w:color="auto" w:fill="FFFFFF"/>
        <w:ind w:left="1080"/>
        <w:rPr>
          <w:rFonts w:ascii="Arial" w:eastAsia="Times New Roman" w:hAnsi="Arial" w:cs="Arial"/>
          <w:sz w:val="23"/>
          <w:szCs w:val="23"/>
        </w:rPr>
      </w:pPr>
    </w:p>
    <w:p w14:paraId="4EE4CA92" w14:textId="0F5FD6DE" w:rsidR="00D7021E" w:rsidRPr="00FE5EA0" w:rsidRDefault="00D7021E" w:rsidP="00FA561B">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The remedies provided or referenced above are cumulative and may include any other remedies required or provided by applicable state or federal law.</w:t>
      </w:r>
    </w:p>
    <w:p w14:paraId="0F2248A5" w14:textId="77777777" w:rsidR="00FA561B" w:rsidRPr="00FE5EA0" w:rsidRDefault="00FA561B" w:rsidP="00FA561B">
      <w:pPr>
        <w:pStyle w:val="ListParagraph"/>
        <w:rPr>
          <w:rFonts w:ascii="Arial" w:eastAsia="Times New Roman" w:hAnsi="Arial" w:cs="Arial"/>
          <w:sz w:val="23"/>
          <w:szCs w:val="23"/>
        </w:rPr>
      </w:pPr>
    </w:p>
    <w:p w14:paraId="3A3C2F16" w14:textId="3463BEBE" w:rsidR="00D7021E" w:rsidRPr="00FE5EA0" w:rsidRDefault="00D7021E" w:rsidP="00FA561B">
      <w:pPr>
        <w:numPr>
          <w:ilvl w:val="2"/>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The Office of Associate Vice President for Research Integrity </w:t>
      </w:r>
      <w:r w:rsidR="00A0262B" w:rsidRPr="00FE5EA0">
        <w:rPr>
          <w:rFonts w:ascii="Arial" w:eastAsia="Times New Roman" w:hAnsi="Arial" w:cs="Arial"/>
          <w:sz w:val="23"/>
          <w:szCs w:val="23"/>
        </w:rPr>
        <w:t xml:space="preserve">and Compliance </w:t>
      </w:r>
      <w:r w:rsidRPr="00FE5EA0">
        <w:rPr>
          <w:rFonts w:ascii="Arial" w:eastAsia="Times New Roman" w:hAnsi="Arial" w:cs="Arial"/>
          <w:sz w:val="23"/>
          <w:szCs w:val="23"/>
        </w:rPr>
        <w:t xml:space="preserve">shall report incidents of </w:t>
      </w:r>
      <w:r w:rsidR="00CC45B7" w:rsidRPr="00FE5EA0">
        <w:rPr>
          <w:rFonts w:ascii="Arial" w:eastAsia="Times New Roman" w:hAnsi="Arial" w:cs="Arial"/>
          <w:sz w:val="23"/>
          <w:szCs w:val="23"/>
        </w:rPr>
        <w:t>violations/</w:t>
      </w:r>
      <w:r w:rsidRPr="00FE5EA0">
        <w:rPr>
          <w:rFonts w:ascii="Arial" w:eastAsia="Times New Roman" w:hAnsi="Arial" w:cs="Arial"/>
          <w:sz w:val="23"/>
          <w:szCs w:val="23"/>
        </w:rPr>
        <w:t>non-compliance of with this Policy to external agencies and sponsors as required by state and federal law.</w:t>
      </w:r>
    </w:p>
    <w:p w14:paraId="5E9CFC0E" w14:textId="77777777" w:rsidR="00FA561B" w:rsidRPr="00FE5EA0" w:rsidRDefault="00FA561B" w:rsidP="00FA561B">
      <w:pPr>
        <w:pStyle w:val="ListParagraph"/>
        <w:rPr>
          <w:rFonts w:ascii="Arial" w:eastAsia="Times New Roman" w:hAnsi="Arial" w:cs="Arial"/>
          <w:sz w:val="23"/>
          <w:szCs w:val="23"/>
        </w:rPr>
      </w:pPr>
    </w:p>
    <w:p w14:paraId="31E735FC" w14:textId="63AD218F" w:rsidR="00D7021E" w:rsidRPr="00FE5EA0" w:rsidRDefault="00D7021E" w:rsidP="00DD7B16">
      <w:pPr>
        <w:pStyle w:val="ListParagraph"/>
        <w:numPr>
          <w:ilvl w:val="0"/>
          <w:numId w:val="58"/>
        </w:numPr>
        <w:shd w:val="clear" w:color="auto" w:fill="FFFFFF"/>
        <w:rPr>
          <w:rFonts w:ascii="Arial" w:eastAsia="Times New Roman" w:hAnsi="Arial" w:cs="Arial"/>
          <w:sz w:val="23"/>
          <w:szCs w:val="23"/>
        </w:rPr>
      </w:pPr>
      <w:r w:rsidRPr="00FE5EA0">
        <w:rPr>
          <w:rFonts w:ascii="Arial" w:eastAsia="Times New Roman" w:hAnsi="Arial" w:cs="Arial"/>
          <w:sz w:val="23"/>
          <w:szCs w:val="23"/>
        </w:rPr>
        <w:t>Other Conflict of Interest Policies and Procedures</w:t>
      </w:r>
    </w:p>
    <w:p w14:paraId="5A7B70E9" w14:textId="77777777" w:rsidR="00DD7B16" w:rsidRPr="00FE5EA0" w:rsidRDefault="00DD7B16" w:rsidP="00DD7B16">
      <w:pPr>
        <w:pStyle w:val="ListParagraph"/>
        <w:shd w:val="clear" w:color="auto" w:fill="FFFFFF"/>
        <w:rPr>
          <w:rFonts w:ascii="Arial" w:eastAsia="Times New Roman" w:hAnsi="Arial" w:cs="Arial"/>
          <w:sz w:val="23"/>
          <w:szCs w:val="23"/>
        </w:rPr>
      </w:pPr>
    </w:p>
    <w:p w14:paraId="0E0ED9F8" w14:textId="58C0FDE8" w:rsidR="00D7021E" w:rsidRPr="00FE5EA0" w:rsidRDefault="00D7021E" w:rsidP="00DD7B16">
      <w:pPr>
        <w:pStyle w:val="ListParagraph"/>
        <w:numPr>
          <w:ilvl w:val="3"/>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University Institutional Conflict of Interest Policy</w:t>
      </w:r>
    </w:p>
    <w:p w14:paraId="7ED9979A" w14:textId="77777777" w:rsidR="00DD7B16" w:rsidRPr="00FE5EA0" w:rsidRDefault="00DD7B16" w:rsidP="00DD7B16">
      <w:pPr>
        <w:pStyle w:val="ListParagraph"/>
        <w:shd w:val="clear" w:color="auto" w:fill="FFFFFF"/>
        <w:ind w:left="1080"/>
        <w:rPr>
          <w:rFonts w:ascii="Arial" w:eastAsia="Times New Roman" w:hAnsi="Arial" w:cs="Arial"/>
          <w:sz w:val="23"/>
          <w:szCs w:val="23"/>
        </w:rPr>
      </w:pPr>
    </w:p>
    <w:p w14:paraId="6ACCB544" w14:textId="7F46F94A" w:rsidR="00D7021E" w:rsidRPr="00FE5EA0" w:rsidRDefault="00D7021E" w:rsidP="00DD7B16">
      <w:p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In situations </w:t>
      </w:r>
      <w:r w:rsidR="00CC45B7" w:rsidRPr="00FE5EA0">
        <w:rPr>
          <w:rFonts w:ascii="Arial" w:eastAsia="Times New Roman" w:hAnsi="Arial" w:cs="Arial"/>
          <w:sz w:val="23"/>
          <w:szCs w:val="23"/>
        </w:rPr>
        <w:t xml:space="preserve">in which </w:t>
      </w:r>
      <w:r w:rsidRPr="00FE5EA0">
        <w:rPr>
          <w:rFonts w:ascii="Arial" w:eastAsia="Times New Roman" w:hAnsi="Arial" w:cs="Arial"/>
          <w:sz w:val="23"/>
          <w:szCs w:val="23"/>
        </w:rPr>
        <w:t xml:space="preserve">both an </w:t>
      </w:r>
      <w:r w:rsidRPr="00FE5EA0">
        <w:rPr>
          <w:rFonts w:ascii="Arial" w:eastAsia="Times New Roman" w:hAnsi="Arial" w:cs="Arial"/>
          <w:i/>
          <w:sz w:val="23"/>
          <w:szCs w:val="23"/>
        </w:rPr>
        <w:t>individual</w:t>
      </w:r>
      <w:r w:rsidRPr="00FE5EA0">
        <w:rPr>
          <w:rFonts w:ascii="Arial" w:eastAsia="Times New Roman" w:hAnsi="Arial" w:cs="Arial"/>
          <w:sz w:val="23"/>
          <w:szCs w:val="23"/>
        </w:rPr>
        <w:t xml:space="preserve"> and an </w:t>
      </w:r>
      <w:r w:rsidRPr="00FE5EA0">
        <w:rPr>
          <w:rFonts w:ascii="Arial" w:eastAsia="Times New Roman" w:hAnsi="Arial" w:cs="Arial"/>
          <w:i/>
          <w:sz w:val="23"/>
          <w:szCs w:val="23"/>
        </w:rPr>
        <w:t>institutional</w:t>
      </w:r>
      <w:r w:rsidRPr="00FE5EA0">
        <w:rPr>
          <w:rFonts w:ascii="Arial" w:eastAsia="Times New Roman" w:hAnsi="Arial" w:cs="Arial"/>
          <w:sz w:val="23"/>
          <w:szCs w:val="23"/>
        </w:rPr>
        <w:t xml:space="preserve"> conflict of interest may exist, Investigators and Employees </w:t>
      </w:r>
      <w:r w:rsidR="00AC47D8" w:rsidRPr="00FE5EA0">
        <w:rPr>
          <w:rFonts w:ascii="Arial" w:eastAsia="Times New Roman" w:hAnsi="Arial" w:cs="Arial"/>
          <w:sz w:val="23"/>
          <w:szCs w:val="23"/>
        </w:rPr>
        <w:t>are</w:t>
      </w:r>
      <w:r w:rsidRPr="00FE5EA0">
        <w:rPr>
          <w:rFonts w:ascii="Arial" w:eastAsia="Times New Roman" w:hAnsi="Arial" w:cs="Arial"/>
          <w:sz w:val="23"/>
          <w:szCs w:val="23"/>
        </w:rPr>
        <w:t xml:space="preserve"> required to comply with the requirements of this Policy and also with the requirements of </w:t>
      </w:r>
      <w:r w:rsidR="00C652C0" w:rsidRPr="00FE5EA0">
        <w:rPr>
          <w:rFonts w:ascii="Arial" w:eastAsia="Times New Roman" w:hAnsi="Arial" w:cs="Arial"/>
          <w:sz w:val="23"/>
          <w:szCs w:val="23"/>
        </w:rPr>
        <w:t>Policy 7-006</w:t>
      </w:r>
      <w:r w:rsidR="007A3428" w:rsidRPr="00FE5EA0">
        <w:rPr>
          <w:rFonts w:ascii="Arial" w:eastAsia="Times New Roman" w:hAnsi="Arial" w:cs="Arial"/>
          <w:sz w:val="23"/>
          <w:szCs w:val="23"/>
        </w:rPr>
        <w:t>:</w:t>
      </w:r>
      <w:r w:rsidR="00C652C0" w:rsidRPr="00FE5EA0">
        <w:rPr>
          <w:rFonts w:ascii="Arial" w:eastAsia="Times New Roman" w:hAnsi="Arial" w:cs="Arial"/>
          <w:sz w:val="23"/>
          <w:szCs w:val="23"/>
        </w:rPr>
        <w:t xml:space="preserve"> Institutional Financial Conflicts of Interest for Research Involving Human Subjects Policy</w:t>
      </w:r>
      <w:r w:rsidR="003D5663" w:rsidRPr="00FE5EA0">
        <w:rPr>
          <w:rFonts w:ascii="Arial" w:eastAsia="Times New Roman" w:hAnsi="Arial" w:cs="Arial"/>
          <w:sz w:val="23"/>
          <w:szCs w:val="23"/>
        </w:rPr>
        <w:t>.</w:t>
      </w:r>
    </w:p>
    <w:p w14:paraId="60D6815E" w14:textId="77777777" w:rsidR="00DD7B16" w:rsidRPr="00FE5EA0" w:rsidRDefault="00DD7B16" w:rsidP="00DD7B16">
      <w:pPr>
        <w:shd w:val="clear" w:color="auto" w:fill="FFFFFF"/>
        <w:ind w:left="1080"/>
        <w:rPr>
          <w:rFonts w:ascii="Arial" w:eastAsia="Times New Roman" w:hAnsi="Arial" w:cs="Arial"/>
          <w:sz w:val="23"/>
          <w:szCs w:val="23"/>
        </w:rPr>
      </w:pPr>
    </w:p>
    <w:p w14:paraId="4A52D80E" w14:textId="49748FC5" w:rsidR="00D7021E" w:rsidRPr="00FE5EA0" w:rsidRDefault="00D7021E" w:rsidP="00DD7B16">
      <w:p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The Individual Conflict of Interest Committee and the University Institutional Conflict of Interest </w:t>
      </w:r>
      <w:r w:rsidR="00C652C0" w:rsidRPr="00FE5EA0">
        <w:rPr>
          <w:rFonts w:ascii="Arial" w:eastAsia="Times New Roman" w:hAnsi="Arial" w:cs="Arial"/>
          <w:sz w:val="23"/>
          <w:szCs w:val="23"/>
        </w:rPr>
        <w:t xml:space="preserve">Officer </w:t>
      </w:r>
      <w:r w:rsidRPr="00FE5EA0">
        <w:rPr>
          <w:rFonts w:ascii="Arial" w:eastAsia="Times New Roman" w:hAnsi="Arial" w:cs="Arial"/>
          <w:sz w:val="23"/>
          <w:szCs w:val="23"/>
        </w:rPr>
        <w:t>shall consult on cases of overlapping oversight to determine the appropriate plan to manage, reduce, or eliminate both the individual and the institutional conflicts.</w:t>
      </w:r>
    </w:p>
    <w:p w14:paraId="17BC4C0A" w14:textId="77777777" w:rsidR="00DD7B16" w:rsidRPr="00FE5EA0" w:rsidRDefault="00DD7B16" w:rsidP="00DD7B16">
      <w:pPr>
        <w:shd w:val="clear" w:color="auto" w:fill="FFFFFF"/>
        <w:ind w:left="1080"/>
        <w:rPr>
          <w:rFonts w:ascii="Arial" w:eastAsia="Times New Roman" w:hAnsi="Arial" w:cs="Arial"/>
          <w:sz w:val="23"/>
          <w:szCs w:val="23"/>
        </w:rPr>
      </w:pPr>
    </w:p>
    <w:p w14:paraId="67376FB8" w14:textId="71DD0FA8" w:rsidR="00D7021E" w:rsidRPr="00FE5EA0" w:rsidRDefault="00D7021E" w:rsidP="00DD7B16">
      <w:pPr>
        <w:pStyle w:val="ListParagraph"/>
        <w:numPr>
          <w:ilvl w:val="3"/>
          <w:numId w:val="58"/>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Supplemental Rules Regarding Conflicts of Interest</w:t>
      </w:r>
    </w:p>
    <w:p w14:paraId="48AE8C4D" w14:textId="77777777" w:rsidR="00DD7B16" w:rsidRPr="00FE5EA0" w:rsidRDefault="00DD7B16" w:rsidP="00DD7B16">
      <w:pPr>
        <w:pStyle w:val="ListParagraph"/>
        <w:shd w:val="clear" w:color="auto" w:fill="FFFFFF"/>
        <w:ind w:left="1080"/>
        <w:rPr>
          <w:rFonts w:ascii="Arial" w:eastAsia="Times New Roman" w:hAnsi="Arial" w:cs="Arial"/>
          <w:sz w:val="23"/>
          <w:szCs w:val="23"/>
        </w:rPr>
      </w:pPr>
    </w:p>
    <w:p w14:paraId="54C5CF7E" w14:textId="278C786C" w:rsidR="00D7021E" w:rsidRPr="00FE5EA0" w:rsidRDefault="00D7021E" w:rsidP="00DD7B16">
      <w:p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Any unit within the University may elect to adopt a “Supplemental Rule” (as described in </w:t>
      </w:r>
      <w:hyperlink r:id="rId11" w:history="1">
        <w:r w:rsidRPr="00FE5EA0">
          <w:rPr>
            <w:rStyle w:val="Hyperlink"/>
            <w:rFonts w:ascii="Arial" w:eastAsia="Times New Roman" w:hAnsi="Arial" w:cs="Arial"/>
            <w:color w:val="auto"/>
            <w:sz w:val="23"/>
            <w:szCs w:val="23"/>
          </w:rPr>
          <w:t>Policy 1-001</w:t>
        </w:r>
      </w:hyperlink>
      <w:r w:rsidRPr="00FE5EA0">
        <w:rPr>
          <w:rFonts w:ascii="Arial" w:eastAsia="Times New Roman" w:hAnsi="Arial" w:cs="Arial"/>
          <w:sz w:val="23"/>
          <w:szCs w:val="23"/>
        </w:rPr>
        <w:t xml:space="preserve">) applicable for conflicts of interest arising within that unit. Any such Supplemental Rule shall operate in conjunction with this Policy, </w:t>
      </w:r>
      <w:r w:rsidR="00F12CB6" w:rsidRPr="00FE5EA0">
        <w:rPr>
          <w:rFonts w:ascii="Arial" w:eastAsia="Times New Roman" w:hAnsi="Arial" w:cs="Arial"/>
          <w:sz w:val="23"/>
          <w:szCs w:val="23"/>
        </w:rPr>
        <w:t xml:space="preserve">provided </w:t>
      </w:r>
      <w:r w:rsidRPr="00FE5EA0">
        <w:rPr>
          <w:rFonts w:ascii="Arial" w:eastAsia="Times New Roman" w:hAnsi="Arial" w:cs="Arial"/>
          <w:sz w:val="23"/>
          <w:szCs w:val="23"/>
        </w:rPr>
        <w:t>that such Supplemental Rule must aid in the implementation of and not be in conflict with the terms of this Policy. Any such Supplemental Rule proposed by any unit of the University shall be submitted for the approval of the Individual Conflict of Interest Committee.</w:t>
      </w:r>
    </w:p>
    <w:p w14:paraId="43B5F2F5" w14:textId="77777777" w:rsidR="00D7021E" w:rsidRPr="00FE5EA0" w:rsidRDefault="00D7021E" w:rsidP="00DD7B16">
      <w:p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w:t>
      </w:r>
    </w:p>
    <w:p w14:paraId="36368735" w14:textId="47CFE2BA" w:rsidR="00D7021E" w:rsidRPr="00FE5EA0" w:rsidRDefault="00D7021E" w:rsidP="00DD7B16">
      <w:pPr>
        <w:shd w:val="clear" w:color="auto" w:fill="FFFFFF"/>
        <w:ind w:left="1080"/>
        <w:rPr>
          <w:rFonts w:ascii="Arial" w:eastAsia="Times New Roman" w:hAnsi="Arial" w:cs="Arial"/>
          <w:i/>
          <w:iCs/>
          <w:sz w:val="23"/>
          <w:szCs w:val="23"/>
        </w:rPr>
      </w:pPr>
      <w:r w:rsidRPr="00FE5EA0">
        <w:rPr>
          <w:rFonts w:ascii="Arial" w:eastAsia="Times New Roman" w:hAnsi="Arial" w:cs="Arial"/>
          <w:i/>
          <w:iCs/>
          <w:sz w:val="23"/>
          <w:szCs w:val="23"/>
        </w:rPr>
        <w:t xml:space="preserve">[Note: Parts IV-VII of this Regulation (and all other University Regulations) are Regulations Resource Information – the contents of which are not approved by the Academic Senate or Board of Trustees, and are to be updated from time to </w:t>
      </w:r>
      <w:r w:rsidRPr="00FE5EA0">
        <w:rPr>
          <w:rFonts w:ascii="Arial" w:eastAsia="Times New Roman" w:hAnsi="Arial" w:cs="Arial"/>
          <w:i/>
          <w:iCs/>
          <w:sz w:val="23"/>
          <w:szCs w:val="23"/>
        </w:rPr>
        <w:lastRenderedPageBreak/>
        <w:t>time as determined appropriate by the cognizant Policy Officer and the Institutional Policy Committee, as per Policy 1-001 and Rule 1-001.]</w:t>
      </w:r>
    </w:p>
    <w:p w14:paraId="0D39D6C9" w14:textId="77777777" w:rsidR="00DD7B16" w:rsidRPr="00FE5EA0" w:rsidRDefault="00DD7B16" w:rsidP="00DD7B16">
      <w:pPr>
        <w:shd w:val="clear" w:color="auto" w:fill="FFFFFF"/>
        <w:ind w:left="1080"/>
        <w:rPr>
          <w:rFonts w:ascii="Arial" w:eastAsia="Times New Roman" w:hAnsi="Arial" w:cs="Arial"/>
          <w:sz w:val="23"/>
          <w:szCs w:val="23"/>
        </w:rPr>
      </w:pPr>
    </w:p>
    <w:p w14:paraId="64EDCCCD" w14:textId="4608D771" w:rsidR="00D7021E" w:rsidRPr="00FE5EA0" w:rsidRDefault="00D7021E" w:rsidP="00B46C5A">
      <w:pPr>
        <w:numPr>
          <w:ilvl w:val="0"/>
          <w:numId w:val="1"/>
        </w:numPr>
        <w:shd w:val="clear" w:color="auto" w:fill="FFFFFF"/>
        <w:ind w:left="360"/>
        <w:rPr>
          <w:rFonts w:ascii="Arial" w:eastAsia="Times New Roman" w:hAnsi="Arial" w:cs="Arial"/>
          <w:b/>
          <w:bCs/>
          <w:sz w:val="23"/>
          <w:szCs w:val="23"/>
        </w:rPr>
      </w:pPr>
      <w:r w:rsidRPr="00FE5EA0">
        <w:rPr>
          <w:rFonts w:ascii="Arial" w:eastAsia="Times New Roman" w:hAnsi="Arial" w:cs="Arial"/>
          <w:b/>
          <w:bCs/>
          <w:sz w:val="23"/>
          <w:szCs w:val="23"/>
        </w:rPr>
        <w:t>Rules, Procedures, Guidelines, Forms</w:t>
      </w:r>
      <w:r w:rsidR="007A3428" w:rsidRPr="00FE5EA0">
        <w:rPr>
          <w:rFonts w:ascii="Arial" w:eastAsia="Times New Roman" w:hAnsi="Arial" w:cs="Arial"/>
          <w:b/>
          <w:sz w:val="23"/>
          <w:szCs w:val="23"/>
        </w:rPr>
        <w:t>,</w:t>
      </w:r>
      <w:r w:rsidRPr="00FE5EA0">
        <w:rPr>
          <w:rFonts w:ascii="Arial" w:eastAsia="Times New Roman" w:hAnsi="Arial" w:cs="Arial"/>
          <w:b/>
          <w:bCs/>
          <w:sz w:val="23"/>
          <w:szCs w:val="23"/>
        </w:rPr>
        <w:t xml:space="preserve"> and </w:t>
      </w:r>
      <w:r w:rsidR="007A3428" w:rsidRPr="00FE5EA0">
        <w:rPr>
          <w:rFonts w:ascii="Arial" w:eastAsia="Times New Roman" w:hAnsi="Arial" w:cs="Arial"/>
          <w:b/>
          <w:sz w:val="23"/>
          <w:szCs w:val="23"/>
        </w:rPr>
        <w:t>O</w:t>
      </w:r>
      <w:r w:rsidRPr="00FE5EA0">
        <w:rPr>
          <w:rFonts w:ascii="Arial" w:eastAsia="Times New Roman" w:hAnsi="Arial" w:cs="Arial"/>
          <w:b/>
          <w:bCs/>
          <w:sz w:val="23"/>
          <w:szCs w:val="23"/>
        </w:rPr>
        <w:t xml:space="preserve">ther </w:t>
      </w:r>
      <w:r w:rsidR="007A3428" w:rsidRPr="00FE5EA0">
        <w:rPr>
          <w:rFonts w:ascii="Arial" w:eastAsia="Times New Roman" w:hAnsi="Arial" w:cs="Arial"/>
          <w:b/>
          <w:sz w:val="23"/>
          <w:szCs w:val="23"/>
        </w:rPr>
        <w:t>R</w:t>
      </w:r>
      <w:r w:rsidRPr="00FE5EA0">
        <w:rPr>
          <w:rFonts w:ascii="Arial" w:eastAsia="Times New Roman" w:hAnsi="Arial" w:cs="Arial"/>
          <w:b/>
          <w:bCs/>
          <w:sz w:val="23"/>
          <w:szCs w:val="23"/>
        </w:rPr>
        <w:t xml:space="preserve">elated </w:t>
      </w:r>
      <w:r w:rsidR="007A3428" w:rsidRPr="00FE5EA0">
        <w:rPr>
          <w:rFonts w:ascii="Arial" w:eastAsia="Times New Roman" w:hAnsi="Arial" w:cs="Arial"/>
          <w:b/>
          <w:sz w:val="23"/>
          <w:szCs w:val="23"/>
        </w:rPr>
        <w:t>R</w:t>
      </w:r>
      <w:r w:rsidRPr="00FE5EA0">
        <w:rPr>
          <w:rFonts w:ascii="Arial" w:eastAsia="Times New Roman" w:hAnsi="Arial" w:cs="Arial"/>
          <w:b/>
          <w:bCs/>
          <w:sz w:val="23"/>
          <w:szCs w:val="23"/>
        </w:rPr>
        <w:t>esources.</w:t>
      </w:r>
    </w:p>
    <w:p w14:paraId="5C3DF665" w14:textId="77777777" w:rsidR="00B46C5A" w:rsidRPr="00FE5EA0" w:rsidRDefault="00B46C5A" w:rsidP="00B46C5A">
      <w:pPr>
        <w:shd w:val="clear" w:color="auto" w:fill="FFFFFF"/>
        <w:ind w:left="360"/>
        <w:rPr>
          <w:rFonts w:ascii="Arial" w:eastAsia="Times New Roman" w:hAnsi="Arial" w:cs="Arial"/>
          <w:b/>
          <w:bCs/>
          <w:sz w:val="23"/>
          <w:szCs w:val="23"/>
        </w:rPr>
      </w:pPr>
    </w:p>
    <w:p w14:paraId="11D6B86E" w14:textId="6646A090" w:rsidR="00D7021E" w:rsidRPr="00FE5EA0" w:rsidRDefault="00D7021E" w:rsidP="00B46C5A">
      <w:pPr>
        <w:numPr>
          <w:ilvl w:val="1"/>
          <w:numId w:val="9"/>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Rules</w:t>
      </w:r>
    </w:p>
    <w:p w14:paraId="3E8AA0E2" w14:textId="77777777" w:rsidR="00B46C5A" w:rsidRPr="00FE5EA0" w:rsidRDefault="00B46C5A" w:rsidP="00B46C5A">
      <w:pPr>
        <w:shd w:val="clear" w:color="auto" w:fill="FFFFFF"/>
        <w:ind w:left="720"/>
        <w:rPr>
          <w:rFonts w:ascii="Arial" w:eastAsia="Times New Roman" w:hAnsi="Arial" w:cs="Arial"/>
          <w:sz w:val="23"/>
          <w:szCs w:val="23"/>
        </w:rPr>
      </w:pPr>
    </w:p>
    <w:p w14:paraId="756E1346" w14:textId="731D79B5" w:rsidR="00D7021E" w:rsidRPr="00FE5EA0" w:rsidRDefault="00D7021E" w:rsidP="00B46C5A">
      <w:pPr>
        <w:numPr>
          <w:ilvl w:val="2"/>
          <w:numId w:val="10"/>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Rule </w:t>
      </w:r>
      <w:hyperlink r:id="rId12" w:history="1">
        <w:r w:rsidRPr="00FE5EA0">
          <w:rPr>
            <w:rFonts w:ascii="Arial" w:eastAsia="Times New Roman" w:hAnsi="Arial" w:cs="Arial"/>
            <w:sz w:val="23"/>
            <w:szCs w:val="23"/>
          </w:rPr>
          <w:t>1-006A:</w:t>
        </w:r>
      </w:hyperlink>
      <w:r w:rsidRPr="00FE5EA0">
        <w:rPr>
          <w:rFonts w:ascii="Arial" w:eastAsia="Times New Roman" w:hAnsi="Arial" w:cs="Arial"/>
          <w:sz w:val="23"/>
          <w:szCs w:val="23"/>
        </w:rPr>
        <w:t> Individual Conflict of Interest Committee Membership Rule</w:t>
      </w:r>
    </w:p>
    <w:p w14:paraId="4CD31BA0" w14:textId="77777777" w:rsidR="00B46C5A" w:rsidRPr="00FE5EA0" w:rsidRDefault="00B46C5A" w:rsidP="00B46C5A">
      <w:pPr>
        <w:shd w:val="clear" w:color="auto" w:fill="FFFFFF"/>
        <w:ind w:left="1080"/>
        <w:rPr>
          <w:rFonts w:ascii="Arial" w:eastAsia="Times New Roman" w:hAnsi="Arial" w:cs="Arial"/>
          <w:sz w:val="23"/>
          <w:szCs w:val="23"/>
        </w:rPr>
      </w:pPr>
    </w:p>
    <w:p w14:paraId="1AE650EE" w14:textId="07101B10" w:rsidR="00D7021E" w:rsidRPr="00FE5EA0" w:rsidRDefault="00D7021E" w:rsidP="00B46C5A">
      <w:pPr>
        <w:numPr>
          <w:ilvl w:val="2"/>
          <w:numId w:val="10"/>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Rule </w:t>
      </w:r>
      <w:hyperlink r:id="rId13" w:history="1">
        <w:r w:rsidRPr="00FE5EA0">
          <w:rPr>
            <w:rFonts w:ascii="Arial" w:eastAsia="Times New Roman" w:hAnsi="Arial" w:cs="Arial"/>
            <w:sz w:val="23"/>
            <w:szCs w:val="23"/>
          </w:rPr>
          <w:t>1-006B</w:t>
        </w:r>
      </w:hyperlink>
      <w:r w:rsidRPr="00FE5EA0">
        <w:rPr>
          <w:rFonts w:ascii="Arial" w:eastAsia="Times New Roman" w:hAnsi="Arial" w:cs="Arial"/>
          <w:sz w:val="23"/>
          <w:szCs w:val="23"/>
        </w:rPr>
        <w:t>: Individual Financial Conflict of Interest Non-Compliance</w:t>
      </w:r>
    </w:p>
    <w:p w14:paraId="042336B3" w14:textId="77777777" w:rsidR="00B46C5A" w:rsidRPr="00FE5EA0" w:rsidRDefault="00B46C5A" w:rsidP="00B46C5A">
      <w:pPr>
        <w:pStyle w:val="ListParagraph"/>
        <w:rPr>
          <w:rFonts w:ascii="Arial" w:eastAsia="Times New Roman" w:hAnsi="Arial" w:cs="Arial"/>
          <w:sz w:val="23"/>
          <w:szCs w:val="23"/>
        </w:rPr>
      </w:pPr>
    </w:p>
    <w:p w14:paraId="3FC8B69E" w14:textId="6DC9437D" w:rsidR="002F14CA" w:rsidRPr="00FE5EA0" w:rsidRDefault="002F14CA" w:rsidP="00B46C5A">
      <w:pPr>
        <w:numPr>
          <w:ilvl w:val="2"/>
          <w:numId w:val="10"/>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Rule 1-006C: Individual Financial Conflict of Interest in Research</w:t>
      </w:r>
    </w:p>
    <w:p w14:paraId="081FD8EF" w14:textId="77777777" w:rsidR="00B46C5A" w:rsidRPr="00FE5EA0" w:rsidRDefault="00B46C5A" w:rsidP="00B46C5A">
      <w:pPr>
        <w:pStyle w:val="ListParagraph"/>
        <w:rPr>
          <w:rFonts w:ascii="Arial" w:eastAsia="Times New Roman" w:hAnsi="Arial" w:cs="Arial"/>
          <w:sz w:val="23"/>
          <w:szCs w:val="23"/>
        </w:rPr>
      </w:pPr>
    </w:p>
    <w:p w14:paraId="54058E33" w14:textId="086139E3" w:rsidR="002F14CA" w:rsidRPr="00FE5EA0" w:rsidRDefault="002F14CA" w:rsidP="00B46C5A">
      <w:pPr>
        <w:numPr>
          <w:ilvl w:val="2"/>
          <w:numId w:val="10"/>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Rule 1-006D: Individual Financial Conflict of Interest in </w:t>
      </w:r>
      <w:r w:rsidR="00C40B43" w:rsidRPr="00FE5EA0">
        <w:rPr>
          <w:rFonts w:ascii="Arial" w:eastAsia="Times New Roman" w:hAnsi="Arial" w:cs="Arial"/>
          <w:sz w:val="23"/>
          <w:szCs w:val="23"/>
        </w:rPr>
        <w:t>Sch</w:t>
      </w:r>
      <w:r w:rsidR="00B46C5A" w:rsidRPr="00FE5EA0">
        <w:rPr>
          <w:rFonts w:ascii="Arial" w:eastAsia="Times New Roman" w:hAnsi="Arial" w:cs="Arial"/>
          <w:sz w:val="23"/>
          <w:szCs w:val="23"/>
        </w:rPr>
        <w:t>olarly or Educational Activity</w:t>
      </w:r>
    </w:p>
    <w:p w14:paraId="5548C878" w14:textId="77777777" w:rsidR="00B46C5A" w:rsidRPr="00FE5EA0" w:rsidRDefault="00B46C5A" w:rsidP="00B46C5A">
      <w:pPr>
        <w:pStyle w:val="ListParagraph"/>
        <w:rPr>
          <w:rFonts w:ascii="Arial" w:eastAsia="Times New Roman" w:hAnsi="Arial" w:cs="Arial"/>
          <w:sz w:val="23"/>
          <w:szCs w:val="23"/>
        </w:rPr>
      </w:pPr>
    </w:p>
    <w:p w14:paraId="67B6954B" w14:textId="64A8BFE0" w:rsidR="00C40B43" w:rsidRPr="00FE5EA0" w:rsidRDefault="00C40B43" w:rsidP="00B46C5A">
      <w:pPr>
        <w:numPr>
          <w:ilvl w:val="2"/>
          <w:numId w:val="10"/>
        </w:numPr>
        <w:shd w:val="clear" w:color="auto" w:fill="FFFFFF"/>
        <w:ind w:left="1080"/>
        <w:rPr>
          <w:rFonts w:ascii="Arial" w:eastAsia="Times New Roman" w:hAnsi="Arial" w:cs="Arial"/>
          <w:sz w:val="23"/>
          <w:szCs w:val="23"/>
          <w:u w:val="double"/>
        </w:rPr>
      </w:pPr>
      <w:r w:rsidRPr="00FE5EA0">
        <w:rPr>
          <w:rFonts w:ascii="Arial" w:eastAsia="Times New Roman" w:hAnsi="Arial" w:cs="Arial"/>
          <w:sz w:val="23"/>
          <w:szCs w:val="23"/>
        </w:rPr>
        <w:t>Rule 1-006E: Individual Financial Conflict of Interest in Transactions</w:t>
      </w:r>
    </w:p>
    <w:p w14:paraId="38D5D02A" w14:textId="77777777" w:rsidR="00B46C5A" w:rsidRPr="00FE5EA0" w:rsidRDefault="00B46C5A" w:rsidP="00B46C5A">
      <w:pPr>
        <w:shd w:val="clear" w:color="auto" w:fill="FFFFFF"/>
        <w:ind w:left="1080"/>
        <w:rPr>
          <w:rFonts w:ascii="Arial" w:eastAsia="Times New Roman" w:hAnsi="Arial" w:cs="Arial"/>
          <w:sz w:val="23"/>
          <w:szCs w:val="23"/>
          <w:u w:val="double"/>
        </w:rPr>
      </w:pPr>
    </w:p>
    <w:p w14:paraId="10BB6E8A" w14:textId="4BA348ED" w:rsidR="00D7021E" w:rsidRPr="00FE5EA0" w:rsidRDefault="00D7021E" w:rsidP="00B46C5A">
      <w:pPr>
        <w:pStyle w:val="ListParagraph"/>
        <w:numPr>
          <w:ilvl w:val="1"/>
          <w:numId w:val="9"/>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Procedures</w:t>
      </w:r>
    </w:p>
    <w:p w14:paraId="52318377" w14:textId="77777777" w:rsidR="00B46C5A" w:rsidRPr="00FE5EA0" w:rsidRDefault="00B46C5A" w:rsidP="00B46C5A">
      <w:pPr>
        <w:pStyle w:val="ListParagraph"/>
        <w:shd w:val="clear" w:color="auto" w:fill="FFFFFF"/>
        <w:rPr>
          <w:rFonts w:ascii="Arial" w:eastAsia="Times New Roman" w:hAnsi="Arial" w:cs="Arial"/>
          <w:sz w:val="23"/>
          <w:szCs w:val="23"/>
        </w:rPr>
      </w:pPr>
    </w:p>
    <w:p w14:paraId="018C60D4" w14:textId="1881221C" w:rsidR="00D7021E" w:rsidRPr="00FE5EA0" w:rsidRDefault="00D7021E" w:rsidP="00B46C5A">
      <w:pPr>
        <w:numPr>
          <w:ilvl w:val="2"/>
          <w:numId w:val="11"/>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Procedure </w:t>
      </w:r>
      <w:hyperlink r:id="rId14" w:history="1">
        <w:r w:rsidRPr="00FE5EA0">
          <w:rPr>
            <w:rFonts w:ascii="Arial" w:eastAsia="Times New Roman" w:hAnsi="Arial" w:cs="Arial"/>
            <w:sz w:val="23"/>
            <w:szCs w:val="23"/>
            <w:u w:val="single"/>
          </w:rPr>
          <w:t>1-006</w:t>
        </w:r>
      </w:hyperlink>
      <w:r w:rsidRPr="00FE5EA0">
        <w:rPr>
          <w:rFonts w:ascii="Arial" w:eastAsia="Times New Roman" w:hAnsi="Arial" w:cs="Arial"/>
          <w:sz w:val="23"/>
          <w:szCs w:val="23"/>
        </w:rPr>
        <w:t xml:space="preserve">: Reviewing Individual Conflict of Interest </w:t>
      </w:r>
      <w:r w:rsidR="00230903">
        <w:rPr>
          <w:rFonts w:ascii="Arial" w:eastAsia="Times New Roman" w:hAnsi="Arial" w:cs="Arial"/>
          <w:sz w:val="23"/>
          <w:szCs w:val="23"/>
        </w:rPr>
        <w:t xml:space="preserve">BRR </w:t>
      </w:r>
      <w:r w:rsidRPr="00FE5EA0">
        <w:rPr>
          <w:rFonts w:ascii="Arial" w:eastAsia="Times New Roman" w:hAnsi="Arial" w:cs="Arial"/>
          <w:sz w:val="23"/>
          <w:szCs w:val="23"/>
        </w:rPr>
        <w:t>Disclosure Forms</w:t>
      </w:r>
    </w:p>
    <w:p w14:paraId="4758004A" w14:textId="77777777" w:rsidR="00B46C5A" w:rsidRPr="00FE5EA0" w:rsidRDefault="00B46C5A" w:rsidP="00B46C5A">
      <w:pPr>
        <w:shd w:val="clear" w:color="auto" w:fill="FFFFFF"/>
        <w:ind w:left="1080"/>
        <w:rPr>
          <w:rFonts w:ascii="Arial" w:eastAsia="Times New Roman" w:hAnsi="Arial" w:cs="Arial"/>
          <w:sz w:val="23"/>
          <w:szCs w:val="23"/>
        </w:rPr>
      </w:pPr>
    </w:p>
    <w:p w14:paraId="016B5D71" w14:textId="7F26B666" w:rsidR="00D7021E" w:rsidRPr="00FE5EA0" w:rsidRDefault="00D7021E" w:rsidP="00B46C5A">
      <w:pPr>
        <w:pStyle w:val="ListParagraph"/>
        <w:numPr>
          <w:ilvl w:val="1"/>
          <w:numId w:val="9"/>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Guidelines</w:t>
      </w:r>
      <w:r w:rsidR="001171DE" w:rsidRPr="00FE5EA0">
        <w:rPr>
          <w:rFonts w:ascii="Arial" w:eastAsia="Times New Roman" w:hAnsi="Arial" w:cs="Arial"/>
          <w:sz w:val="23"/>
          <w:szCs w:val="23"/>
        </w:rPr>
        <w:t xml:space="preserve"> [reserved]</w:t>
      </w:r>
    </w:p>
    <w:p w14:paraId="0B306683" w14:textId="77777777" w:rsidR="00B46C5A" w:rsidRPr="00FE5EA0" w:rsidRDefault="00B46C5A" w:rsidP="00B46C5A">
      <w:pPr>
        <w:pStyle w:val="ListParagraph"/>
        <w:shd w:val="clear" w:color="auto" w:fill="FFFFFF"/>
        <w:rPr>
          <w:rFonts w:ascii="Arial" w:eastAsia="Times New Roman" w:hAnsi="Arial" w:cs="Arial"/>
          <w:sz w:val="23"/>
          <w:szCs w:val="23"/>
        </w:rPr>
      </w:pPr>
    </w:p>
    <w:p w14:paraId="0EEC62EA" w14:textId="38EA48D4" w:rsidR="00D7021E" w:rsidRPr="00FE5EA0" w:rsidRDefault="00D7021E" w:rsidP="00B46C5A">
      <w:pPr>
        <w:numPr>
          <w:ilvl w:val="1"/>
          <w:numId w:val="9"/>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Forms</w:t>
      </w:r>
      <w:r w:rsidR="001171DE" w:rsidRPr="00FE5EA0">
        <w:rPr>
          <w:rFonts w:ascii="Arial" w:eastAsia="Times New Roman" w:hAnsi="Arial" w:cs="Arial"/>
          <w:sz w:val="23"/>
          <w:szCs w:val="23"/>
        </w:rPr>
        <w:t xml:space="preserve"> [reserved]</w:t>
      </w:r>
    </w:p>
    <w:p w14:paraId="78DCF474" w14:textId="77777777" w:rsidR="00B46C5A" w:rsidRPr="00FE5EA0" w:rsidRDefault="00B46C5A" w:rsidP="00B46C5A">
      <w:pPr>
        <w:pStyle w:val="ListParagraph"/>
        <w:rPr>
          <w:rFonts w:ascii="Arial" w:eastAsia="Times New Roman" w:hAnsi="Arial" w:cs="Arial"/>
          <w:sz w:val="23"/>
          <w:szCs w:val="23"/>
        </w:rPr>
      </w:pPr>
    </w:p>
    <w:p w14:paraId="1D9B6617" w14:textId="1E57B40C" w:rsidR="00D7021E" w:rsidRPr="00FE5EA0" w:rsidRDefault="00D7021E" w:rsidP="00B46C5A">
      <w:pPr>
        <w:numPr>
          <w:ilvl w:val="1"/>
          <w:numId w:val="9"/>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Other related resource materials.</w:t>
      </w:r>
    </w:p>
    <w:p w14:paraId="73B7115D" w14:textId="77777777" w:rsidR="00B46C5A" w:rsidRPr="00FE5EA0" w:rsidRDefault="00B46C5A" w:rsidP="00B46C5A">
      <w:pPr>
        <w:pStyle w:val="ListParagraph"/>
        <w:rPr>
          <w:rFonts w:ascii="Arial" w:eastAsia="Times New Roman" w:hAnsi="Arial" w:cs="Arial"/>
          <w:sz w:val="23"/>
          <w:szCs w:val="23"/>
        </w:rPr>
      </w:pPr>
    </w:p>
    <w:p w14:paraId="6DA83896" w14:textId="6AFDD8A6" w:rsidR="00D7021E" w:rsidRPr="00FE5EA0" w:rsidRDefault="00111681" w:rsidP="00B46C5A">
      <w:pPr>
        <w:numPr>
          <w:ilvl w:val="2"/>
          <w:numId w:val="12"/>
        </w:numPr>
        <w:shd w:val="clear" w:color="auto" w:fill="FFFFFF"/>
        <w:ind w:left="1080"/>
        <w:rPr>
          <w:rFonts w:ascii="Arial" w:eastAsia="Times New Roman" w:hAnsi="Arial" w:cs="Arial"/>
          <w:sz w:val="23"/>
          <w:szCs w:val="23"/>
        </w:rPr>
      </w:pPr>
      <w:r w:rsidRPr="00FE5EA0">
        <w:rPr>
          <w:rFonts w:ascii="Arial" w:eastAsia="Times New Roman" w:hAnsi="Arial" w:cs="Arial"/>
          <w:sz w:val="23"/>
          <w:szCs w:val="23"/>
        </w:rPr>
        <w:t xml:space="preserve">Supplemental Rule 1-006: </w:t>
      </w:r>
      <w:r w:rsidR="00D7021E" w:rsidRPr="00FE5EA0">
        <w:rPr>
          <w:rFonts w:ascii="Arial" w:eastAsia="Times New Roman" w:hAnsi="Arial" w:cs="Arial"/>
          <w:sz w:val="23"/>
          <w:szCs w:val="23"/>
        </w:rPr>
        <w:t>Health Sciences Industry Relations Policy </w:t>
      </w:r>
    </w:p>
    <w:p w14:paraId="276D4FBE" w14:textId="77777777" w:rsidR="00B46C5A" w:rsidRPr="00FE5EA0" w:rsidRDefault="00B46C5A" w:rsidP="00B46C5A">
      <w:pPr>
        <w:shd w:val="clear" w:color="auto" w:fill="FFFFFF"/>
        <w:ind w:left="1080"/>
        <w:rPr>
          <w:rFonts w:ascii="Arial" w:eastAsia="Times New Roman" w:hAnsi="Arial" w:cs="Arial"/>
          <w:sz w:val="23"/>
          <w:szCs w:val="23"/>
        </w:rPr>
      </w:pPr>
    </w:p>
    <w:p w14:paraId="698FCBD6" w14:textId="15FAC2C0" w:rsidR="00D7021E" w:rsidRPr="00FE5EA0" w:rsidRDefault="00D7021E" w:rsidP="00B46C5A">
      <w:pPr>
        <w:numPr>
          <w:ilvl w:val="0"/>
          <w:numId w:val="1"/>
        </w:numPr>
        <w:shd w:val="clear" w:color="auto" w:fill="FFFFFF"/>
        <w:ind w:left="360"/>
        <w:rPr>
          <w:rFonts w:ascii="Arial" w:eastAsia="Times New Roman" w:hAnsi="Arial" w:cs="Arial"/>
          <w:b/>
          <w:bCs/>
          <w:sz w:val="23"/>
          <w:szCs w:val="23"/>
        </w:rPr>
      </w:pPr>
      <w:r w:rsidRPr="00FE5EA0">
        <w:rPr>
          <w:rFonts w:ascii="Arial" w:eastAsia="Times New Roman" w:hAnsi="Arial" w:cs="Arial"/>
          <w:b/>
          <w:bCs/>
          <w:sz w:val="23"/>
          <w:szCs w:val="23"/>
        </w:rPr>
        <w:t>References</w:t>
      </w:r>
    </w:p>
    <w:p w14:paraId="500E0821" w14:textId="77777777" w:rsidR="00E6321A" w:rsidRPr="00FE5EA0" w:rsidRDefault="00E6321A" w:rsidP="00E6321A">
      <w:pPr>
        <w:shd w:val="clear" w:color="auto" w:fill="FFFFFF"/>
        <w:ind w:left="360"/>
        <w:rPr>
          <w:rFonts w:ascii="Arial" w:eastAsia="Times New Roman" w:hAnsi="Arial" w:cs="Arial"/>
          <w:b/>
          <w:bCs/>
          <w:sz w:val="23"/>
          <w:szCs w:val="23"/>
        </w:rPr>
      </w:pPr>
    </w:p>
    <w:p w14:paraId="4C8BC435" w14:textId="480AA5E1" w:rsidR="00D7021E" w:rsidRPr="00FE5EA0" w:rsidRDefault="00D7021E" w:rsidP="00E6321A">
      <w:pPr>
        <w:numPr>
          <w:ilvl w:val="2"/>
          <w:numId w:val="13"/>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 xml:space="preserve">Utah Public Officers' and Employees' Ethics Act, Utah Code Ann. § 67-16-1 </w:t>
      </w:r>
      <w:r w:rsidR="00ED0315" w:rsidRPr="00FE5EA0">
        <w:rPr>
          <w:rFonts w:ascii="Arial" w:eastAsia="Times New Roman" w:hAnsi="Arial" w:cs="Arial"/>
          <w:i/>
          <w:sz w:val="23"/>
          <w:szCs w:val="23"/>
        </w:rPr>
        <w:t>et seq</w:t>
      </w:r>
      <w:r w:rsidRPr="00FE5EA0">
        <w:rPr>
          <w:rFonts w:ascii="Arial" w:eastAsia="Times New Roman" w:hAnsi="Arial" w:cs="Arial"/>
          <w:sz w:val="23"/>
          <w:szCs w:val="23"/>
        </w:rPr>
        <w:t xml:space="preserve">. </w:t>
      </w:r>
    </w:p>
    <w:p w14:paraId="5B8A83DA" w14:textId="77777777" w:rsidR="00E6321A" w:rsidRPr="00FE5EA0" w:rsidRDefault="00E6321A" w:rsidP="00E6321A">
      <w:pPr>
        <w:shd w:val="clear" w:color="auto" w:fill="FFFFFF"/>
        <w:ind w:left="720"/>
        <w:rPr>
          <w:rFonts w:ascii="Arial" w:eastAsia="Times New Roman" w:hAnsi="Arial" w:cs="Arial"/>
          <w:sz w:val="23"/>
          <w:szCs w:val="23"/>
        </w:rPr>
      </w:pPr>
    </w:p>
    <w:p w14:paraId="7012CE57" w14:textId="764AC7C7" w:rsidR="00FE6269" w:rsidRPr="00FE5EA0" w:rsidRDefault="00FE6269" w:rsidP="00E6321A">
      <w:pPr>
        <w:numPr>
          <w:ilvl w:val="2"/>
          <w:numId w:val="13"/>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Utah Code Ann. § 76-8-105(1).</w:t>
      </w:r>
    </w:p>
    <w:p w14:paraId="61776931" w14:textId="77777777" w:rsidR="00E6321A" w:rsidRPr="00FE5EA0" w:rsidRDefault="00E6321A" w:rsidP="00E6321A">
      <w:pPr>
        <w:pStyle w:val="ListParagraph"/>
        <w:rPr>
          <w:rFonts w:ascii="Arial" w:eastAsia="Times New Roman" w:hAnsi="Arial" w:cs="Arial"/>
          <w:sz w:val="23"/>
          <w:szCs w:val="23"/>
        </w:rPr>
      </w:pPr>
    </w:p>
    <w:p w14:paraId="28F2FB93" w14:textId="5B1F4EBB" w:rsidR="00D7021E" w:rsidRPr="00FE5EA0" w:rsidRDefault="00D7021E" w:rsidP="00E6321A">
      <w:pPr>
        <w:numPr>
          <w:ilvl w:val="2"/>
          <w:numId w:val="13"/>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National Science Foundation Grant Policy Manual</w:t>
      </w:r>
      <w:r w:rsidR="009E2FBA" w:rsidRPr="00FE5EA0">
        <w:rPr>
          <w:rFonts w:ascii="Arial" w:eastAsia="Times New Roman" w:hAnsi="Arial" w:cs="Arial"/>
          <w:sz w:val="23"/>
          <w:szCs w:val="23"/>
        </w:rPr>
        <w:t>, Chapter</w:t>
      </w:r>
      <w:r w:rsidRPr="00FE5EA0">
        <w:rPr>
          <w:rFonts w:ascii="Arial" w:eastAsia="Times New Roman" w:hAnsi="Arial" w:cs="Arial"/>
          <w:sz w:val="23"/>
          <w:szCs w:val="23"/>
        </w:rPr>
        <w:t xml:space="preserve"> </w:t>
      </w:r>
      <w:r w:rsidR="009E2FBA" w:rsidRPr="00FE5EA0">
        <w:rPr>
          <w:rFonts w:ascii="Arial" w:eastAsia="Times New Roman" w:hAnsi="Arial" w:cs="Arial"/>
          <w:sz w:val="23"/>
          <w:szCs w:val="23"/>
        </w:rPr>
        <w:t xml:space="preserve">V, Grantee </w:t>
      </w:r>
      <w:r w:rsidR="00FA3414" w:rsidRPr="00FE5EA0">
        <w:rPr>
          <w:rFonts w:ascii="Arial" w:eastAsia="Times New Roman" w:hAnsi="Arial" w:cs="Arial"/>
          <w:sz w:val="23"/>
          <w:szCs w:val="23"/>
        </w:rPr>
        <w:t xml:space="preserve">Management </w:t>
      </w:r>
      <w:r w:rsidR="009E2FBA" w:rsidRPr="00FE5EA0">
        <w:rPr>
          <w:rFonts w:ascii="Arial" w:eastAsia="Times New Roman" w:hAnsi="Arial" w:cs="Arial"/>
          <w:sz w:val="23"/>
          <w:szCs w:val="23"/>
        </w:rPr>
        <w:t xml:space="preserve">Standard </w:t>
      </w:r>
      <w:r w:rsidRPr="00FE5EA0">
        <w:rPr>
          <w:rFonts w:ascii="Arial" w:eastAsia="Times New Roman" w:hAnsi="Arial" w:cs="Arial"/>
          <w:sz w:val="23"/>
          <w:szCs w:val="23"/>
        </w:rPr>
        <w:t xml:space="preserve">510, </w:t>
      </w:r>
      <w:r w:rsidR="00AC47D8" w:rsidRPr="00FE5EA0">
        <w:rPr>
          <w:rFonts w:ascii="Arial" w:eastAsia="Times New Roman" w:hAnsi="Arial" w:cs="Arial"/>
          <w:sz w:val="23"/>
          <w:szCs w:val="23"/>
        </w:rPr>
        <w:t>Conflict of Interest</w:t>
      </w:r>
      <w:r w:rsidR="00C6764E" w:rsidRPr="00FE5EA0">
        <w:rPr>
          <w:rFonts w:ascii="Arial" w:eastAsia="Times New Roman" w:hAnsi="Arial" w:cs="Arial"/>
          <w:sz w:val="23"/>
          <w:szCs w:val="23"/>
        </w:rPr>
        <w:t xml:space="preserve"> </w:t>
      </w:r>
      <w:r w:rsidRPr="00FE5EA0">
        <w:rPr>
          <w:rFonts w:ascii="Arial" w:eastAsia="Times New Roman" w:hAnsi="Arial" w:cs="Arial"/>
          <w:sz w:val="23"/>
          <w:szCs w:val="23"/>
        </w:rPr>
        <w:t>Polic</w:t>
      </w:r>
      <w:r w:rsidR="00AC47D8" w:rsidRPr="00FE5EA0">
        <w:rPr>
          <w:rFonts w:ascii="Arial" w:eastAsia="Times New Roman" w:hAnsi="Arial" w:cs="Arial"/>
          <w:sz w:val="23"/>
          <w:szCs w:val="23"/>
        </w:rPr>
        <w:t>ies</w:t>
      </w:r>
      <w:r w:rsidR="009E2FBA" w:rsidRPr="00FE5EA0">
        <w:rPr>
          <w:rFonts w:ascii="Arial" w:eastAsia="Times New Roman" w:hAnsi="Arial" w:cs="Arial"/>
          <w:sz w:val="23"/>
          <w:szCs w:val="23"/>
        </w:rPr>
        <w:t>.</w:t>
      </w:r>
    </w:p>
    <w:p w14:paraId="0867D80C" w14:textId="77777777" w:rsidR="00E6321A" w:rsidRPr="00FE5EA0" w:rsidRDefault="00E6321A" w:rsidP="00E6321A">
      <w:pPr>
        <w:pStyle w:val="ListParagraph"/>
        <w:rPr>
          <w:rFonts w:ascii="Arial" w:eastAsia="Times New Roman" w:hAnsi="Arial" w:cs="Arial"/>
          <w:sz w:val="23"/>
          <w:szCs w:val="23"/>
        </w:rPr>
      </w:pPr>
    </w:p>
    <w:p w14:paraId="0CA9F379" w14:textId="1E7CA33D" w:rsidR="00D7021E" w:rsidRPr="00FE5EA0" w:rsidRDefault="00D7021E" w:rsidP="00E6321A">
      <w:pPr>
        <w:numPr>
          <w:ilvl w:val="2"/>
          <w:numId w:val="13"/>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U.S. Department of Health and Human Services, Promoting Objectivity in Research, 42 C</w:t>
      </w:r>
      <w:r w:rsidR="009E2FBA" w:rsidRPr="00FE5EA0">
        <w:rPr>
          <w:rFonts w:ascii="Arial" w:eastAsia="Times New Roman" w:hAnsi="Arial" w:cs="Arial"/>
          <w:sz w:val="23"/>
          <w:szCs w:val="23"/>
        </w:rPr>
        <w:t>.</w:t>
      </w:r>
      <w:r w:rsidRPr="00FE5EA0">
        <w:rPr>
          <w:rFonts w:ascii="Arial" w:eastAsia="Times New Roman" w:hAnsi="Arial" w:cs="Arial"/>
          <w:sz w:val="23"/>
          <w:szCs w:val="23"/>
        </w:rPr>
        <w:t>F</w:t>
      </w:r>
      <w:r w:rsidR="009E2FBA" w:rsidRPr="00FE5EA0">
        <w:rPr>
          <w:rFonts w:ascii="Arial" w:eastAsia="Times New Roman" w:hAnsi="Arial" w:cs="Arial"/>
          <w:sz w:val="23"/>
          <w:szCs w:val="23"/>
        </w:rPr>
        <w:t>.</w:t>
      </w:r>
      <w:r w:rsidRPr="00FE5EA0">
        <w:rPr>
          <w:rFonts w:ascii="Arial" w:eastAsia="Times New Roman" w:hAnsi="Arial" w:cs="Arial"/>
          <w:sz w:val="23"/>
          <w:szCs w:val="23"/>
        </w:rPr>
        <w:t>R</w:t>
      </w:r>
      <w:r w:rsidR="009E2FBA" w:rsidRPr="00FE5EA0">
        <w:rPr>
          <w:rFonts w:ascii="Arial" w:eastAsia="Times New Roman" w:hAnsi="Arial" w:cs="Arial"/>
          <w:sz w:val="23"/>
          <w:szCs w:val="23"/>
        </w:rPr>
        <w:t>.</w:t>
      </w:r>
      <w:r w:rsidRPr="00FE5EA0">
        <w:rPr>
          <w:rFonts w:ascii="Arial" w:eastAsia="Times New Roman" w:hAnsi="Arial" w:cs="Arial"/>
          <w:sz w:val="23"/>
          <w:szCs w:val="23"/>
        </w:rPr>
        <w:t xml:space="preserve"> </w:t>
      </w:r>
      <w:r w:rsidR="007E29A4" w:rsidRPr="00FE5EA0">
        <w:rPr>
          <w:rFonts w:ascii="Arial" w:eastAsia="Times New Roman" w:hAnsi="Arial" w:cs="Arial"/>
          <w:sz w:val="23"/>
          <w:szCs w:val="23"/>
        </w:rPr>
        <w:t>pt.</w:t>
      </w:r>
      <w:r w:rsidRPr="00FE5EA0">
        <w:rPr>
          <w:rFonts w:ascii="Arial" w:eastAsia="Times New Roman" w:hAnsi="Arial" w:cs="Arial"/>
          <w:sz w:val="23"/>
          <w:szCs w:val="23"/>
        </w:rPr>
        <w:t xml:space="preserve"> 50, Subpart F (for NIH Contracts, 45 C</w:t>
      </w:r>
      <w:r w:rsidR="009E2FBA" w:rsidRPr="00FE5EA0">
        <w:rPr>
          <w:rFonts w:ascii="Arial" w:eastAsia="Times New Roman" w:hAnsi="Arial" w:cs="Arial"/>
          <w:sz w:val="23"/>
          <w:szCs w:val="23"/>
        </w:rPr>
        <w:t>.</w:t>
      </w:r>
      <w:r w:rsidRPr="00FE5EA0">
        <w:rPr>
          <w:rFonts w:ascii="Arial" w:eastAsia="Times New Roman" w:hAnsi="Arial" w:cs="Arial"/>
          <w:sz w:val="23"/>
          <w:szCs w:val="23"/>
        </w:rPr>
        <w:t>F</w:t>
      </w:r>
      <w:r w:rsidR="009E2FBA" w:rsidRPr="00FE5EA0">
        <w:rPr>
          <w:rFonts w:ascii="Arial" w:eastAsia="Times New Roman" w:hAnsi="Arial" w:cs="Arial"/>
          <w:sz w:val="23"/>
          <w:szCs w:val="23"/>
        </w:rPr>
        <w:t>.</w:t>
      </w:r>
      <w:r w:rsidRPr="00FE5EA0">
        <w:rPr>
          <w:rFonts w:ascii="Arial" w:eastAsia="Times New Roman" w:hAnsi="Arial" w:cs="Arial"/>
          <w:sz w:val="23"/>
          <w:szCs w:val="23"/>
        </w:rPr>
        <w:t>R</w:t>
      </w:r>
      <w:r w:rsidR="009E2FBA" w:rsidRPr="00FE5EA0">
        <w:rPr>
          <w:rFonts w:ascii="Arial" w:eastAsia="Times New Roman" w:hAnsi="Arial" w:cs="Arial"/>
          <w:sz w:val="23"/>
          <w:szCs w:val="23"/>
        </w:rPr>
        <w:t>.</w:t>
      </w:r>
      <w:r w:rsidRPr="00FE5EA0">
        <w:rPr>
          <w:rFonts w:ascii="Arial" w:eastAsia="Times New Roman" w:hAnsi="Arial" w:cs="Arial"/>
          <w:sz w:val="23"/>
          <w:szCs w:val="23"/>
        </w:rPr>
        <w:t xml:space="preserve"> </w:t>
      </w:r>
      <w:r w:rsidR="007E29A4" w:rsidRPr="00FE5EA0">
        <w:rPr>
          <w:rFonts w:ascii="Arial" w:eastAsia="Times New Roman" w:hAnsi="Arial" w:cs="Arial"/>
          <w:sz w:val="23"/>
          <w:szCs w:val="23"/>
        </w:rPr>
        <w:t>pt.</w:t>
      </w:r>
      <w:r w:rsidRPr="00FE5EA0">
        <w:rPr>
          <w:rFonts w:ascii="Arial" w:eastAsia="Times New Roman" w:hAnsi="Arial" w:cs="Arial"/>
          <w:sz w:val="23"/>
          <w:szCs w:val="23"/>
        </w:rPr>
        <w:t xml:space="preserve"> 94, Responsible Prospective Contractors).</w:t>
      </w:r>
    </w:p>
    <w:p w14:paraId="0B989CBA" w14:textId="77777777" w:rsidR="00E6321A" w:rsidRPr="00FE5EA0" w:rsidRDefault="00E6321A" w:rsidP="00E6321A">
      <w:pPr>
        <w:pStyle w:val="ListParagraph"/>
        <w:rPr>
          <w:rFonts w:ascii="Arial" w:eastAsia="Times New Roman" w:hAnsi="Arial" w:cs="Arial"/>
          <w:sz w:val="23"/>
          <w:szCs w:val="23"/>
        </w:rPr>
      </w:pPr>
    </w:p>
    <w:p w14:paraId="6EEE1DDB" w14:textId="76C7FAD2" w:rsidR="00D7021E" w:rsidRPr="00FE5EA0" w:rsidRDefault="00D7021E" w:rsidP="00E6321A">
      <w:pPr>
        <w:numPr>
          <w:ilvl w:val="2"/>
          <w:numId w:val="13"/>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U.S. Department of Health and Human Services, Financial Disclosure by Clinical Investigators, 21 C</w:t>
      </w:r>
      <w:r w:rsidR="007E29A4" w:rsidRPr="00FE5EA0">
        <w:rPr>
          <w:rFonts w:ascii="Arial" w:eastAsia="Times New Roman" w:hAnsi="Arial" w:cs="Arial"/>
          <w:sz w:val="23"/>
          <w:szCs w:val="23"/>
        </w:rPr>
        <w:t>.</w:t>
      </w:r>
      <w:r w:rsidRPr="00FE5EA0">
        <w:rPr>
          <w:rFonts w:ascii="Arial" w:eastAsia="Times New Roman" w:hAnsi="Arial" w:cs="Arial"/>
          <w:sz w:val="23"/>
          <w:szCs w:val="23"/>
        </w:rPr>
        <w:t>F</w:t>
      </w:r>
      <w:r w:rsidR="007E29A4" w:rsidRPr="00FE5EA0">
        <w:rPr>
          <w:rFonts w:ascii="Arial" w:eastAsia="Times New Roman" w:hAnsi="Arial" w:cs="Arial"/>
          <w:sz w:val="23"/>
          <w:szCs w:val="23"/>
        </w:rPr>
        <w:t>.</w:t>
      </w:r>
      <w:r w:rsidRPr="00FE5EA0">
        <w:rPr>
          <w:rFonts w:ascii="Arial" w:eastAsia="Times New Roman" w:hAnsi="Arial" w:cs="Arial"/>
          <w:sz w:val="23"/>
          <w:szCs w:val="23"/>
        </w:rPr>
        <w:t>R</w:t>
      </w:r>
      <w:r w:rsidR="00A40AFF" w:rsidRPr="00FE5EA0">
        <w:rPr>
          <w:rFonts w:ascii="Arial" w:eastAsia="Times New Roman" w:hAnsi="Arial" w:cs="Arial"/>
          <w:sz w:val="23"/>
          <w:szCs w:val="23"/>
        </w:rPr>
        <w:t>.</w:t>
      </w:r>
      <w:r w:rsidR="007E29A4" w:rsidRPr="00FE5EA0">
        <w:rPr>
          <w:rFonts w:ascii="Arial" w:eastAsia="Times New Roman" w:hAnsi="Arial" w:cs="Arial"/>
          <w:sz w:val="23"/>
          <w:szCs w:val="23"/>
        </w:rPr>
        <w:t xml:space="preserve"> pt.</w:t>
      </w:r>
      <w:r w:rsidRPr="00FE5EA0">
        <w:rPr>
          <w:rFonts w:ascii="Arial" w:eastAsia="Times New Roman" w:hAnsi="Arial" w:cs="Arial"/>
          <w:sz w:val="23"/>
          <w:szCs w:val="23"/>
        </w:rPr>
        <w:t xml:space="preserve"> 54.</w:t>
      </w:r>
    </w:p>
    <w:p w14:paraId="5E45EDA5" w14:textId="77777777" w:rsidR="00E6321A" w:rsidRPr="00FE5EA0" w:rsidRDefault="00E6321A" w:rsidP="00E6321A">
      <w:pPr>
        <w:pStyle w:val="ListParagraph"/>
        <w:rPr>
          <w:rFonts w:ascii="Arial" w:eastAsia="Times New Roman" w:hAnsi="Arial" w:cs="Arial"/>
          <w:sz w:val="23"/>
          <w:szCs w:val="23"/>
        </w:rPr>
      </w:pPr>
    </w:p>
    <w:p w14:paraId="3FFC3D8A" w14:textId="23BE66AE" w:rsidR="00D7021E" w:rsidRPr="00FE5EA0" w:rsidRDefault="00D7021E" w:rsidP="00E6321A">
      <w:pPr>
        <w:numPr>
          <w:ilvl w:val="2"/>
          <w:numId w:val="13"/>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Anti-Kickback Act of 1986</w:t>
      </w:r>
      <w:r w:rsidR="00756E9F" w:rsidRPr="00FE5EA0">
        <w:rPr>
          <w:rFonts w:ascii="Arial" w:eastAsia="Times New Roman" w:hAnsi="Arial" w:cs="Arial"/>
          <w:sz w:val="23"/>
          <w:szCs w:val="23"/>
        </w:rPr>
        <w:t>,</w:t>
      </w:r>
      <w:r w:rsidRPr="00FE5EA0">
        <w:rPr>
          <w:rFonts w:ascii="Arial" w:eastAsia="Times New Roman" w:hAnsi="Arial" w:cs="Arial"/>
          <w:sz w:val="23"/>
          <w:szCs w:val="23"/>
        </w:rPr>
        <w:t xml:space="preserve"> 41 U.S.C. </w:t>
      </w:r>
      <w:r w:rsidR="00756E9F" w:rsidRPr="00FE5EA0">
        <w:rPr>
          <w:rFonts w:ascii="Arial" w:eastAsia="Times New Roman" w:hAnsi="Arial" w:cs="Arial"/>
          <w:sz w:val="23"/>
          <w:szCs w:val="23"/>
        </w:rPr>
        <w:t xml:space="preserve">§ 8701 </w:t>
      </w:r>
      <w:r w:rsidR="00756E9F" w:rsidRPr="00FE5EA0">
        <w:rPr>
          <w:rFonts w:ascii="Arial" w:eastAsia="Times New Roman" w:hAnsi="Arial" w:cs="Arial"/>
          <w:i/>
          <w:sz w:val="23"/>
          <w:szCs w:val="23"/>
        </w:rPr>
        <w:t>et seq</w:t>
      </w:r>
      <w:r w:rsidR="00756E9F" w:rsidRPr="00FE5EA0">
        <w:rPr>
          <w:rFonts w:ascii="Arial" w:eastAsia="Times New Roman" w:hAnsi="Arial" w:cs="Arial"/>
          <w:sz w:val="23"/>
          <w:szCs w:val="23"/>
        </w:rPr>
        <w:t>.,</w:t>
      </w:r>
      <w:r w:rsidRPr="00FE5EA0">
        <w:rPr>
          <w:rFonts w:ascii="Arial" w:eastAsia="Times New Roman" w:hAnsi="Arial" w:cs="Arial"/>
          <w:sz w:val="23"/>
          <w:szCs w:val="23"/>
        </w:rPr>
        <w:t xml:space="preserve"> </w:t>
      </w:r>
      <w:r w:rsidR="00841F21" w:rsidRPr="00FE5EA0">
        <w:rPr>
          <w:rFonts w:ascii="Arial" w:eastAsia="Times New Roman" w:hAnsi="Arial" w:cs="Arial"/>
          <w:sz w:val="23"/>
          <w:szCs w:val="23"/>
        </w:rPr>
        <w:t xml:space="preserve">48 C.F.R. § </w:t>
      </w:r>
      <w:r w:rsidR="00F1167E" w:rsidRPr="00FE5EA0">
        <w:rPr>
          <w:rFonts w:ascii="Arial" w:eastAsia="Times New Roman" w:hAnsi="Arial" w:cs="Arial"/>
          <w:sz w:val="23"/>
          <w:szCs w:val="23"/>
        </w:rPr>
        <w:t>3.502-1</w:t>
      </w:r>
      <w:r w:rsidR="00841F21" w:rsidRPr="00FE5EA0">
        <w:rPr>
          <w:rFonts w:ascii="Arial" w:eastAsia="Times New Roman" w:hAnsi="Arial" w:cs="Arial"/>
          <w:sz w:val="23"/>
          <w:szCs w:val="23"/>
        </w:rPr>
        <w:t xml:space="preserve"> </w:t>
      </w:r>
      <w:r w:rsidR="00841F21" w:rsidRPr="00FE5EA0">
        <w:rPr>
          <w:rFonts w:ascii="Arial" w:eastAsia="Times New Roman" w:hAnsi="Arial" w:cs="Arial"/>
          <w:i/>
          <w:sz w:val="23"/>
          <w:szCs w:val="23"/>
        </w:rPr>
        <w:t>et seq.</w:t>
      </w:r>
      <w:r w:rsidR="00841F21" w:rsidRPr="00FE5EA0">
        <w:rPr>
          <w:rFonts w:ascii="Arial" w:eastAsia="Times New Roman" w:hAnsi="Arial" w:cs="Arial"/>
          <w:sz w:val="23"/>
          <w:szCs w:val="23"/>
        </w:rPr>
        <w:t xml:space="preserve">, </w:t>
      </w:r>
      <w:r w:rsidRPr="00FE5EA0">
        <w:rPr>
          <w:rFonts w:ascii="Arial" w:eastAsia="Times New Roman" w:hAnsi="Arial" w:cs="Arial"/>
          <w:sz w:val="23"/>
          <w:szCs w:val="23"/>
        </w:rPr>
        <w:t xml:space="preserve">and OMB </w:t>
      </w:r>
      <w:r w:rsidR="00B545D4" w:rsidRPr="00FE5EA0">
        <w:rPr>
          <w:rFonts w:ascii="Arial" w:eastAsia="Times New Roman" w:hAnsi="Arial" w:cs="Arial"/>
          <w:sz w:val="23"/>
          <w:szCs w:val="23"/>
        </w:rPr>
        <w:t>Administrative Requirements, Cost Principles, and Audit Requirements for Federal Awards,</w:t>
      </w:r>
      <w:r w:rsidRPr="00FE5EA0">
        <w:rPr>
          <w:rFonts w:ascii="Arial" w:eastAsia="Times New Roman" w:hAnsi="Arial" w:cs="Arial"/>
          <w:sz w:val="23"/>
          <w:szCs w:val="23"/>
        </w:rPr>
        <w:t xml:space="preserve"> 2 C</w:t>
      </w:r>
      <w:r w:rsidR="00C61938" w:rsidRPr="00FE5EA0">
        <w:rPr>
          <w:rFonts w:ascii="Arial" w:eastAsia="Times New Roman" w:hAnsi="Arial" w:cs="Arial"/>
          <w:sz w:val="23"/>
          <w:szCs w:val="23"/>
        </w:rPr>
        <w:t>.</w:t>
      </w:r>
      <w:r w:rsidRPr="00FE5EA0">
        <w:rPr>
          <w:rFonts w:ascii="Arial" w:eastAsia="Times New Roman" w:hAnsi="Arial" w:cs="Arial"/>
          <w:sz w:val="23"/>
          <w:szCs w:val="23"/>
        </w:rPr>
        <w:t>F</w:t>
      </w:r>
      <w:r w:rsidR="00C61938" w:rsidRPr="00FE5EA0">
        <w:rPr>
          <w:rFonts w:ascii="Arial" w:eastAsia="Times New Roman" w:hAnsi="Arial" w:cs="Arial"/>
          <w:sz w:val="23"/>
          <w:szCs w:val="23"/>
        </w:rPr>
        <w:t>.</w:t>
      </w:r>
      <w:r w:rsidRPr="00FE5EA0">
        <w:rPr>
          <w:rFonts w:ascii="Arial" w:eastAsia="Times New Roman" w:hAnsi="Arial" w:cs="Arial"/>
          <w:sz w:val="23"/>
          <w:szCs w:val="23"/>
        </w:rPr>
        <w:t>R</w:t>
      </w:r>
      <w:r w:rsidR="00C61938" w:rsidRPr="00FE5EA0">
        <w:rPr>
          <w:rFonts w:ascii="Arial" w:eastAsia="Times New Roman" w:hAnsi="Arial" w:cs="Arial"/>
          <w:sz w:val="23"/>
          <w:szCs w:val="23"/>
        </w:rPr>
        <w:t>.</w:t>
      </w:r>
      <w:r w:rsidRPr="00FE5EA0">
        <w:rPr>
          <w:rFonts w:ascii="Arial" w:eastAsia="Times New Roman" w:hAnsi="Arial" w:cs="Arial"/>
          <w:sz w:val="23"/>
          <w:szCs w:val="23"/>
        </w:rPr>
        <w:t xml:space="preserve"> </w:t>
      </w:r>
      <w:r w:rsidR="00B545D4" w:rsidRPr="00FE5EA0">
        <w:rPr>
          <w:rFonts w:ascii="Arial" w:eastAsia="Times New Roman" w:hAnsi="Arial" w:cs="Arial"/>
          <w:sz w:val="23"/>
          <w:szCs w:val="23"/>
        </w:rPr>
        <w:t xml:space="preserve">pt. </w:t>
      </w:r>
      <w:r w:rsidRPr="00FE5EA0">
        <w:rPr>
          <w:rFonts w:ascii="Arial" w:eastAsia="Times New Roman" w:hAnsi="Arial" w:cs="Arial"/>
          <w:sz w:val="23"/>
          <w:szCs w:val="23"/>
        </w:rPr>
        <w:t>200.</w:t>
      </w:r>
    </w:p>
    <w:p w14:paraId="0FDD2009" w14:textId="77777777" w:rsidR="00E6321A" w:rsidRPr="00FE5EA0" w:rsidRDefault="00E6321A" w:rsidP="00E6321A">
      <w:pPr>
        <w:pStyle w:val="ListParagraph"/>
        <w:rPr>
          <w:rFonts w:ascii="Arial" w:eastAsia="Times New Roman" w:hAnsi="Arial" w:cs="Arial"/>
          <w:sz w:val="23"/>
          <w:szCs w:val="23"/>
        </w:rPr>
      </w:pPr>
    </w:p>
    <w:p w14:paraId="4AD1AF06" w14:textId="7B45831D" w:rsidR="00D7021E" w:rsidRPr="00FE5EA0" w:rsidRDefault="0063569C" w:rsidP="00E6321A">
      <w:pPr>
        <w:numPr>
          <w:ilvl w:val="2"/>
          <w:numId w:val="13"/>
        </w:numPr>
        <w:shd w:val="clear" w:color="auto" w:fill="FFFFFF"/>
        <w:ind w:left="720"/>
        <w:rPr>
          <w:rFonts w:ascii="Arial" w:eastAsia="Times New Roman" w:hAnsi="Arial" w:cs="Arial"/>
          <w:sz w:val="23"/>
          <w:szCs w:val="23"/>
        </w:rPr>
      </w:pPr>
      <w:hyperlink r:id="rId15" w:history="1">
        <w:r w:rsidR="00D7021E" w:rsidRPr="00FE5EA0">
          <w:rPr>
            <w:rFonts w:ascii="Arial" w:eastAsia="Times New Roman" w:hAnsi="Arial" w:cs="Arial"/>
            <w:sz w:val="23"/>
            <w:szCs w:val="23"/>
            <w:u w:val="single"/>
          </w:rPr>
          <w:t>Policy 5-111</w:t>
        </w:r>
      </w:hyperlink>
      <w:r w:rsidR="00D7021E" w:rsidRPr="00FE5EA0">
        <w:rPr>
          <w:rFonts w:ascii="Arial" w:eastAsia="Times New Roman" w:hAnsi="Arial" w:cs="Arial"/>
          <w:sz w:val="23"/>
          <w:szCs w:val="23"/>
        </w:rPr>
        <w:t xml:space="preserve">, </w:t>
      </w:r>
      <w:r w:rsidR="00C94084" w:rsidRPr="00FE5EA0">
        <w:rPr>
          <w:rFonts w:ascii="Arial" w:eastAsia="Times New Roman" w:hAnsi="Arial" w:cs="Arial"/>
          <w:sz w:val="23"/>
          <w:szCs w:val="23"/>
        </w:rPr>
        <w:t xml:space="preserve">Corrective Action and Termination Policy for </w:t>
      </w:r>
      <w:r w:rsidR="00D7021E" w:rsidRPr="00FE5EA0">
        <w:rPr>
          <w:rFonts w:ascii="Arial" w:eastAsia="Times New Roman" w:hAnsi="Arial" w:cs="Arial"/>
          <w:sz w:val="23"/>
          <w:szCs w:val="23"/>
        </w:rPr>
        <w:t>Staff Employees.</w:t>
      </w:r>
    </w:p>
    <w:p w14:paraId="2F7571B5" w14:textId="77777777" w:rsidR="00E6321A" w:rsidRPr="00FE5EA0" w:rsidRDefault="00E6321A" w:rsidP="00E6321A">
      <w:pPr>
        <w:pStyle w:val="ListParagraph"/>
        <w:rPr>
          <w:rFonts w:ascii="Arial" w:eastAsia="Times New Roman" w:hAnsi="Arial" w:cs="Arial"/>
          <w:sz w:val="23"/>
          <w:szCs w:val="23"/>
        </w:rPr>
      </w:pPr>
    </w:p>
    <w:p w14:paraId="6934557D" w14:textId="54B78BF3" w:rsidR="00D7021E" w:rsidRPr="00FE5EA0" w:rsidRDefault="0063569C" w:rsidP="00E6321A">
      <w:pPr>
        <w:numPr>
          <w:ilvl w:val="2"/>
          <w:numId w:val="13"/>
        </w:numPr>
        <w:shd w:val="clear" w:color="auto" w:fill="FFFFFF"/>
        <w:ind w:left="720"/>
        <w:rPr>
          <w:rFonts w:ascii="Arial" w:eastAsia="Times New Roman" w:hAnsi="Arial" w:cs="Arial"/>
          <w:sz w:val="23"/>
          <w:szCs w:val="23"/>
        </w:rPr>
      </w:pPr>
      <w:hyperlink r:id="rId16" w:history="1">
        <w:r w:rsidR="00D7021E" w:rsidRPr="00FE5EA0">
          <w:rPr>
            <w:rStyle w:val="Hyperlink"/>
            <w:rFonts w:ascii="Arial" w:eastAsia="Times New Roman" w:hAnsi="Arial" w:cs="Arial"/>
            <w:color w:val="auto"/>
            <w:sz w:val="23"/>
            <w:szCs w:val="23"/>
          </w:rPr>
          <w:t xml:space="preserve">Policy </w:t>
        </w:r>
        <w:r w:rsidR="00422A56" w:rsidRPr="00FE5EA0">
          <w:rPr>
            <w:rStyle w:val="Hyperlink"/>
            <w:rFonts w:ascii="Arial" w:eastAsia="Times New Roman" w:hAnsi="Arial" w:cs="Arial"/>
            <w:color w:val="auto"/>
            <w:sz w:val="23"/>
            <w:szCs w:val="23"/>
          </w:rPr>
          <w:t>1-012</w:t>
        </w:r>
      </w:hyperlink>
      <w:r w:rsidR="00D7021E" w:rsidRPr="00FE5EA0">
        <w:rPr>
          <w:rFonts w:ascii="Arial" w:eastAsia="Times New Roman" w:hAnsi="Arial" w:cs="Arial"/>
          <w:sz w:val="23"/>
          <w:szCs w:val="23"/>
        </w:rPr>
        <w:t xml:space="preserve">, </w:t>
      </w:r>
      <w:r w:rsidR="00422A56" w:rsidRPr="00FE5EA0">
        <w:rPr>
          <w:rFonts w:ascii="Arial" w:eastAsia="Times New Roman" w:hAnsi="Arial" w:cs="Arial"/>
          <w:sz w:val="23"/>
          <w:szCs w:val="23"/>
        </w:rPr>
        <w:t>University Non-discrimination Policy</w:t>
      </w:r>
      <w:r w:rsidR="00D7021E" w:rsidRPr="00FE5EA0">
        <w:rPr>
          <w:rFonts w:ascii="Arial" w:eastAsia="Times New Roman" w:hAnsi="Arial" w:cs="Arial"/>
          <w:sz w:val="23"/>
          <w:szCs w:val="23"/>
        </w:rPr>
        <w:t>.</w:t>
      </w:r>
    </w:p>
    <w:p w14:paraId="69DD5A8F" w14:textId="77777777" w:rsidR="00E6321A" w:rsidRPr="00FE5EA0" w:rsidRDefault="00E6321A" w:rsidP="00E6321A">
      <w:pPr>
        <w:pStyle w:val="ListParagraph"/>
        <w:rPr>
          <w:rFonts w:ascii="Arial" w:eastAsia="Times New Roman" w:hAnsi="Arial" w:cs="Arial"/>
          <w:sz w:val="23"/>
          <w:szCs w:val="23"/>
        </w:rPr>
      </w:pPr>
    </w:p>
    <w:p w14:paraId="17C09439" w14:textId="56FB3D85" w:rsidR="00D7021E" w:rsidRPr="00FE5EA0" w:rsidRDefault="0063569C" w:rsidP="00E6321A">
      <w:pPr>
        <w:numPr>
          <w:ilvl w:val="2"/>
          <w:numId w:val="13"/>
        </w:numPr>
        <w:shd w:val="clear" w:color="auto" w:fill="FFFFFF"/>
        <w:ind w:left="720"/>
        <w:rPr>
          <w:rFonts w:ascii="Arial" w:eastAsia="Times New Roman" w:hAnsi="Arial" w:cs="Arial"/>
          <w:sz w:val="23"/>
          <w:szCs w:val="23"/>
        </w:rPr>
      </w:pPr>
      <w:hyperlink r:id="rId17" w:history="1">
        <w:r w:rsidR="00422A56" w:rsidRPr="00FE5EA0">
          <w:rPr>
            <w:rStyle w:val="Hyperlink"/>
            <w:rFonts w:ascii="Arial" w:eastAsia="Times New Roman" w:hAnsi="Arial" w:cs="Arial"/>
            <w:color w:val="auto"/>
            <w:sz w:val="23"/>
            <w:szCs w:val="23"/>
          </w:rPr>
          <w:t>Rule 3-100E</w:t>
        </w:r>
      </w:hyperlink>
      <w:r w:rsidR="00D7021E" w:rsidRPr="00FE5EA0">
        <w:rPr>
          <w:rFonts w:ascii="Arial" w:eastAsia="Times New Roman" w:hAnsi="Arial" w:cs="Arial"/>
          <w:sz w:val="23"/>
          <w:szCs w:val="23"/>
        </w:rPr>
        <w:t>, Restricted Purchases and Special Procurement.</w:t>
      </w:r>
    </w:p>
    <w:p w14:paraId="41627B3B" w14:textId="77777777" w:rsidR="00E6321A" w:rsidRPr="00FE5EA0" w:rsidRDefault="00E6321A" w:rsidP="00E6321A">
      <w:pPr>
        <w:pStyle w:val="ListParagraph"/>
        <w:rPr>
          <w:rFonts w:ascii="Arial" w:eastAsia="Times New Roman" w:hAnsi="Arial" w:cs="Arial"/>
          <w:sz w:val="23"/>
          <w:szCs w:val="23"/>
        </w:rPr>
      </w:pPr>
    </w:p>
    <w:p w14:paraId="52031331" w14:textId="45F3F27A" w:rsidR="00D7021E" w:rsidRPr="00FE5EA0" w:rsidRDefault="0063569C" w:rsidP="00E6321A">
      <w:pPr>
        <w:numPr>
          <w:ilvl w:val="2"/>
          <w:numId w:val="13"/>
        </w:numPr>
        <w:shd w:val="clear" w:color="auto" w:fill="FFFFFF"/>
        <w:ind w:left="720"/>
        <w:rPr>
          <w:rFonts w:ascii="Arial" w:eastAsia="Times New Roman" w:hAnsi="Arial" w:cs="Arial"/>
          <w:sz w:val="23"/>
          <w:szCs w:val="23"/>
        </w:rPr>
      </w:pPr>
      <w:hyperlink r:id="rId18" w:history="1">
        <w:r w:rsidR="00D7021E" w:rsidRPr="00FE5EA0">
          <w:rPr>
            <w:rFonts w:ascii="Arial" w:eastAsia="Times New Roman" w:hAnsi="Arial" w:cs="Arial"/>
            <w:sz w:val="23"/>
            <w:szCs w:val="23"/>
            <w:u w:val="single"/>
          </w:rPr>
          <w:t>Policy 7-001</w:t>
        </w:r>
      </w:hyperlink>
      <w:r w:rsidR="00D7021E" w:rsidRPr="00FE5EA0">
        <w:rPr>
          <w:rFonts w:ascii="Arial" w:eastAsia="Times New Roman" w:hAnsi="Arial" w:cs="Arial"/>
          <w:sz w:val="23"/>
          <w:szCs w:val="23"/>
        </w:rPr>
        <w:t>, Policy for Research Misconduct.</w:t>
      </w:r>
    </w:p>
    <w:p w14:paraId="3AEE6B34" w14:textId="77777777" w:rsidR="00E6321A" w:rsidRPr="00FE5EA0" w:rsidRDefault="00E6321A" w:rsidP="00E6321A">
      <w:pPr>
        <w:pStyle w:val="ListParagraph"/>
        <w:rPr>
          <w:rFonts w:ascii="Arial" w:eastAsia="Times New Roman" w:hAnsi="Arial" w:cs="Arial"/>
          <w:sz w:val="23"/>
          <w:szCs w:val="23"/>
        </w:rPr>
      </w:pPr>
    </w:p>
    <w:p w14:paraId="5B041963" w14:textId="3ADAE413" w:rsidR="00D7021E" w:rsidRPr="00FE5EA0" w:rsidRDefault="0063569C" w:rsidP="00E6321A">
      <w:pPr>
        <w:numPr>
          <w:ilvl w:val="2"/>
          <w:numId w:val="13"/>
        </w:numPr>
        <w:shd w:val="clear" w:color="auto" w:fill="FFFFFF"/>
        <w:ind w:left="720"/>
        <w:rPr>
          <w:rFonts w:ascii="Arial" w:eastAsia="Times New Roman" w:hAnsi="Arial" w:cs="Arial"/>
          <w:sz w:val="23"/>
          <w:szCs w:val="23"/>
        </w:rPr>
      </w:pPr>
      <w:hyperlink r:id="rId19" w:history="1">
        <w:r w:rsidR="00D7021E" w:rsidRPr="00FE5EA0">
          <w:rPr>
            <w:rFonts w:ascii="Arial" w:eastAsia="Times New Roman" w:hAnsi="Arial" w:cs="Arial"/>
            <w:sz w:val="23"/>
            <w:szCs w:val="23"/>
            <w:u w:val="single"/>
          </w:rPr>
          <w:t>Policy 7-003</w:t>
        </w:r>
      </w:hyperlink>
      <w:r w:rsidR="00D7021E" w:rsidRPr="00FE5EA0">
        <w:rPr>
          <w:rFonts w:ascii="Arial" w:eastAsia="Times New Roman" w:hAnsi="Arial" w:cs="Arial"/>
          <w:sz w:val="23"/>
          <w:szCs w:val="23"/>
        </w:rPr>
        <w:t>,</w:t>
      </w:r>
      <w:r w:rsidR="00422A56" w:rsidRPr="00FE5EA0">
        <w:rPr>
          <w:rFonts w:ascii="Arial" w:eastAsia="Times New Roman" w:hAnsi="Arial" w:cs="Arial"/>
          <w:sz w:val="23"/>
          <w:szCs w:val="23"/>
        </w:rPr>
        <w:t xml:space="preserve"> Ownership of </w:t>
      </w:r>
      <w:r w:rsidR="00D7021E" w:rsidRPr="00FE5EA0">
        <w:rPr>
          <w:rFonts w:ascii="Arial" w:eastAsia="Times New Roman" w:hAnsi="Arial" w:cs="Arial"/>
          <w:sz w:val="23"/>
          <w:szCs w:val="23"/>
        </w:rPr>
        <w:t>Copyright</w:t>
      </w:r>
      <w:r w:rsidR="00422A56" w:rsidRPr="00FE5EA0">
        <w:rPr>
          <w:rFonts w:ascii="Arial" w:eastAsia="Times New Roman" w:hAnsi="Arial" w:cs="Arial"/>
          <w:sz w:val="23"/>
          <w:szCs w:val="23"/>
        </w:rPr>
        <w:t>able Works and Related Works</w:t>
      </w:r>
      <w:r w:rsidR="00D7021E" w:rsidRPr="00FE5EA0">
        <w:rPr>
          <w:rFonts w:ascii="Arial" w:eastAsia="Times New Roman" w:hAnsi="Arial" w:cs="Arial"/>
          <w:sz w:val="23"/>
          <w:szCs w:val="23"/>
        </w:rPr>
        <w:t>.</w:t>
      </w:r>
    </w:p>
    <w:p w14:paraId="4E81A1A8" w14:textId="77777777" w:rsidR="00E6321A" w:rsidRPr="00FE5EA0" w:rsidRDefault="00E6321A" w:rsidP="00E6321A">
      <w:pPr>
        <w:pStyle w:val="ListParagraph"/>
        <w:rPr>
          <w:rFonts w:ascii="Arial" w:eastAsia="Times New Roman" w:hAnsi="Arial" w:cs="Arial"/>
          <w:sz w:val="23"/>
          <w:szCs w:val="23"/>
        </w:rPr>
      </w:pPr>
    </w:p>
    <w:p w14:paraId="474EDBF5" w14:textId="31B3DC71" w:rsidR="00D7021E" w:rsidRPr="00FE5EA0" w:rsidRDefault="0063569C" w:rsidP="00E6321A">
      <w:pPr>
        <w:numPr>
          <w:ilvl w:val="2"/>
          <w:numId w:val="13"/>
        </w:numPr>
        <w:shd w:val="clear" w:color="auto" w:fill="FFFFFF"/>
        <w:ind w:left="720"/>
        <w:rPr>
          <w:rFonts w:ascii="Arial" w:eastAsia="Times New Roman" w:hAnsi="Arial" w:cs="Arial"/>
          <w:sz w:val="23"/>
          <w:szCs w:val="23"/>
        </w:rPr>
      </w:pPr>
      <w:hyperlink r:id="rId20" w:history="1">
        <w:r w:rsidR="00D7021E" w:rsidRPr="00FE5EA0">
          <w:rPr>
            <w:rFonts w:ascii="Arial" w:eastAsia="Times New Roman" w:hAnsi="Arial" w:cs="Arial"/>
            <w:sz w:val="23"/>
            <w:szCs w:val="23"/>
            <w:u w:val="single"/>
          </w:rPr>
          <w:t>Policy 6-400</w:t>
        </w:r>
      </w:hyperlink>
      <w:r w:rsidR="00D7021E" w:rsidRPr="00FE5EA0">
        <w:rPr>
          <w:rFonts w:ascii="Arial" w:eastAsia="Times New Roman" w:hAnsi="Arial" w:cs="Arial"/>
          <w:sz w:val="23"/>
          <w:szCs w:val="23"/>
        </w:rPr>
        <w:t>, Code of Student Rights and Responsibilities</w:t>
      </w:r>
      <w:r w:rsidR="00422A56" w:rsidRPr="00FE5EA0">
        <w:rPr>
          <w:rFonts w:ascii="Arial" w:eastAsia="Times New Roman" w:hAnsi="Arial" w:cs="Arial"/>
          <w:sz w:val="23"/>
          <w:szCs w:val="23"/>
        </w:rPr>
        <w:t xml:space="preserve"> (“Student Code”)</w:t>
      </w:r>
      <w:r w:rsidR="00D7021E" w:rsidRPr="00FE5EA0">
        <w:rPr>
          <w:rFonts w:ascii="Arial" w:eastAsia="Times New Roman" w:hAnsi="Arial" w:cs="Arial"/>
          <w:sz w:val="23"/>
          <w:szCs w:val="23"/>
        </w:rPr>
        <w:t>.</w:t>
      </w:r>
    </w:p>
    <w:p w14:paraId="15B5ADF1" w14:textId="77777777" w:rsidR="00E6321A" w:rsidRPr="00FE5EA0" w:rsidRDefault="00E6321A" w:rsidP="00E6321A">
      <w:pPr>
        <w:pStyle w:val="ListParagraph"/>
        <w:rPr>
          <w:rFonts w:ascii="Arial" w:eastAsia="Times New Roman" w:hAnsi="Arial" w:cs="Arial"/>
          <w:sz w:val="23"/>
          <w:szCs w:val="23"/>
        </w:rPr>
      </w:pPr>
    </w:p>
    <w:p w14:paraId="776B2D21" w14:textId="588F5B8B" w:rsidR="00E6321A" w:rsidRPr="00FE5EA0" w:rsidRDefault="0063569C" w:rsidP="00E6321A">
      <w:pPr>
        <w:numPr>
          <w:ilvl w:val="2"/>
          <w:numId w:val="13"/>
        </w:numPr>
        <w:shd w:val="clear" w:color="auto" w:fill="FFFFFF"/>
        <w:ind w:left="720"/>
        <w:rPr>
          <w:rFonts w:ascii="Arial" w:eastAsia="Times New Roman" w:hAnsi="Arial" w:cs="Arial"/>
          <w:sz w:val="23"/>
          <w:szCs w:val="23"/>
        </w:rPr>
      </w:pPr>
      <w:hyperlink r:id="rId21" w:history="1">
        <w:r w:rsidR="00D7021E" w:rsidRPr="00FE5EA0">
          <w:rPr>
            <w:rFonts w:ascii="Arial" w:eastAsia="Times New Roman" w:hAnsi="Arial" w:cs="Arial"/>
            <w:sz w:val="23"/>
            <w:szCs w:val="23"/>
            <w:u w:val="single"/>
          </w:rPr>
          <w:t>Policy 6-316</w:t>
        </w:r>
      </w:hyperlink>
      <w:r w:rsidR="00D7021E" w:rsidRPr="00FE5EA0">
        <w:rPr>
          <w:rFonts w:ascii="Arial" w:eastAsia="Times New Roman" w:hAnsi="Arial" w:cs="Arial"/>
          <w:sz w:val="23"/>
          <w:szCs w:val="23"/>
        </w:rPr>
        <w:t>, Code of Faculty Rights and Responsibilities.</w:t>
      </w:r>
    </w:p>
    <w:p w14:paraId="0EB7BD30" w14:textId="77777777" w:rsidR="00E6321A" w:rsidRPr="00FE5EA0" w:rsidRDefault="00E6321A" w:rsidP="00E6321A">
      <w:pPr>
        <w:shd w:val="clear" w:color="auto" w:fill="FFFFFF"/>
        <w:ind w:left="720"/>
        <w:rPr>
          <w:rFonts w:ascii="Arial" w:eastAsia="Times New Roman" w:hAnsi="Arial" w:cs="Arial"/>
          <w:sz w:val="23"/>
          <w:szCs w:val="23"/>
        </w:rPr>
      </w:pPr>
    </w:p>
    <w:p w14:paraId="70A8F8D4" w14:textId="25460581" w:rsidR="00D7021E" w:rsidRPr="00FE5EA0" w:rsidRDefault="00432F52" w:rsidP="00E6321A">
      <w:pPr>
        <w:shd w:val="clear" w:color="auto" w:fill="FFFFFF"/>
        <w:ind w:left="360"/>
        <w:rPr>
          <w:rFonts w:ascii="Arial" w:eastAsia="Times New Roman" w:hAnsi="Arial" w:cs="Arial"/>
          <w:b/>
          <w:bCs/>
          <w:sz w:val="23"/>
          <w:szCs w:val="23"/>
        </w:rPr>
      </w:pPr>
      <w:r w:rsidRPr="00FE5EA0">
        <w:rPr>
          <w:rFonts w:ascii="Arial" w:eastAsia="Times New Roman" w:hAnsi="Arial" w:cs="Arial"/>
          <w:b/>
          <w:bCs/>
          <w:sz w:val="23"/>
          <w:szCs w:val="23"/>
        </w:rPr>
        <w:t xml:space="preserve">Regulations Addressing </w:t>
      </w:r>
      <w:r w:rsidR="00D7021E" w:rsidRPr="00FE5EA0">
        <w:rPr>
          <w:rFonts w:ascii="Arial" w:eastAsia="Times New Roman" w:hAnsi="Arial" w:cs="Arial"/>
          <w:b/>
          <w:bCs/>
          <w:sz w:val="23"/>
          <w:szCs w:val="23"/>
        </w:rPr>
        <w:t xml:space="preserve">Related Topics Not </w:t>
      </w:r>
      <w:r w:rsidRPr="00FE5EA0">
        <w:rPr>
          <w:rFonts w:ascii="Arial" w:eastAsia="Times New Roman" w:hAnsi="Arial" w:cs="Arial"/>
          <w:b/>
          <w:bCs/>
          <w:sz w:val="23"/>
          <w:szCs w:val="23"/>
        </w:rPr>
        <w:t xml:space="preserve">Directly </w:t>
      </w:r>
      <w:r w:rsidR="00D7021E" w:rsidRPr="00FE5EA0">
        <w:rPr>
          <w:rFonts w:ascii="Arial" w:eastAsia="Times New Roman" w:hAnsi="Arial" w:cs="Arial"/>
          <w:b/>
          <w:bCs/>
          <w:sz w:val="23"/>
          <w:szCs w:val="23"/>
        </w:rPr>
        <w:t>Addressed by this Policy</w:t>
      </w:r>
    </w:p>
    <w:p w14:paraId="0A4DEF26" w14:textId="77777777" w:rsidR="00FD2710" w:rsidRPr="00FE5EA0" w:rsidRDefault="00FD2710" w:rsidP="00E6321A">
      <w:pPr>
        <w:shd w:val="clear" w:color="auto" w:fill="FFFFFF"/>
        <w:ind w:left="360"/>
        <w:rPr>
          <w:rFonts w:ascii="Arial" w:eastAsia="Times New Roman" w:hAnsi="Arial" w:cs="Arial"/>
          <w:sz w:val="23"/>
          <w:szCs w:val="23"/>
        </w:rPr>
      </w:pPr>
    </w:p>
    <w:p w14:paraId="1D5ED248" w14:textId="45DE0280" w:rsidR="00D7021E" w:rsidRPr="00FE5EA0" w:rsidRDefault="0063569C" w:rsidP="00FD2710">
      <w:pPr>
        <w:numPr>
          <w:ilvl w:val="2"/>
          <w:numId w:val="14"/>
        </w:numPr>
        <w:shd w:val="clear" w:color="auto" w:fill="FFFFFF"/>
        <w:ind w:left="720"/>
        <w:rPr>
          <w:rFonts w:ascii="Arial" w:eastAsia="Times New Roman" w:hAnsi="Arial" w:cs="Arial"/>
          <w:sz w:val="23"/>
          <w:szCs w:val="23"/>
        </w:rPr>
      </w:pPr>
      <w:hyperlink r:id="rId22" w:history="1">
        <w:r w:rsidR="00D7021E" w:rsidRPr="00FE5EA0">
          <w:rPr>
            <w:rFonts w:ascii="Arial" w:eastAsia="Times New Roman" w:hAnsi="Arial" w:cs="Arial"/>
            <w:sz w:val="23"/>
            <w:szCs w:val="23"/>
            <w:u w:val="single"/>
          </w:rPr>
          <w:t>Policy 5-204</w:t>
        </w:r>
      </w:hyperlink>
      <w:r w:rsidR="00D7021E" w:rsidRPr="00FE5EA0">
        <w:rPr>
          <w:rFonts w:ascii="Arial" w:eastAsia="Times New Roman" w:hAnsi="Arial" w:cs="Arial"/>
          <w:sz w:val="23"/>
          <w:szCs w:val="23"/>
        </w:rPr>
        <w:t xml:space="preserve">, Remunerative Consultation and Other Employment Activities, and </w:t>
      </w:r>
      <w:r w:rsidR="00DE33E9" w:rsidRPr="00FE5EA0">
        <w:rPr>
          <w:rFonts w:ascii="Arial" w:eastAsia="Times New Roman" w:hAnsi="Arial" w:cs="Arial"/>
          <w:sz w:val="23"/>
          <w:szCs w:val="23"/>
          <w:u w:val="single"/>
        </w:rPr>
        <w:t xml:space="preserve">Policy </w:t>
      </w:r>
      <w:hyperlink r:id="rId23" w:history="1">
        <w:r w:rsidR="00D7021E" w:rsidRPr="00FE5EA0">
          <w:rPr>
            <w:rStyle w:val="Hyperlink"/>
            <w:rFonts w:ascii="Arial" w:eastAsia="Times New Roman" w:hAnsi="Arial" w:cs="Arial"/>
            <w:color w:val="auto"/>
            <w:sz w:val="23"/>
            <w:szCs w:val="23"/>
          </w:rPr>
          <w:t>5-403</w:t>
        </w:r>
      </w:hyperlink>
      <w:r w:rsidR="00D7021E" w:rsidRPr="00FE5EA0">
        <w:rPr>
          <w:rFonts w:ascii="Arial" w:eastAsia="Times New Roman" w:hAnsi="Arial" w:cs="Arial"/>
          <w:sz w:val="23"/>
          <w:szCs w:val="23"/>
        </w:rPr>
        <w:t xml:space="preserve">, Additional Compensation and Overload Policy, discuss conflicts of commitment of time and use of </w:t>
      </w:r>
      <w:r w:rsidR="00FD2710" w:rsidRPr="00FE5EA0">
        <w:rPr>
          <w:rFonts w:ascii="Arial" w:eastAsia="Times New Roman" w:hAnsi="Arial" w:cs="Arial"/>
          <w:sz w:val="23"/>
          <w:szCs w:val="23"/>
        </w:rPr>
        <w:t xml:space="preserve">the </w:t>
      </w:r>
      <w:r w:rsidR="00D7021E" w:rsidRPr="00FE5EA0">
        <w:rPr>
          <w:rFonts w:ascii="Arial" w:eastAsia="Times New Roman" w:hAnsi="Arial" w:cs="Arial"/>
          <w:sz w:val="23"/>
          <w:szCs w:val="23"/>
        </w:rPr>
        <w:t>University</w:t>
      </w:r>
      <w:r w:rsidR="00FD2710" w:rsidRPr="00FE5EA0">
        <w:rPr>
          <w:rFonts w:ascii="Arial" w:eastAsia="Times New Roman" w:hAnsi="Arial" w:cs="Arial"/>
          <w:sz w:val="23"/>
          <w:szCs w:val="23"/>
        </w:rPr>
        <w:t>’s</w:t>
      </w:r>
      <w:r w:rsidR="00D7021E" w:rsidRPr="00FE5EA0">
        <w:rPr>
          <w:rFonts w:ascii="Arial" w:eastAsia="Times New Roman" w:hAnsi="Arial" w:cs="Arial"/>
          <w:sz w:val="23"/>
          <w:szCs w:val="23"/>
        </w:rPr>
        <w:t xml:space="preserve"> name, property, facilities</w:t>
      </w:r>
      <w:r w:rsidR="00FD2710" w:rsidRPr="00FE5EA0">
        <w:rPr>
          <w:rFonts w:ascii="Arial" w:eastAsia="Times New Roman" w:hAnsi="Arial" w:cs="Arial"/>
          <w:sz w:val="23"/>
          <w:szCs w:val="23"/>
        </w:rPr>
        <w:t>,</w:t>
      </w:r>
      <w:r w:rsidR="00D7021E" w:rsidRPr="00FE5EA0">
        <w:rPr>
          <w:rFonts w:ascii="Arial" w:eastAsia="Times New Roman" w:hAnsi="Arial" w:cs="Arial"/>
          <w:sz w:val="23"/>
          <w:szCs w:val="23"/>
        </w:rPr>
        <w:t xml:space="preserve"> or resource</w:t>
      </w:r>
      <w:r w:rsidR="00FD2710" w:rsidRPr="00FE5EA0">
        <w:rPr>
          <w:rFonts w:ascii="Arial" w:eastAsia="Times New Roman" w:hAnsi="Arial" w:cs="Arial"/>
          <w:sz w:val="23"/>
          <w:szCs w:val="23"/>
        </w:rPr>
        <w:t>s</w:t>
      </w:r>
      <w:r w:rsidR="00D7021E" w:rsidRPr="00FE5EA0">
        <w:rPr>
          <w:rFonts w:ascii="Arial" w:eastAsia="Times New Roman" w:hAnsi="Arial" w:cs="Arial"/>
          <w:sz w:val="23"/>
          <w:szCs w:val="23"/>
        </w:rPr>
        <w:t>.</w:t>
      </w:r>
    </w:p>
    <w:p w14:paraId="18F5CDF8" w14:textId="77777777" w:rsidR="00FD2710" w:rsidRPr="00FE5EA0" w:rsidRDefault="00FD2710" w:rsidP="00FD2710">
      <w:pPr>
        <w:shd w:val="clear" w:color="auto" w:fill="FFFFFF"/>
        <w:ind w:left="720"/>
        <w:rPr>
          <w:rFonts w:ascii="Arial" w:eastAsia="Times New Roman" w:hAnsi="Arial" w:cs="Arial"/>
          <w:sz w:val="23"/>
          <w:szCs w:val="23"/>
        </w:rPr>
      </w:pPr>
    </w:p>
    <w:p w14:paraId="0DA63069" w14:textId="038B97A6" w:rsidR="00757143" w:rsidRPr="00FE5EA0" w:rsidRDefault="0063569C" w:rsidP="00FD2710">
      <w:pPr>
        <w:pStyle w:val="ListParagraph"/>
        <w:numPr>
          <w:ilvl w:val="2"/>
          <w:numId w:val="14"/>
        </w:numPr>
        <w:shd w:val="clear" w:color="auto" w:fill="FFFFFF"/>
        <w:ind w:left="720"/>
        <w:rPr>
          <w:rFonts w:ascii="Arial" w:eastAsia="Times New Roman" w:hAnsi="Arial" w:cs="Arial"/>
          <w:sz w:val="23"/>
          <w:szCs w:val="23"/>
        </w:rPr>
      </w:pPr>
      <w:hyperlink r:id="rId24" w:history="1">
        <w:r w:rsidR="00757143" w:rsidRPr="00FE5EA0">
          <w:rPr>
            <w:rStyle w:val="Hyperlink"/>
            <w:rFonts w:ascii="Arial" w:eastAsia="Times New Roman" w:hAnsi="Arial" w:cs="Arial"/>
            <w:color w:val="auto"/>
            <w:sz w:val="23"/>
            <w:szCs w:val="23"/>
          </w:rPr>
          <w:t>Policy 1-020</w:t>
        </w:r>
      </w:hyperlink>
      <w:r w:rsidR="00757143" w:rsidRPr="00FE5EA0">
        <w:rPr>
          <w:rFonts w:ascii="Arial" w:eastAsia="Times New Roman" w:hAnsi="Arial" w:cs="Arial"/>
          <w:sz w:val="23"/>
          <w:szCs w:val="23"/>
        </w:rPr>
        <w:t>, Required Professional Boundaries in Relationships</w:t>
      </w:r>
      <w:r w:rsidR="007A3428" w:rsidRPr="00FE5EA0">
        <w:rPr>
          <w:rFonts w:ascii="Arial" w:eastAsia="Times New Roman" w:hAnsi="Arial" w:cs="Arial"/>
          <w:sz w:val="23"/>
          <w:szCs w:val="23"/>
        </w:rPr>
        <w:t>.</w:t>
      </w:r>
    </w:p>
    <w:p w14:paraId="63DAA1E6" w14:textId="77777777" w:rsidR="00721847" w:rsidRPr="00FE5EA0" w:rsidRDefault="00721847" w:rsidP="00FD2710">
      <w:pPr>
        <w:pStyle w:val="ListParagraph"/>
        <w:shd w:val="clear" w:color="auto" w:fill="FFFFFF"/>
        <w:rPr>
          <w:rFonts w:ascii="Arial" w:eastAsia="Times New Roman" w:hAnsi="Arial" w:cs="Arial"/>
          <w:sz w:val="23"/>
          <w:szCs w:val="23"/>
        </w:rPr>
      </w:pPr>
    </w:p>
    <w:p w14:paraId="75F916CE" w14:textId="7B94F870" w:rsidR="00757143" w:rsidRPr="00FE5EA0" w:rsidRDefault="0063569C" w:rsidP="00FD2710">
      <w:pPr>
        <w:pStyle w:val="ListParagraph"/>
        <w:numPr>
          <w:ilvl w:val="2"/>
          <w:numId w:val="14"/>
        </w:numPr>
        <w:shd w:val="clear" w:color="auto" w:fill="FFFFFF"/>
        <w:ind w:left="720"/>
        <w:rPr>
          <w:rFonts w:ascii="Arial" w:eastAsia="Times New Roman" w:hAnsi="Arial" w:cs="Arial"/>
          <w:sz w:val="23"/>
          <w:szCs w:val="23"/>
        </w:rPr>
      </w:pPr>
      <w:hyperlink r:id="rId25" w:history="1">
        <w:r w:rsidR="00757143" w:rsidRPr="00FE5EA0">
          <w:rPr>
            <w:rStyle w:val="Hyperlink"/>
            <w:rFonts w:ascii="Arial" w:eastAsia="Times New Roman" w:hAnsi="Arial" w:cs="Arial"/>
            <w:color w:val="auto"/>
            <w:sz w:val="23"/>
            <w:szCs w:val="23"/>
          </w:rPr>
          <w:t>Policy 5-10</w:t>
        </w:r>
        <w:r w:rsidR="00C45B6E" w:rsidRPr="00FE5EA0">
          <w:rPr>
            <w:rStyle w:val="Hyperlink"/>
            <w:rFonts w:ascii="Arial" w:eastAsia="Times New Roman" w:hAnsi="Arial" w:cs="Arial"/>
            <w:color w:val="auto"/>
            <w:sz w:val="23"/>
            <w:szCs w:val="23"/>
          </w:rPr>
          <w:t>5</w:t>
        </w:r>
      </w:hyperlink>
      <w:r w:rsidR="00757143" w:rsidRPr="00FE5EA0">
        <w:rPr>
          <w:rFonts w:ascii="Arial" w:eastAsia="Times New Roman" w:hAnsi="Arial" w:cs="Arial"/>
          <w:sz w:val="23"/>
          <w:szCs w:val="23"/>
        </w:rPr>
        <w:t xml:space="preserve">, </w:t>
      </w:r>
      <w:r w:rsidR="00C45B6E" w:rsidRPr="00FE5EA0">
        <w:rPr>
          <w:rFonts w:ascii="Arial" w:eastAsia="Times New Roman" w:hAnsi="Arial" w:cs="Arial"/>
          <w:sz w:val="23"/>
          <w:szCs w:val="23"/>
        </w:rPr>
        <w:t>Employment or Supervision of Immediate Family</w:t>
      </w:r>
      <w:r w:rsidR="007A3428" w:rsidRPr="00FE5EA0">
        <w:rPr>
          <w:rFonts w:ascii="Arial" w:eastAsia="Times New Roman" w:hAnsi="Arial" w:cs="Arial"/>
          <w:sz w:val="23"/>
          <w:szCs w:val="23"/>
        </w:rPr>
        <w:t>.</w:t>
      </w:r>
    </w:p>
    <w:p w14:paraId="7347B6E2" w14:textId="77777777" w:rsidR="00FD2710" w:rsidRPr="00FE5EA0" w:rsidRDefault="00FD2710" w:rsidP="00FD2710">
      <w:pPr>
        <w:pStyle w:val="ListParagraph"/>
        <w:rPr>
          <w:rFonts w:ascii="Arial" w:eastAsia="Times New Roman" w:hAnsi="Arial" w:cs="Arial"/>
          <w:sz w:val="23"/>
          <w:szCs w:val="23"/>
        </w:rPr>
      </w:pPr>
    </w:p>
    <w:p w14:paraId="2F4511AE" w14:textId="2455D81E" w:rsidR="00D7021E" w:rsidRPr="00FE5EA0" w:rsidRDefault="0063569C" w:rsidP="00FD2710">
      <w:pPr>
        <w:numPr>
          <w:ilvl w:val="2"/>
          <w:numId w:val="14"/>
        </w:numPr>
        <w:shd w:val="clear" w:color="auto" w:fill="FFFFFF"/>
        <w:ind w:left="720"/>
        <w:rPr>
          <w:rFonts w:ascii="Arial" w:eastAsia="Times New Roman" w:hAnsi="Arial" w:cs="Arial"/>
          <w:sz w:val="23"/>
          <w:szCs w:val="23"/>
        </w:rPr>
      </w:pPr>
      <w:hyperlink r:id="rId26" w:history="1">
        <w:r w:rsidR="00D7021E" w:rsidRPr="00FE5EA0">
          <w:rPr>
            <w:rFonts w:ascii="Arial" w:eastAsia="Times New Roman" w:hAnsi="Arial" w:cs="Arial"/>
            <w:sz w:val="23"/>
            <w:szCs w:val="23"/>
            <w:u w:val="single"/>
          </w:rPr>
          <w:t>Policy 7-004</w:t>
        </w:r>
      </w:hyperlink>
      <w:r w:rsidR="00D7021E" w:rsidRPr="00FE5EA0">
        <w:rPr>
          <w:rFonts w:ascii="Arial" w:eastAsia="Times New Roman" w:hAnsi="Arial" w:cs="Arial"/>
          <w:sz w:val="23"/>
          <w:szCs w:val="23"/>
        </w:rPr>
        <w:t>, University Faculty Profit-Making Corporations, discusses conflicts of commitment.</w:t>
      </w:r>
    </w:p>
    <w:p w14:paraId="1F92E9CD" w14:textId="77777777" w:rsidR="00FD2710" w:rsidRPr="00FE5EA0" w:rsidRDefault="00FD2710" w:rsidP="00FD2710">
      <w:pPr>
        <w:pStyle w:val="ListParagraph"/>
        <w:rPr>
          <w:rFonts w:ascii="Arial" w:eastAsia="Times New Roman" w:hAnsi="Arial" w:cs="Arial"/>
          <w:sz w:val="23"/>
          <w:szCs w:val="23"/>
        </w:rPr>
      </w:pPr>
    </w:p>
    <w:p w14:paraId="07C3F9FC" w14:textId="5BE5CA46" w:rsidR="00D7021E" w:rsidRPr="00FE5EA0" w:rsidRDefault="0063569C" w:rsidP="00FD2710">
      <w:pPr>
        <w:numPr>
          <w:ilvl w:val="2"/>
          <w:numId w:val="14"/>
        </w:numPr>
        <w:shd w:val="clear" w:color="auto" w:fill="FFFFFF"/>
        <w:ind w:left="720"/>
        <w:rPr>
          <w:rFonts w:ascii="Arial" w:eastAsia="Times New Roman" w:hAnsi="Arial" w:cs="Arial"/>
          <w:sz w:val="23"/>
          <w:szCs w:val="23"/>
        </w:rPr>
      </w:pPr>
      <w:hyperlink r:id="rId27" w:history="1">
        <w:r w:rsidR="00D7021E" w:rsidRPr="00FE5EA0">
          <w:rPr>
            <w:rStyle w:val="Hyperlink"/>
            <w:rFonts w:ascii="Arial" w:eastAsia="Times New Roman" w:hAnsi="Arial" w:cs="Arial"/>
            <w:color w:val="auto"/>
            <w:sz w:val="23"/>
            <w:szCs w:val="23"/>
          </w:rPr>
          <w:t>Policy 7-</w:t>
        </w:r>
        <w:r w:rsidR="00C96374" w:rsidRPr="00FE5EA0">
          <w:rPr>
            <w:rStyle w:val="Hyperlink"/>
            <w:rFonts w:ascii="Arial" w:eastAsia="Times New Roman" w:hAnsi="Arial" w:cs="Arial"/>
            <w:color w:val="auto"/>
            <w:sz w:val="23"/>
            <w:szCs w:val="23"/>
          </w:rPr>
          <w:t>002</w:t>
        </w:r>
      </w:hyperlink>
      <w:r w:rsidR="00D7021E" w:rsidRPr="00FE5EA0">
        <w:rPr>
          <w:rFonts w:ascii="Arial" w:eastAsia="Times New Roman" w:hAnsi="Arial" w:cs="Arial"/>
          <w:sz w:val="23"/>
          <w:szCs w:val="23"/>
        </w:rPr>
        <w:t>, Patents and Inventions, discusses requirements for transfer of University technology and other intellectual property.</w:t>
      </w:r>
    </w:p>
    <w:p w14:paraId="33B98EC0" w14:textId="77777777" w:rsidR="00FD2710" w:rsidRPr="00FE5EA0" w:rsidRDefault="00FD2710" w:rsidP="00FD2710">
      <w:pPr>
        <w:pStyle w:val="ListParagraph"/>
        <w:rPr>
          <w:rFonts w:ascii="Arial" w:eastAsia="Times New Roman" w:hAnsi="Arial" w:cs="Arial"/>
          <w:sz w:val="23"/>
          <w:szCs w:val="23"/>
        </w:rPr>
      </w:pPr>
    </w:p>
    <w:p w14:paraId="0459EDC0" w14:textId="2C1FD7E5" w:rsidR="00D7021E" w:rsidRPr="00FE5EA0" w:rsidRDefault="0063569C" w:rsidP="00FD2710">
      <w:pPr>
        <w:numPr>
          <w:ilvl w:val="2"/>
          <w:numId w:val="14"/>
        </w:numPr>
        <w:shd w:val="clear" w:color="auto" w:fill="FFFFFF"/>
        <w:ind w:left="720"/>
        <w:rPr>
          <w:rFonts w:ascii="Arial" w:eastAsia="Times New Roman" w:hAnsi="Arial" w:cs="Arial"/>
          <w:sz w:val="23"/>
          <w:szCs w:val="23"/>
        </w:rPr>
      </w:pPr>
      <w:hyperlink r:id="rId28" w:history="1">
        <w:r w:rsidR="00D7021E" w:rsidRPr="00FE5EA0">
          <w:rPr>
            <w:rFonts w:ascii="Arial" w:eastAsia="Times New Roman" w:hAnsi="Arial" w:cs="Arial"/>
            <w:sz w:val="23"/>
            <w:szCs w:val="23"/>
            <w:u w:val="single"/>
          </w:rPr>
          <w:t>Policy 6-316</w:t>
        </w:r>
      </w:hyperlink>
      <w:r w:rsidR="00D7021E" w:rsidRPr="00FE5EA0">
        <w:rPr>
          <w:rFonts w:ascii="Arial" w:eastAsia="Times New Roman" w:hAnsi="Arial" w:cs="Arial"/>
          <w:sz w:val="23"/>
          <w:szCs w:val="23"/>
        </w:rPr>
        <w:t>, Code of Faculty Rights and Responsibilities, discusses use of the University's name or property.</w:t>
      </w:r>
    </w:p>
    <w:p w14:paraId="4CD322A4" w14:textId="77777777" w:rsidR="00FD2710" w:rsidRPr="00FE5EA0" w:rsidRDefault="00FD2710" w:rsidP="00FD2710">
      <w:pPr>
        <w:pStyle w:val="ListParagraph"/>
        <w:rPr>
          <w:rFonts w:ascii="Arial" w:eastAsia="Times New Roman" w:hAnsi="Arial" w:cs="Arial"/>
          <w:sz w:val="23"/>
          <w:szCs w:val="23"/>
        </w:rPr>
      </w:pPr>
    </w:p>
    <w:p w14:paraId="090290E1" w14:textId="228E8C21" w:rsidR="00D7021E" w:rsidRPr="00FE5EA0" w:rsidRDefault="0063569C" w:rsidP="00FD2710">
      <w:pPr>
        <w:pStyle w:val="ListParagraph"/>
        <w:numPr>
          <w:ilvl w:val="2"/>
          <w:numId w:val="14"/>
        </w:numPr>
        <w:shd w:val="clear" w:color="auto" w:fill="FFFFFF"/>
        <w:ind w:left="720"/>
        <w:rPr>
          <w:rFonts w:ascii="Arial" w:eastAsia="Times New Roman" w:hAnsi="Arial" w:cs="Arial"/>
          <w:sz w:val="23"/>
          <w:szCs w:val="23"/>
        </w:rPr>
      </w:pPr>
      <w:hyperlink r:id="rId29" w:history="1">
        <w:r w:rsidR="00C96374" w:rsidRPr="00FE5EA0">
          <w:rPr>
            <w:rStyle w:val="Hyperlink"/>
            <w:rFonts w:ascii="Arial" w:eastAsia="Times New Roman" w:hAnsi="Arial" w:cs="Arial"/>
            <w:color w:val="auto"/>
            <w:sz w:val="23"/>
            <w:szCs w:val="23"/>
          </w:rPr>
          <w:t>Policy 7-006</w:t>
        </w:r>
      </w:hyperlink>
      <w:r w:rsidR="00FA47BA" w:rsidRPr="00FE5EA0">
        <w:rPr>
          <w:rFonts w:ascii="Arial" w:eastAsia="Times New Roman" w:hAnsi="Arial" w:cs="Arial"/>
          <w:sz w:val="23"/>
          <w:szCs w:val="23"/>
        </w:rPr>
        <w:t>,</w:t>
      </w:r>
      <w:r w:rsidR="00FD2710" w:rsidRPr="00FE5EA0">
        <w:rPr>
          <w:rFonts w:ascii="Arial" w:eastAsia="Times New Roman" w:hAnsi="Arial" w:cs="Arial"/>
          <w:sz w:val="23"/>
          <w:szCs w:val="23"/>
        </w:rPr>
        <w:t xml:space="preserve"> </w:t>
      </w:r>
      <w:r w:rsidR="00D7021E" w:rsidRPr="00FE5EA0">
        <w:rPr>
          <w:rFonts w:ascii="Arial" w:eastAsia="Times New Roman" w:hAnsi="Arial" w:cs="Arial"/>
          <w:sz w:val="23"/>
          <w:szCs w:val="23"/>
        </w:rPr>
        <w:t xml:space="preserve">Institutional </w:t>
      </w:r>
      <w:r w:rsidR="00C96374" w:rsidRPr="00FE5EA0">
        <w:rPr>
          <w:rFonts w:ascii="Arial" w:eastAsia="Times New Roman" w:hAnsi="Arial" w:cs="Arial"/>
          <w:sz w:val="23"/>
          <w:szCs w:val="23"/>
        </w:rPr>
        <w:t xml:space="preserve">Financial </w:t>
      </w:r>
      <w:r w:rsidR="00D7021E" w:rsidRPr="00FE5EA0">
        <w:rPr>
          <w:rFonts w:ascii="Arial" w:eastAsia="Times New Roman" w:hAnsi="Arial" w:cs="Arial"/>
          <w:sz w:val="23"/>
          <w:szCs w:val="23"/>
        </w:rPr>
        <w:t xml:space="preserve">Conflicts of Interest </w:t>
      </w:r>
      <w:r w:rsidR="00C96374" w:rsidRPr="00FE5EA0">
        <w:rPr>
          <w:rFonts w:ascii="Arial" w:eastAsia="Times New Roman" w:hAnsi="Arial" w:cs="Arial"/>
          <w:sz w:val="23"/>
          <w:szCs w:val="23"/>
        </w:rPr>
        <w:t>for Research Involving Human Subjects</w:t>
      </w:r>
      <w:r w:rsidR="00D7021E" w:rsidRPr="00FE5EA0">
        <w:rPr>
          <w:rFonts w:ascii="Arial" w:eastAsia="Times New Roman" w:hAnsi="Arial" w:cs="Arial"/>
          <w:sz w:val="23"/>
          <w:szCs w:val="23"/>
        </w:rPr>
        <w:t>.</w:t>
      </w:r>
    </w:p>
    <w:p w14:paraId="243BF24E" w14:textId="77777777" w:rsidR="00FD2710" w:rsidRPr="00FE5EA0" w:rsidRDefault="00FD2710" w:rsidP="00FD2710">
      <w:pPr>
        <w:pStyle w:val="ListParagraph"/>
        <w:rPr>
          <w:rFonts w:ascii="Arial" w:eastAsia="Times New Roman" w:hAnsi="Arial" w:cs="Arial"/>
          <w:sz w:val="23"/>
          <w:szCs w:val="23"/>
        </w:rPr>
      </w:pPr>
    </w:p>
    <w:p w14:paraId="15C75956" w14:textId="062475D1" w:rsidR="00426D73" w:rsidRPr="00FE5EA0" w:rsidRDefault="0063569C" w:rsidP="00FD2710">
      <w:pPr>
        <w:numPr>
          <w:ilvl w:val="2"/>
          <w:numId w:val="14"/>
        </w:numPr>
        <w:shd w:val="clear" w:color="auto" w:fill="FFFFFF"/>
        <w:ind w:left="720"/>
        <w:rPr>
          <w:rFonts w:ascii="Arial" w:eastAsia="Times New Roman" w:hAnsi="Arial" w:cs="Arial"/>
          <w:sz w:val="23"/>
          <w:szCs w:val="23"/>
          <w:u w:val="double"/>
        </w:rPr>
      </w:pPr>
      <w:hyperlink r:id="rId30" w:history="1">
        <w:r w:rsidR="00426D73" w:rsidRPr="00FE5EA0">
          <w:rPr>
            <w:rStyle w:val="Hyperlink"/>
            <w:rFonts w:ascii="Arial" w:eastAsia="Times New Roman" w:hAnsi="Arial" w:cs="Arial"/>
            <w:color w:val="auto"/>
            <w:sz w:val="23"/>
            <w:szCs w:val="23"/>
          </w:rPr>
          <w:t>Policy 8-001</w:t>
        </w:r>
      </w:hyperlink>
      <w:r w:rsidR="00426D73" w:rsidRPr="00FE5EA0">
        <w:rPr>
          <w:rFonts w:ascii="Arial" w:eastAsia="Times New Roman" w:hAnsi="Arial" w:cs="Arial"/>
          <w:sz w:val="23"/>
          <w:szCs w:val="23"/>
        </w:rPr>
        <w:t>, Medical Practice Plan for the University of Utah School of Medicine Full-Time Faculty</w:t>
      </w:r>
      <w:r w:rsidR="00450B37" w:rsidRPr="00FE5EA0">
        <w:rPr>
          <w:rFonts w:ascii="Arial" w:eastAsia="Times New Roman" w:hAnsi="Arial" w:cs="Arial"/>
          <w:sz w:val="23"/>
          <w:szCs w:val="23"/>
        </w:rPr>
        <w:t>.</w:t>
      </w:r>
    </w:p>
    <w:p w14:paraId="3FC87638" w14:textId="77777777" w:rsidR="00FD2710" w:rsidRPr="00FE5EA0" w:rsidRDefault="00FD2710" w:rsidP="00FD2710">
      <w:pPr>
        <w:shd w:val="clear" w:color="auto" w:fill="FFFFFF"/>
        <w:ind w:left="720"/>
        <w:rPr>
          <w:rFonts w:ascii="Arial" w:eastAsia="Times New Roman" w:hAnsi="Arial" w:cs="Arial"/>
          <w:sz w:val="23"/>
          <w:szCs w:val="23"/>
          <w:u w:val="double"/>
        </w:rPr>
      </w:pPr>
    </w:p>
    <w:p w14:paraId="427CCF12" w14:textId="77777777" w:rsidR="00D7021E" w:rsidRPr="00FE5EA0" w:rsidRDefault="00D7021E" w:rsidP="00FD2710">
      <w:pPr>
        <w:numPr>
          <w:ilvl w:val="0"/>
          <w:numId w:val="1"/>
        </w:numPr>
        <w:shd w:val="clear" w:color="auto" w:fill="FFFFFF"/>
        <w:ind w:left="360"/>
        <w:rPr>
          <w:rFonts w:ascii="Arial" w:eastAsia="Times New Roman" w:hAnsi="Arial" w:cs="Arial"/>
          <w:b/>
          <w:bCs/>
          <w:sz w:val="23"/>
          <w:szCs w:val="23"/>
        </w:rPr>
      </w:pPr>
      <w:r w:rsidRPr="00FE5EA0">
        <w:rPr>
          <w:rFonts w:ascii="Arial" w:eastAsia="Times New Roman" w:hAnsi="Arial" w:cs="Arial"/>
          <w:b/>
          <w:bCs/>
          <w:sz w:val="23"/>
          <w:szCs w:val="23"/>
        </w:rPr>
        <w:t>Contacts:</w:t>
      </w:r>
    </w:p>
    <w:p w14:paraId="16DFABC9" w14:textId="77777777" w:rsidR="005B46DF" w:rsidRPr="00FE5EA0" w:rsidRDefault="005B46DF" w:rsidP="005B46DF">
      <w:pPr>
        <w:shd w:val="clear" w:color="auto" w:fill="FFFFFF"/>
        <w:rPr>
          <w:rFonts w:ascii="Arial" w:eastAsia="Times New Roman" w:hAnsi="Arial" w:cs="Arial"/>
          <w:sz w:val="23"/>
          <w:szCs w:val="23"/>
        </w:rPr>
      </w:pPr>
    </w:p>
    <w:p w14:paraId="4920BC61" w14:textId="6DDEC95B" w:rsidR="00D7021E" w:rsidRPr="00FE5EA0" w:rsidRDefault="00D7021E" w:rsidP="005B46DF">
      <w:pPr>
        <w:shd w:val="clear" w:color="auto" w:fill="FFFFFF"/>
        <w:ind w:left="360"/>
        <w:rPr>
          <w:rFonts w:ascii="Arial" w:eastAsia="Times New Roman" w:hAnsi="Arial" w:cs="Arial"/>
          <w:sz w:val="23"/>
          <w:szCs w:val="23"/>
        </w:rPr>
      </w:pPr>
      <w:r w:rsidRPr="00FE5EA0">
        <w:rPr>
          <w:rFonts w:ascii="Arial" w:eastAsia="Times New Roman" w:hAnsi="Arial" w:cs="Arial"/>
          <w:sz w:val="23"/>
          <w:szCs w:val="23"/>
        </w:rPr>
        <w:t>The designated contact officials for this Policy are:</w:t>
      </w:r>
    </w:p>
    <w:p w14:paraId="07E7C316" w14:textId="77777777" w:rsidR="00D7021E" w:rsidRPr="00FE5EA0" w:rsidRDefault="00D7021E" w:rsidP="00AC0AAE">
      <w:pPr>
        <w:shd w:val="clear" w:color="auto" w:fill="FFFFFF"/>
        <w:ind w:left="1440"/>
        <w:rPr>
          <w:rFonts w:ascii="Arial" w:eastAsia="Times New Roman" w:hAnsi="Arial" w:cs="Arial"/>
          <w:sz w:val="23"/>
          <w:szCs w:val="23"/>
        </w:rPr>
      </w:pPr>
    </w:p>
    <w:p w14:paraId="6133E168" w14:textId="207FD2AE" w:rsidR="00D7021E" w:rsidRPr="00FE5EA0" w:rsidRDefault="00D7021E" w:rsidP="005B46DF">
      <w:pPr>
        <w:numPr>
          <w:ilvl w:val="2"/>
          <w:numId w:val="15"/>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Policy Owner (primary contact person for questions and advice): Conflict of Interest Officer</w:t>
      </w:r>
    </w:p>
    <w:p w14:paraId="62C23374" w14:textId="77777777" w:rsidR="005B46DF" w:rsidRPr="00FE5EA0" w:rsidRDefault="005B46DF" w:rsidP="005B46DF">
      <w:pPr>
        <w:shd w:val="clear" w:color="auto" w:fill="FFFFFF"/>
        <w:ind w:left="720"/>
        <w:rPr>
          <w:rFonts w:ascii="Arial" w:eastAsia="Times New Roman" w:hAnsi="Arial" w:cs="Arial"/>
          <w:sz w:val="23"/>
          <w:szCs w:val="23"/>
        </w:rPr>
      </w:pPr>
    </w:p>
    <w:p w14:paraId="1E5B3863" w14:textId="77777777" w:rsidR="00D7021E" w:rsidRPr="00FE5EA0" w:rsidRDefault="00D7021E" w:rsidP="005B46DF">
      <w:pPr>
        <w:numPr>
          <w:ilvl w:val="2"/>
          <w:numId w:val="15"/>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Policy Officers: Vice President and General Counsel, Vice President for Research</w:t>
      </w:r>
    </w:p>
    <w:p w14:paraId="2C8EED22" w14:textId="77777777" w:rsidR="00D7021E" w:rsidRPr="00FE5EA0" w:rsidRDefault="00D7021E" w:rsidP="005B46DF">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lastRenderedPageBreak/>
        <w:t>These officials are designated by the University President or delegee, with assistance of the Institutional Policy Committee, to have the following roles and authority, as provided in University Rule 1-001:</w:t>
      </w:r>
    </w:p>
    <w:p w14:paraId="022BE98D" w14:textId="77777777" w:rsidR="00D7021E" w:rsidRPr="00FE5EA0" w:rsidRDefault="00D7021E" w:rsidP="00AC0AAE">
      <w:pPr>
        <w:shd w:val="clear" w:color="auto" w:fill="FFFFFF"/>
        <w:ind w:left="1440"/>
        <w:rPr>
          <w:rFonts w:ascii="Arial" w:eastAsia="Times New Roman" w:hAnsi="Arial" w:cs="Arial"/>
          <w:sz w:val="23"/>
          <w:szCs w:val="23"/>
        </w:rPr>
      </w:pPr>
    </w:p>
    <w:p w14:paraId="69AB828A" w14:textId="77777777" w:rsidR="00D7021E" w:rsidRPr="00FE5EA0" w:rsidRDefault="00D7021E" w:rsidP="005B46DF">
      <w:pPr>
        <w:shd w:val="clear" w:color="auto" w:fill="FFFFFF"/>
        <w:ind w:left="720"/>
        <w:rPr>
          <w:rFonts w:ascii="Arial" w:eastAsia="Times New Roman" w:hAnsi="Arial" w:cs="Arial"/>
          <w:sz w:val="23"/>
          <w:szCs w:val="23"/>
        </w:rPr>
      </w:pPr>
      <w:r w:rsidRPr="00FE5EA0">
        <w:rPr>
          <w:rFonts w:ascii="Arial" w:eastAsia="Times New Roman" w:hAnsi="Arial" w:cs="Arial"/>
          <w:i/>
          <w:iCs/>
          <w:sz w:val="23"/>
          <w:szCs w:val="23"/>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73BBCA70" w14:textId="77777777" w:rsidR="00D7021E" w:rsidRPr="00FE5EA0" w:rsidRDefault="00D7021E" w:rsidP="005B46DF">
      <w:pPr>
        <w:shd w:val="clear" w:color="auto" w:fill="FFFFFF"/>
        <w:ind w:left="720"/>
        <w:rPr>
          <w:rFonts w:ascii="Arial" w:eastAsia="Times New Roman" w:hAnsi="Arial" w:cs="Arial"/>
          <w:sz w:val="23"/>
          <w:szCs w:val="23"/>
        </w:rPr>
      </w:pPr>
    </w:p>
    <w:p w14:paraId="06522786" w14:textId="77777777" w:rsidR="00D7021E" w:rsidRPr="00FE5EA0" w:rsidRDefault="00D7021E" w:rsidP="005B46DF">
      <w:pPr>
        <w:shd w:val="clear" w:color="auto" w:fill="FFFFFF"/>
        <w:ind w:left="720"/>
        <w:rPr>
          <w:rFonts w:ascii="Arial" w:eastAsia="Times New Roman" w:hAnsi="Arial" w:cs="Arial"/>
          <w:sz w:val="23"/>
          <w:szCs w:val="23"/>
        </w:rPr>
      </w:pPr>
      <w:r w:rsidRPr="00FE5EA0">
        <w:rPr>
          <w:rFonts w:ascii="Arial" w:eastAsia="Times New Roman" w:hAnsi="Arial" w:cs="Arial"/>
          <w:i/>
          <w:iCs/>
          <w:sz w:val="23"/>
          <w:szCs w:val="23"/>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w:t>
      </w:r>
      <w:proofErr w:type="gramStart"/>
      <w:r w:rsidRPr="00FE5EA0">
        <w:rPr>
          <w:rFonts w:ascii="Arial" w:eastAsia="Times New Roman" w:hAnsi="Arial" w:cs="Arial"/>
          <w:i/>
          <w:iCs/>
          <w:sz w:val="23"/>
          <w:szCs w:val="23"/>
        </w:rPr>
        <w:t>... .</w:t>
      </w:r>
      <w:proofErr w:type="gramEnd"/>
      <w:r w:rsidRPr="00FE5EA0">
        <w:rPr>
          <w:rFonts w:ascii="Arial" w:eastAsia="Times New Roman" w:hAnsi="Arial" w:cs="Arial"/>
          <w:i/>
          <w:iCs/>
          <w:sz w:val="23"/>
          <w:szCs w:val="23"/>
        </w:rPr>
        <w:t>[and] bears the responsibility for determining which reference materials are helpful in understanding the meaning and requirements of particular Policies... ." </w:t>
      </w:r>
      <w:r w:rsidRPr="00FE5EA0">
        <w:rPr>
          <w:rFonts w:ascii="Arial" w:eastAsia="Times New Roman" w:hAnsi="Arial" w:cs="Arial"/>
          <w:sz w:val="23"/>
          <w:szCs w:val="23"/>
        </w:rPr>
        <w:t>University Rule 1-001-III-B &amp; E</w:t>
      </w:r>
    </w:p>
    <w:p w14:paraId="18C2E479" w14:textId="77777777" w:rsidR="00D7021E" w:rsidRPr="00FE5EA0" w:rsidRDefault="00D7021E" w:rsidP="00AC0AAE">
      <w:pPr>
        <w:shd w:val="clear" w:color="auto" w:fill="FFFFFF"/>
        <w:ind w:left="1440"/>
        <w:rPr>
          <w:rFonts w:ascii="Arial" w:eastAsia="Times New Roman" w:hAnsi="Arial" w:cs="Arial"/>
          <w:sz w:val="23"/>
          <w:szCs w:val="23"/>
        </w:rPr>
      </w:pPr>
    </w:p>
    <w:p w14:paraId="07C3B08E" w14:textId="77777777" w:rsidR="00D7021E" w:rsidRPr="00FE5EA0" w:rsidRDefault="00D7021E" w:rsidP="005B46DF">
      <w:pPr>
        <w:numPr>
          <w:ilvl w:val="0"/>
          <w:numId w:val="1"/>
        </w:numPr>
        <w:shd w:val="clear" w:color="auto" w:fill="FFFFFF"/>
        <w:ind w:left="360"/>
        <w:rPr>
          <w:rFonts w:ascii="Arial" w:eastAsia="Times New Roman" w:hAnsi="Arial" w:cs="Arial"/>
          <w:b/>
          <w:bCs/>
          <w:sz w:val="23"/>
          <w:szCs w:val="23"/>
        </w:rPr>
      </w:pPr>
      <w:r w:rsidRPr="00FE5EA0">
        <w:rPr>
          <w:rFonts w:ascii="Arial" w:eastAsia="Times New Roman" w:hAnsi="Arial" w:cs="Arial"/>
          <w:b/>
          <w:bCs/>
          <w:sz w:val="23"/>
          <w:szCs w:val="23"/>
        </w:rPr>
        <w:t>History Renumbering:</w:t>
      </w:r>
    </w:p>
    <w:p w14:paraId="2749FE58" w14:textId="77777777" w:rsidR="005B46DF" w:rsidRPr="00FE5EA0" w:rsidRDefault="005B46DF" w:rsidP="005B46DF">
      <w:pPr>
        <w:shd w:val="clear" w:color="auto" w:fill="FFFFFF"/>
        <w:ind w:left="720"/>
        <w:rPr>
          <w:rFonts w:ascii="Arial" w:eastAsia="Times New Roman" w:hAnsi="Arial" w:cs="Arial"/>
          <w:sz w:val="23"/>
          <w:szCs w:val="23"/>
        </w:rPr>
      </w:pPr>
    </w:p>
    <w:p w14:paraId="7958ECB5" w14:textId="797D3F43" w:rsidR="00D7021E" w:rsidRPr="00FE5EA0" w:rsidRDefault="00D7021E" w:rsidP="005B46DF">
      <w:pPr>
        <w:shd w:val="clear" w:color="auto" w:fill="FFFFFF"/>
        <w:ind w:left="360"/>
        <w:rPr>
          <w:rFonts w:ascii="Arial" w:eastAsia="Times New Roman" w:hAnsi="Arial" w:cs="Arial"/>
          <w:sz w:val="23"/>
          <w:szCs w:val="23"/>
        </w:rPr>
      </w:pPr>
      <w:r w:rsidRPr="00FE5EA0">
        <w:rPr>
          <w:rFonts w:ascii="Arial" w:eastAsia="Times New Roman" w:hAnsi="Arial" w:cs="Arial"/>
          <w:sz w:val="23"/>
          <w:szCs w:val="23"/>
        </w:rPr>
        <w:t>Renumbered as Policy 1-006 effective 9/15/2008, formerly known as PPM 2-30.</w:t>
      </w:r>
    </w:p>
    <w:p w14:paraId="54F0D3C4" w14:textId="77777777" w:rsidR="005B46DF" w:rsidRPr="00FE5EA0" w:rsidRDefault="005B46DF" w:rsidP="005B46DF">
      <w:pPr>
        <w:shd w:val="clear" w:color="auto" w:fill="FFFFFF"/>
        <w:ind w:left="360"/>
        <w:rPr>
          <w:rFonts w:ascii="Arial" w:eastAsia="Times New Roman" w:hAnsi="Arial" w:cs="Arial"/>
          <w:sz w:val="23"/>
          <w:szCs w:val="23"/>
        </w:rPr>
      </w:pPr>
    </w:p>
    <w:p w14:paraId="637DD3A3" w14:textId="40BF9332" w:rsidR="00D7021E" w:rsidRPr="00FE5EA0" w:rsidRDefault="00D7021E" w:rsidP="005B46DF">
      <w:pPr>
        <w:shd w:val="clear" w:color="auto" w:fill="FFFFFF"/>
        <w:ind w:left="360"/>
        <w:rPr>
          <w:rFonts w:ascii="Arial" w:eastAsia="Times New Roman" w:hAnsi="Arial" w:cs="Arial"/>
          <w:sz w:val="23"/>
          <w:szCs w:val="23"/>
        </w:rPr>
      </w:pPr>
      <w:r w:rsidRPr="00FE5EA0">
        <w:rPr>
          <w:rFonts w:ascii="Arial" w:eastAsia="Times New Roman" w:hAnsi="Arial" w:cs="Arial"/>
          <w:sz w:val="23"/>
          <w:szCs w:val="23"/>
        </w:rPr>
        <w:t>Revision History:</w:t>
      </w:r>
    </w:p>
    <w:p w14:paraId="107EAB26" w14:textId="77777777" w:rsidR="005B46DF" w:rsidRPr="00FE5EA0" w:rsidRDefault="005B46DF" w:rsidP="005B46DF">
      <w:pPr>
        <w:shd w:val="clear" w:color="auto" w:fill="FFFFFF"/>
        <w:ind w:left="360"/>
        <w:rPr>
          <w:rFonts w:ascii="Arial" w:eastAsia="Times New Roman" w:hAnsi="Arial" w:cs="Arial"/>
          <w:sz w:val="23"/>
          <w:szCs w:val="23"/>
        </w:rPr>
      </w:pPr>
    </w:p>
    <w:p w14:paraId="6D2D0607" w14:textId="5D0955DD" w:rsidR="00D7021E" w:rsidRPr="00FE5EA0" w:rsidRDefault="00D7021E" w:rsidP="005B46DF">
      <w:pPr>
        <w:numPr>
          <w:ilvl w:val="2"/>
          <w:numId w:val="16"/>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Current version: Revision 1</w:t>
      </w:r>
      <w:r w:rsidR="00721847" w:rsidRPr="00FE5EA0">
        <w:rPr>
          <w:rFonts w:ascii="Arial" w:eastAsia="Times New Roman" w:hAnsi="Arial" w:cs="Arial"/>
          <w:sz w:val="23"/>
          <w:szCs w:val="23"/>
        </w:rPr>
        <w:t>2</w:t>
      </w:r>
    </w:p>
    <w:p w14:paraId="4A2FD574" w14:textId="77777777" w:rsidR="005B46DF" w:rsidRPr="00FE5EA0" w:rsidRDefault="005B46DF" w:rsidP="005B46DF">
      <w:pPr>
        <w:shd w:val="clear" w:color="auto" w:fill="FFFFFF"/>
        <w:ind w:left="720"/>
        <w:rPr>
          <w:rFonts w:ascii="Arial" w:eastAsia="Times New Roman" w:hAnsi="Arial" w:cs="Arial"/>
          <w:sz w:val="23"/>
          <w:szCs w:val="23"/>
        </w:rPr>
      </w:pPr>
    </w:p>
    <w:p w14:paraId="734D375F" w14:textId="3137195A" w:rsidR="00D7021E" w:rsidRPr="00FE5EA0" w:rsidRDefault="00D7021E" w:rsidP="005B46DF">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 xml:space="preserve">Effective date: </w:t>
      </w:r>
      <w:r w:rsidR="00123765" w:rsidRPr="00FE5EA0">
        <w:rPr>
          <w:rFonts w:ascii="Arial" w:eastAsia="Times New Roman" w:hAnsi="Arial" w:cs="Arial"/>
          <w:sz w:val="23"/>
          <w:szCs w:val="23"/>
        </w:rPr>
        <w:t>XXXXX</w:t>
      </w:r>
    </w:p>
    <w:p w14:paraId="29D450A3" w14:textId="77777777" w:rsidR="005B46DF" w:rsidRPr="00FE5EA0" w:rsidRDefault="005B46DF" w:rsidP="005B46DF">
      <w:pPr>
        <w:shd w:val="clear" w:color="auto" w:fill="FFFFFF"/>
        <w:ind w:left="720"/>
        <w:rPr>
          <w:rFonts w:ascii="Arial" w:eastAsia="Times New Roman" w:hAnsi="Arial" w:cs="Arial"/>
          <w:sz w:val="23"/>
          <w:szCs w:val="23"/>
        </w:rPr>
      </w:pPr>
    </w:p>
    <w:p w14:paraId="74522906" w14:textId="061781A4" w:rsidR="00D7021E" w:rsidRPr="00FE5EA0" w:rsidRDefault="00D7021E" w:rsidP="005B46DF">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 xml:space="preserve">Approved: Academic Senate: </w:t>
      </w:r>
      <w:r w:rsidR="005C497B" w:rsidRPr="00FE5EA0">
        <w:rPr>
          <w:rFonts w:ascii="Arial" w:eastAsia="Times New Roman" w:hAnsi="Arial" w:cs="Arial"/>
          <w:sz w:val="23"/>
          <w:szCs w:val="23"/>
        </w:rPr>
        <w:t>________________</w:t>
      </w:r>
    </w:p>
    <w:p w14:paraId="4ED5257A" w14:textId="77777777" w:rsidR="005B46DF" w:rsidRPr="00FE5EA0" w:rsidRDefault="005B46DF" w:rsidP="005B46DF">
      <w:pPr>
        <w:shd w:val="clear" w:color="auto" w:fill="FFFFFF"/>
        <w:ind w:left="720"/>
        <w:rPr>
          <w:rFonts w:ascii="Arial" w:eastAsia="Times New Roman" w:hAnsi="Arial" w:cs="Arial"/>
          <w:sz w:val="23"/>
          <w:szCs w:val="23"/>
        </w:rPr>
      </w:pPr>
    </w:p>
    <w:p w14:paraId="0EFCD294" w14:textId="41934D40" w:rsidR="00D7021E" w:rsidRPr="00FE5EA0" w:rsidRDefault="00D7021E" w:rsidP="005B46DF">
      <w:p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Approved: Board of Trustees</w:t>
      </w:r>
      <w:r w:rsidR="005C497B" w:rsidRPr="00FE5EA0">
        <w:rPr>
          <w:rFonts w:ascii="Arial" w:eastAsia="Times New Roman" w:hAnsi="Arial" w:cs="Arial"/>
          <w:sz w:val="23"/>
          <w:szCs w:val="23"/>
        </w:rPr>
        <w:t>:</w:t>
      </w:r>
      <w:r w:rsidR="00FA47BA" w:rsidRPr="00FE5EA0" w:rsidDel="00FA47BA">
        <w:rPr>
          <w:rFonts w:ascii="Arial" w:eastAsia="Times New Roman" w:hAnsi="Arial" w:cs="Arial"/>
          <w:sz w:val="23"/>
          <w:szCs w:val="23"/>
        </w:rPr>
        <w:t xml:space="preserve"> </w:t>
      </w:r>
      <w:r w:rsidR="005C497B" w:rsidRPr="00FE5EA0">
        <w:rPr>
          <w:rFonts w:ascii="Arial" w:eastAsia="Times New Roman" w:hAnsi="Arial" w:cs="Arial"/>
          <w:sz w:val="23"/>
          <w:szCs w:val="23"/>
        </w:rPr>
        <w:t>______________</w:t>
      </w:r>
    </w:p>
    <w:p w14:paraId="4B0779E6" w14:textId="77777777" w:rsidR="005B46DF" w:rsidRPr="00FE5EA0" w:rsidRDefault="005B46DF" w:rsidP="005B46DF">
      <w:pPr>
        <w:shd w:val="clear" w:color="auto" w:fill="FFFFFF"/>
        <w:ind w:left="720"/>
        <w:rPr>
          <w:rFonts w:ascii="Arial" w:eastAsia="Times New Roman" w:hAnsi="Arial" w:cs="Arial"/>
          <w:sz w:val="23"/>
          <w:szCs w:val="23"/>
        </w:rPr>
      </w:pPr>
    </w:p>
    <w:p w14:paraId="142733F0" w14:textId="7A5D8E9A" w:rsidR="00D7021E" w:rsidRPr="00FE5EA0" w:rsidRDefault="0063569C" w:rsidP="005B46DF">
      <w:pPr>
        <w:shd w:val="clear" w:color="auto" w:fill="FFFFFF"/>
        <w:ind w:left="720"/>
        <w:rPr>
          <w:rFonts w:ascii="Arial" w:eastAsia="Times New Roman" w:hAnsi="Arial" w:cs="Arial"/>
          <w:sz w:val="23"/>
          <w:szCs w:val="23"/>
        </w:rPr>
      </w:pPr>
      <w:hyperlink r:id="rId31" w:history="1">
        <w:r w:rsidR="00D7021E" w:rsidRPr="00FE5EA0">
          <w:rPr>
            <w:rFonts w:ascii="Arial" w:eastAsia="Times New Roman" w:hAnsi="Arial" w:cs="Arial"/>
            <w:sz w:val="23"/>
            <w:szCs w:val="23"/>
            <w:u w:val="single"/>
          </w:rPr>
          <w:t>Legislative History</w:t>
        </w:r>
      </w:hyperlink>
      <w:r w:rsidR="00D7021E" w:rsidRPr="00FE5EA0">
        <w:rPr>
          <w:rFonts w:ascii="Arial" w:eastAsia="Times New Roman" w:hAnsi="Arial" w:cs="Arial"/>
          <w:sz w:val="23"/>
          <w:szCs w:val="23"/>
        </w:rPr>
        <w:t> of Revision 1</w:t>
      </w:r>
      <w:r w:rsidR="00721847" w:rsidRPr="00FE5EA0">
        <w:rPr>
          <w:rFonts w:ascii="Arial" w:eastAsia="Times New Roman" w:hAnsi="Arial" w:cs="Arial"/>
          <w:sz w:val="23"/>
          <w:szCs w:val="23"/>
        </w:rPr>
        <w:t>2</w:t>
      </w:r>
    </w:p>
    <w:p w14:paraId="7234B695" w14:textId="77777777" w:rsidR="005B46DF" w:rsidRPr="00FE5EA0" w:rsidRDefault="005B46DF" w:rsidP="005B46DF">
      <w:pPr>
        <w:shd w:val="clear" w:color="auto" w:fill="FFFFFF"/>
        <w:ind w:left="720"/>
        <w:rPr>
          <w:rFonts w:ascii="Arial" w:eastAsia="Times New Roman" w:hAnsi="Arial" w:cs="Arial"/>
          <w:sz w:val="23"/>
          <w:szCs w:val="23"/>
        </w:rPr>
      </w:pPr>
    </w:p>
    <w:p w14:paraId="3F002C32" w14:textId="6A952602" w:rsidR="00D7021E" w:rsidRPr="00FE5EA0" w:rsidRDefault="00D7021E" w:rsidP="005B46DF">
      <w:pPr>
        <w:pStyle w:val="ListParagraph"/>
        <w:numPr>
          <w:ilvl w:val="2"/>
          <w:numId w:val="16"/>
        </w:numPr>
        <w:shd w:val="clear" w:color="auto" w:fill="FFFFFF"/>
        <w:ind w:left="720"/>
        <w:rPr>
          <w:rFonts w:ascii="Arial" w:eastAsia="Times New Roman" w:hAnsi="Arial" w:cs="Arial"/>
          <w:sz w:val="23"/>
          <w:szCs w:val="23"/>
        </w:rPr>
      </w:pPr>
      <w:r w:rsidRPr="00FE5EA0">
        <w:rPr>
          <w:rFonts w:ascii="Arial" w:eastAsia="Times New Roman" w:hAnsi="Arial" w:cs="Arial"/>
          <w:sz w:val="23"/>
          <w:szCs w:val="23"/>
        </w:rPr>
        <w:t>Earlier versions:</w:t>
      </w:r>
    </w:p>
    <w:p w14:paraId="76E01814" w14:textId="77777777" w:rsidR="005B46DF" w:rsidRPr="00FE5EA0" w:rsidRDefault="005B46DF" w:rsidP="005B46DF">
      <w:pPr>
        <w:pStyle w:val="ListParagraph"/>
        <w:shd w:val="clear" w:color="auto" w:fill="FFFFFF"/>
        <w:rPr>
          <w:rFonts w:ascii="Arial" w:eastAsia="Times New Roman" w:hAnsi="Arial" w:cs="Arial"/>
          <w:sz w:val="23"/>
          <w:szCs w:val="23"/>
        </w:rPr>
      </w:pPr>
    </w:p>
    <w:p w14:paraId="3CFD487F" w14:textId="7C21482C" w:rsidR="00721847" w:rsidRPr="00FE5EA0" w:rsidRDefault="0063569C" w:rsidP="005B46DF">
      <w:pPr>
        <w:shd w:val="clear" w:color="auto" w:fill="FFFFFF"/>
        <w:ind w:left="720"/>
        <w:rPr>
          <w:rFonts w:ascii="Arial" w:hAnsi="Arial" w:cs="Arial"/>
          <w:sz w:val="23"/>
          <w:szCs w:val="23"/>
        </w:rPr>
      </w:pPr>
      <w:hyperlink r:id="rId32" w:history="1">
        <w:r w:rsidR="00721847" w:rsidRPr="00FE5EA0">
          <w:rPr>
            <w:rStyle w:val="Hyperlink"/>
            <w:rFonts w:ascii="Arial" w:hAnsi="Arial" w:cs="Arial"/>
            <w:color w:val="auto"/>
            <w:sz w:val="23"/>
            <w:szCs w:val="23"/>
          </w:rPr>
          <w:t>Revision 11</w:t>
        </w:r>
      </w:hyperlink>
      <w:r w:rsidR="00721847" w:rsidRPr="00FE5EA0">
        <w:rPr>
          <w:rFonts w:ascii="Arial" w:hAnsi="Arial" w:cs="Arial"/>
          <w:sz w:val="23"/>
          <w:szCs w:val="23"/>
        </w:rPr>
        <w:t xml:space="preserve">: Effective dates – August </w:t>
      </w:r>
      <w:r w:rsidR="006C3BB5" w:rsidRPr="00FE5EA0">
        <w:rPr>
          <w:rFonts w:ascii="Arial" w:hAnsi="Arial" w:cs="Arial"/>
          <w:sz w:val="23"/>
          <w:szCs w:val="23"/>
        </w:rPr>
        <w:t>20, 2012 to</w:t>
      </w:r>
      <w:r w:rsidR="00977AA6" w:rsidRPr="00FE5EA0">
        <w:rPr>
          <w:rFonts w:ascii="Arial" w:hAnsi="Arial" w:cs="Arial"/>
          <w:sz w:val="23"/>
          <w:szCs w:val="23"/>
        </w:rPr>
        <w:t xml:space="preserve"> </w:t>
      </w:r>
      <w:r w:rsidR="00123765" w:rsidRPr="00FE5EA0">
        <w:rPr>
          <w:rFonts w:ascii="Arial" w:hAnsi="Arial" w:cs="Arial"/>
          <w:sz w:val="23"/>
          <w:szCs w:val="23"/>
        </w:rPr>
        <w:t>XXXXX</w:t>
      </w:r>
    </w:p>
    <w:p w14:paraId="23DAB579" w14:textId="77777777" w:rsidR="005B46DF" w:rsidRPr="00FE5EA0" w:rsidRDefault="005B46DF" w:rsidP="005B46DF">
      <w:pPr>
        <w:shd w:val="clear" w:color="auto" w:fill="FFFFFF"/>
        <w:ind w:left="720"/>
        <w:rPr>
          <w:rFonts w:ascii="Arial" w:hAnsi="Arial" w:cs="Arial"/>
          <w:sz w:val="23"/>
          <w:szCs w:val="23"/>
          <w:u w:val="double"/>
        </w:rPr>
      </w:pPr>
    </w:p>
    <w:p w14:paraId="04AC41E0" w14:textId="18BC44D1" w:rsidR="00D7021E" w:rsidRPr="00FE5EA0" w:rsidRDefault="0063569C" w:rsidP="005B46DF">
      <w:pPr>
        <w:shd w:val="clear" w:color="auto" w:fill="FFFFFF"/>
        <w:ind w:left="720"/>
        <w:rPr>
          <w:rFonts w:ascii="Arial" w:eastAsia="Times New Roman" w:hAnsi="Arial" w:cs="Arial"/>
          <w:sz w:val="23"/>
          <w:szCs w:val="23"/>
        </w:rPr>
      </w:pPr>
      <w:hyperlink r:id="rId33" w:history="1">
        <w:r w:rsidR="00D7021E" w:rsidRPr="00FE5EA0">
          <w:rPr>
            <w:rFonts w:ascii="Arial" w:eastAsia="Times New Roman" w:hAnsi="Arial" w:cs="Arial"/>
            <w:sz w:val="23"/>
            <w:szCs w:val="23"/>
            <w:u w:val="single"/>
          </w:rPr>
          <w:t>Revision 10</w:t>
        </w:r>
      </w:hyperlink>
      <w:r w:rsidR="00D7021E" w:rsidRPr="00FE5EA0">
        <w:rPr>
          <w:rFonts w:ascii="Arial" w:eastAsia="Times New Roman" w:hAnsi="Arial" w:cs="Arial"/>
          <w:sz w:val="23"/>
          <w:szCs w:val="23"/>
        </w:rPr>
        <w:t>: Effective dates - March 8, 2004 to August 19, 2012</w:t>
      </w:r>
    </w:p>
    <w:p w14:paraId="09A8D474" w14:textId="77777777" w:rsidR="005B46DF" w:rsidRPr="00FE5EA0" w:rsidRDefault="005B46DF" w:rsidP="005B46DF">
      <w:pPr>
        <w:shd w:val="clear" w:color="auto" w:fill="FFFFFF"/>
        <w:ind w:left="720"/>
        <w:rPr>
          <w:rFonts w:ascii="Arial" w:eastAsia="Times New Roman" w:hAnsi="Arial" w:cs="Arial"/>
          <w:sz w:val="23"/>
          <w:szCs w:val="23"/>
        </w:rPr>
      </w:pPr>
    </w:p>
    <w:p w14:paraId="5F67DB55" w14:textId="2AEAE076" w:rsidR="00D7021E" w:rsidRPr="00FE5EA0" w:rsidRDefault="0063569C" w:rsidP="005B46DF">
      <w:pPr>
        <w:shd w:val="clear" w:color="auto" w:fill="FFFFFF"/>
        <w:ind w:left="720"/>
        <w:rPr>
          <w:rFonts w:ascii="Arial" w:eastAsia="Times New Roman" w:hAnsi="Arial" w:cs="Arial"/>
          <w:sz w:val="23"/>
          <w:szCs w:val="23"/>
        </w:rPr>
      </w:pPr>
      <w:hyperlink r:id="rId34" w:history="1">
        <w:r w:rsidR="00D7021E" w:rsidRPr="00FE5EA0">
          <w:rPr>
            <w:rFonts w:ascii="Arial" w:eastAsia="Times New Roman" w:hAnsi="Arial" w:cs="Arial"/>
            <w:sz w:val="23"/>
            <w:szCs w:val="23"/>
            <w:u w:val="single"/>
          </w:rPr>
          <w:t>Revision 9</w:t>
        </w:r>
      </w:hyperlink>
      <w:r w:rsidR="00D7021E" w:rsidRPr="00FE5EA0">
        <w:rPr>
          <w:rFonts w:ascii="Arial" w:eastAsia="Times New Roman" w:hAnsi="Arial" w:cs="Arial"/>
          <w:sz w:val="23"/>
          <w:szCs w:val="23"/>
        </w:rPr>
        <w:t>: Effective dates - February 9, 2004 to March 7, 2004</w:t>
      </w:r>
    </w:p>
    <w:p w14:paraId="0FB1DD48" w14:textId="77777777" w:rsidR="005B46DF" w:rsidRPr="00FE5EA0" w:rsidRDefault="005B46DF" w:rsidP="005B46DF">
      <w:pPr>
        <w:shd w:val="clear" w:color="auto" w:fill="FFFFFF"/>
        <w:ind w:left="720"/>
        <w:rPr>
          <w:rFonts w:ascii="Arial" w:eastAsia="Times New Roman" w:hAnsi="Arial" w:cs="Arial"/>
          <w:sz w:val="23"/>
          <w:szCs w:val="23"/>
        </w:rPr>
      </w:pPr>
    </w:p>
    <w:p w14:paraId="2E56251F" w14:textId="092A244C" w:rsidR="00D7021E" w:rsidRPr="00FE5EA0" w:rsidRDefault="0063569C" w:rsidP="005B46DF">
      <w:pPr>
        <w:shd w:val="clear" w:color="auto" w:fill="FFFFFF"/>
        <w:ind w:left="720"/>
        <w:rPr>
          <w:rFonts w:ascii="Arial" w:eastAsia="Times New Roman" w:hAnsi="Arial" w:cs="Arial"/>
          <w:sz w:val="23"/>
          <w:szCs w:val="23"/>
        </w:rPr>
      </w:pPr>
      <w:hyperlink r:id="rId35" w:history="1">
        <w:r w:rsidR="00D7021E" w:rsidRPr="00FE5EA0">
          <w:rPr>
            <w:rFonts w:ascii="Arial" w:eastAsia="Times New Roman" w:hAnsi="Arial" w:cs="Arial"/>
            <w:sz w:val="23"/>
            <w:szCs w:val="23"/>
            <w:u w:val="single"/>
          </w:rPr>
          <w:t>Revision 8</w:t>
        </w:r>
      </w:hyperlink>
      <w:r w:rsidR="00D7021E" w:rsidRPr="00FE5EA0">
        <w:rPr>
          <w:rFonts w:ascii="Arial" w:eastAsia="Times New Roman" w:hAnsi="Arial" w:cs="Arial"/>
          <w:sz w:val="23"/>
          <w:szCs w:val="23"/>
        </w:rPr>
        <w:t>: Effective dates - July 15, 2003 to February 8, 2004</w:t>
      </w:r>
    </w:p>
    <w:p w14:paraId="30BF3BDF" w14:textId="77777777" w:rsidR="005B46DF" w:rsidRPr="00FE5EA0" w:rsidRDefault="005B46DF" w:rsidP="005B46DF">
      <w:pPr>
        <w:shd w:val="clear" w:color="auto" w:fill="FFFFFF"/>
        <w:ind w:left="720"/>
        <w:rPr>
          <w:rFonts w:ascii="Arial" w:eastAsia="Times New Roman" w:hAnsi="Arial" w:cs="Arial"/>
          <w:sz w:val="23"/>
          <w:szCs w:val="23"/>
        </w:rPr>
      </w:pPr>
    </w:p>
    <w:p w14:paraId="39DAD68D" w14:textId="6750FDBD" w:rsidR="00D7021E" w:rsidRPr="00FE5EA0" w:rsidRDefault="0063569C" w:rsidP="005B46DF">
      <w:pPr>
        <w:shd w:val="clear" w:color="auto" w:fill="FFFFFF"/>
        <w:ind w:left="720"/>
        <w:rPr>
          <w:rFonts w:ascii="Arial" w:eastAsia="Times New Roman" w:hAnsi="Arial" w:cs="Arial"/>
          <w:sz w:val="23"/>
          <w:szCs w:val="23"/>
        </w:rPr>
      </w:pPr>
      <w:hyperlink r:id="rId36" w:history="1">
        <w:r w:rsidR="00D7021E" w:rsidRPr="00FE5EA0">
          <w:rPr>
            <w:rFonts w:ascii="Arial" w:eastAsia="Times New Roman" w:hAnsi="Arial" w:cs="Arial"/>
            <w:sz w:val="23"/>
            <w:szCs w:val="23"/>
            <w:u w:val="single"/>
          </w:rPr>
          <w:t>Revision 7</w:t>
        </w:r>
      </w:hyperlink>
      <w:r w:rsidR="00D7021E" w:rsidRPr="00FE5EA0">
        <w:rPr>
          <w:rFonts w:ascii="Arial" w:eastAsia="Times New Roman" w:hAnsi="Arial" w:cs="Arial"/>
          <w:sz w:val="23"/>
          <w:szCs w:val="23"/>
        </w:rPr>
        <w:t>: Effective dates - April 15, 2002 to July 14, 2003</w:t>
      </w:r>
    </w:p>
    <w:p w14:paraId="29233951" w14:textId="77777777" w:rsidR="005B46DF" w:rsidRPr="00FE5EA0" w:rsidRDefault="005B46DF" w:rsidP="005B46DF">
      <w:pPr>
        <w:shd w:val="clear" w:color="auto" w:fill="FFFFFF"/>
        <w:ind w:left="720"/>
        <w:rPr>
          <w:rFonts w:ascii="Arial" w:eastAsia="Times New Roman" w:hAnsi="Arial" w:cs="Arial"/>
          <w:sz w:val="23"/>
          <w:szCs w:val="23"/>
        </w:rPr>
      </w:pPr>
    </w:p>
    <w:p w14:paraId="1B65B338" w14:textId="31B57BD6" w:rsidR="00D7021E" w:rsidRPr="00FE5EA0" w:rsidRDefault="0063569C" w:rsidP="005B46DF">
      <w:pPr>
        <w:shd w:val="clear" w:color="auto" w:fill="FFFFFF"/>
        <w:ind w:left="720"/>
        <w:rPr>
          <w:rFonts w:ascii="Arial" w:eastAsia="Times New Roman" w:hAnsi="Arial" w:cs="Arial"/>
          <w:sz w:val="23"/>
          <w:szCs w:val="23"/>
        </w:rPr>
      </w:pPr>
      <w:hyperlink r:id="rId37" w:history="1">
        <w:r w:rsidR="00D7021E" w:rsidRPr="00FE5EA0">
          <w:rPr>
            <w:rFonts w:ascii="Arial" w:eastAsia="Times New Roman" w:hAnsi="Arial" w:cs="Arial"/>
            <w:sz w:val="23"/>
            <w:szCs w:val="23"/>
            <w:u w:val="single"/>
          </w:rPr>
          <w:t>Revision 6</w:t>
        </w:r>
      </w:hyperlink>
      <w:r w:rsidR="00D7021E" w:rsidRPr="00FE5EA0">
        <w:rPr>
          <w:rFonts w:ascii="Arial" w:eastAsia="Times New Roman" w:hAnsi="Arial" w:cs="Arial"/>
          <w:sz w:val="23"/>
          <w:szCs w:val="23"/>
        </w:rPr>
        <w:t>: Effective dates - September 22, 2000 to April 14, 2002</w:t>
      </w:r>
    </w:p>
    <w:p w14:paraId="1A5C866E" w14:textId="77777777" w:rsidR="005B46DF" w:rsidRPr="00FE5EA0" w:rsidRDefault="005B46DF" w:rsidP="005B46DF">
      <w:pPr>
        <w:shd w:val="clear" w:color="auto" w:fill="FFFFFF"/>
        <w:ind w:left="720"/>
        <w:rPr>
          <w:rFonts w:ascii="Arial" w:eastAsia="Times New Roman" w:hAnsi="Arial" w:cs="Arial"/>
          <w:sz w:val="23"/>
          <w:szCs w:val="23"/>
        </w:rPr>
      </w:pPr>
    </w:p>
    <w:p w14:paraId="27993693" w14:textId="3CF685DC" w:rsidR="00D7021E" w:rsidRPr="00FE5EA0" w:rsidRDefault="0063569C" w:rsidP="005B46DF">
      <w:pPr>
        <w:shd w:val="clear" w:color="auto" w:fill="FFFFFF"/>
        <w:ind w:left="720"/>
        <w:rPr>
          <w:rFonts w:ascii="Arial" w:eastAsia="Times New Roman" w:hAnsi="Arial" w:cs="Arial"/>
          <w:sz w:val="23"/>
          <w:szCs w:val="23"/>
        </w:rPr>
      </w:pPr>
      <w:hyperlink r:id="rId38" w:history="1">
        <w:r w:rsidR="00D7021E" w:rsidRPr="00FE5EA0">
          <w:rPr>
            <w:rFonts w:ascii="Arial" w:eastAsia="Times New Roman" w:hAnsi="Arial" w:cs="Arial"/>
            <w:sz w:val="23"/>
            <w:szCs w:val="23"/>
            <w:u w:val="single"/>
          </w:rPr>
          <w:t>Revision 5</w:t>
        </w:r>
      </w:hyperlink>
      <w:r w:rsidR="00D7021E" w:rsidRPr="00FE5EA0">
        <w:rPr>
          <w:rFonts w:ascii="Arial" w:eastAsia="Times New Roman" w:hAnsi="Arial" w:cs="Arial"/>
          <w:sz w:val="23"/>
          <w:szCs w:val="23"/>
        </w:rPr>
        <w:t>: Effective dates - July 18, 1994 to September 21, 2000</w:t>
      </w:r>
    </w:p>
    <w:p w14:paraId="777122E8" w14:textId="77777777" w:rsidR="00C64B09" w:rsidRPr="00FE5EA0" w:rsidRDefault="00C64B09" w:rsidP="00AC0AAE">
      <w:pPr>
        <w:pStyle w:val="ListParagraph"/>
        <w:rPr>
          <w:rFonts w:ascii="Arial" w:eastAsia="Times New Roman" w:hAnsi="Arial" w:cs="Arial"/>
          <w:strike/>
        </w:rPr>
      </w:pPr>
      <w:bookmarkStart w:id="1" w:name="footnote1"/>
      <w:bookmarkEnd w:id="1"/>
    </w:p>
    <w:p w14:paraId="37BA3B6F" w14:textId="1A51E33F" w:rsidR="005B46DF" w:rsidRPr="00FE5EA0" w:rsidRDefault="00F169D1" w:rsidP="00AC0AAE">
      <w:pPr>
        <w:pStyle w:val="ListParagraph"/>
        <w:numPr>
          <w:ilvl w:val="0"/>
          <w:numId w:val="17"/>
        </w:numPr>
        <w:shd w:val="clear" w:color="auto" w:fill="FFFFFF"/>
        <w:rPr>
          <w:rFonts w:ascii="Arial" w:hAnsi="Arial" w:cs="Arial"/>
          <w:sz w:val="19"/>
          <w:szCs w:val="19"/>
        </w:rPr>
      </w:pPr>
      <w:bookmarkStart w:id="2" w:name="footnote2"/>
      <w:bookmarkEnd w:id="2"/>
      <w:r w:rsidRPr="00FE5EA0">
        <w:rPr>
          <w:rFonts w:ascii="Arial" w:hAnsi="Arial" w:cs="Arial"/>
          <w:sz w:val="19"/>
          <w:szCs w:val="19"/>
        </w:rPr>
        <w:t xml:space="preserve">An </w:t>
      </w:r>
      <w:r w:rsidR="005A36B0" w:rsidRPr="00FE5EA0">
        <w:rPr>
          <w:rFonts w:ascii="Arial" w:hAnsi="Arial" w:cs="Arial"/>
          <w:sz w:val="19"/>
          <w:szCs w:val="19"/>
        </w:rPr>
        <w:t xml:space="preserve">Investigator who </w:t>
      </w:r>
      <w:r w:rsidRPr="00FE5EA0">
        <w:rPr>
          <w:rFonts w:ascii="Arial" w:hAnsi="Arial" w:cs="Arial"/>
          <w:sz w:val="19"/>
          <w:szCs w:val="19"/>
        </w:rPr>
        <w:t xml:space="preserve">is </w:t>
      </w:r>
      <w:r w:rsidR="005A36B0" w:rsidRPr="00FE5EA0">
        <w:rPr>
          <w:rFonts w:ascii="Arial" w:hAnsi="Arial" w:cs="Arial"/>
          <w:sz w:val="19"/>
          <w:szCs w:val="19"/>
        </w:rPr>
        <w:t xml:space="preserve">not University Employees, as defined in this Policy, </w:t>
      </w:r>
      <w:r w:rsidRPr="00FE5EA0">
        <w:rPr>
          <w:rFonts w:ascii="Arial" w:hAnsi="Arial" w:cs="Arial"/>
          <w:sz w:val="19"/>
          <w:szCs w:val="19"/>
        </w:rPr>
        <w:t xml:space="preserve">is required to </w:t>
      </w:r>
      <w:r w:rsidR="005A36B0" w:rsidRPr="00FE5EA0">
        <w:rPr>
          <w:rFonts w:ascii="Arial" w:hAnsi="Arial" w:cs="Arial"/>
          <w:sz w:val="19"/>
          <w:szCs w:val="19"/>
        </w:rPr>
        <w:t>disclose the occurrence of any reimbursed or sponsored travel (i.e., that which is paid on behalf of the Investigator and not reimbursed to the Investigator so that the exact monetary value may not be readily available)</w:t>
      </w:r>
      <w:r w:rsidRPr="00FE5EA0">
        <w:rPr>
          <w:rFonts w:ascii="Arial" w:hAnsi="Arial" w:cs="Arial"/>
          <w:sz w:val="19"/>
          <w:szCs w:val="19"/>
        </w:rPr>
        <w:t xml:space="preserve"> that is</w:t>
      </w:r>
      <w:r w:rsidR="005A36B0" w:rsidRPr="00FE5EA0">
        <w:rPr>
          <w:rFonts w:ascii="Arial" w:hAnsi="Arial" w:cs="Arial"/>
          <w:sz w:val="19"/>
          <w:szCs w:val="19"/>
        </w:rPr>
        <w:t xml:space="preserve"> related to the Investigator's responsibilities to the </w:t>
      </w:r>
      <w:r w:rsidR="005A36B0" w:rsidRPr="00FE5EA0">
        <w:rPr>
          <w:rFonts w:ascii="Arial" w:eastAsia="Times New Roman" w:hAnsi="Arial" w:cs="Arial"/>
          <w:sz w:val="19"/>
          <w:szCs w:val="19"/>
        </w:rPr>
        <w:t>I</w:t>
      </w:r>
      <w:r w:rsidR="005A36B0" w:rsidRPr="00FE5EA0">
        <w:rPr>
          <w:rFonts w:ascii="Arial" w:hAnsi="Arial" w:cs="Arial"/>
          <w:sz w:val="19"/>
          <w:szCs w:val="19"/>
        </w:rPr>
        <w:t>nvestigator’s employer or profession</w:t>
      </w:r>
      <w:r w:rsidRPr="00FE5EA0">
        <w:rPr>
          <w:rFonts w:ascii="Arial" w:hAnsi="Arial" w:cs="Arial"/>
          <w:sz w:val="19"/>
          <w:szCs w:val="19"/>
        </w:rPr>
        <w:t>,</w:t>
      </w:r>
      <w:r w:rsidR="005A36B0" w:rsidRPr="00FE5EA0">
        <w:rPr>
          <w:rFonts w:ascii="Arial" w:hAnsi="Arial" w:cs="Arial"/>
          <w:sz w:val="19"/>
          <w:szCs w:val="19"/>
        </w:rPr>
        <w:t xml:space="preserve"> provided, however, that this disclosure requirement does not apply to travel that is reimbursed or sponsored by </w:t>
      </w:r>
      <w:r w:rsidR="005B46DF" w:rsidRPr="00FE5EA0">
        <w:rPr>
          <w:rFonts w:ascii="Arial" w:hAnsi="Arial" w:cs="Arial"/>
          <w:sz w:val="19"/>
          <w:szCs w:val="19"/>
        </w:rPr>
        <w:t>the following entities within the United States:</w:t>
      </w:r>
    </w:p>
    <w:p w14:paraId="52879BD0" w14:textId="77777777" w:rsidR="005B46DF" w:rsidRPr="00FE5EA0" w:rsidRDefault="005B46DF" w:rsidP="005B46DF">
      <w:pPr>
        <w:pStyle w:val="ListParagraph"/>
        <w:shd w:val="clear" w:color="auto" w:fill="FFFFFF"/>
        <w:ind w:left="810"/>
        <w:rPr>
          <w:rFonts w:ascii="Arial" w:hAnsi="Arial" w:cs="Arial"/>
          <w:sz w:val="19"/>
          <w:szCs w:val="19"/>
        </w:rPr>
      </w:pPr>
    </w:p>
    <w:p w14:paraId="375E1570" w14:textId="77777777" w:rsidR="005B46DF" w:rsidRPr="00FE5EA0" w:rsidRDefault="005A36B0" w:rsidP="005B46DF">
      <w:pPr>
        <w:pStyle w:val="ListParagraph"/>
        <w:numPr>
          <w:ilvl w:val="3"/>
          <w:numId w:val="14"/>
        </w:numPr>
        <w:shd w:val="clear" w:color="auto" w:fill="FFFFFF"/>
        <w:ind w:left="1170"/>
        <w:rPr>
          <w:rFonts w:ascii="Arial" w:hAnsi="Arial" w:cs="Arial"/>
          <w:sz w:val="19"/>
          <w:szCs w:val="19"/>
        </w:rPr>
      </w:pPr>
      <w:r w:rsidRPr="00FE5EA0">
        <w:rPr>
          <w:rFonts w:ascii="Arial" w:hAnsi="Arial" w:cs="Arial"/>
          <w:sz w:val="19"/>
          <w:szCs w:val="19"/>
        </w:rPr>
        <w:t>a federal, state, or local government agency</w:t>
      </w:r>
      <w:r w:rsidR="00F169D1" w:rsidRPr="00FE5EA0">
        <w:rPr>
          <w:rFonts w:ascii="Arial" w:hAnsi="Arial" w:cs="Arial"/>
          <w:sz w:val="19"/>
          <w:szCs w:val="19"/>
        </w:rPr>
        <w:t>;</w:t>
      </w:r>
      <w:r w:rsidRPr="00FE5EA0">
        <w:rPr>
          <w:rFonts w:ascii="Arial" w:hAnsi="Arial" w:cs="Arial"/>
          <w:sz w:val="19"/>
          <w:szCs w:val="19"/>
        </w:rPr>
        <w:t xml:space="preserve"> </w:t>
      </w:r>
    </w:p>
    <w:p w14:paraId="5ACFDD07" w14:textId="77777777" w:rsidR="005B46DF" w:rsidRPr="00FE5EA0" w:rsidRDefault="005A36B0" w:rsidP="005B46DF">
      <w:pPr>
        <w:pStyle w:val="ListParagraph"/>
        <w:numPr>
          <w:ilvl w:val="3"/>
          <w:numId w:val="14"/>
        </w:numPr>
        <w:shd w:val="clear" w:color="auto" w:fill="FFFFFF"/>
        <w:ind w:left="1170"/>
        <w:rPr>
          <w:rFonts w:ascii="Arial" w:hAnsi="Arial" w:cs="Arial"/>
          <w:sz w:val="19"/>
          <w:szCs w:val="19"/>
        </w:rPr>
      </w:pPr>
      <w:r w:rsidRPr="00FE5EA0">
        <w:rPr>
          <w:rFonts w:ascii="Arial" w:hAnsi="Arial" w:cs="Arial"/>
          <w:sz w:val="19"/>
          <w:szCs w:val="19"/>
        </w:rPr>
        <w:t xml:space="preserve">an </w:t>
      </w:r>
      <w:r w:rsidRPr="00FE5EA0">
        <w:rPr>
          <w:rFonts w:ascii="Arial" w:eastAsia="Times New Roman" w:hAnsi="Arial" w:cs="Arial"/>
          <w:sz w:val="19"/>
          <w:szCs w:val="19"/>
        </w:rPr>
        <w:t>i</w:t>
      </w:r>
      <w:r w:rsidRPr="00FE5EA0">
        <w:rPr>
          <w:rFonts w:ascii="Arial" w:hAnsi="Arial" w:cs="Arial"/>
          <w:sz w:val="19"/>
          <w:szCs w:val="19"/>
        </w:rPr>
        <w:t>nstitution of higher education as defined at 20 U.S.C. 1001(a)</w:t>
      </w:r>
      <w:r w:rsidR="00F169D1" w:rsidRPr="00FE5EA0">
        <w:rPr>
          <w:rFonts w:ascii="Arial" w:hAnsi="Arial" w:cs="Arial"/>
          <w:sz w:val="19"/>
          <w:szCs w:val="19"/>
        </w:rPr>
        <w:t>;</w:t>
      </w:r>
      <w:r w:rsidRPr="00FE5EA0">
        <w:rPr>
          <w:rFonts w:ascii="Arial" w:hAnsi="Arial" w:cs="Arial"/>
          <w:sz w:val="19"/>
          <w:szCs w:val="19"/>
        </w:rPr>
        <w:t xml:space="preserve"> </w:t>
      </w:r>
    </w:p>
    <w:p w14:paraId="50F99D0A" w14:textId="77777777" w:rsidR="005B46DF" w:rsidRPr="00FE5EA0" w:rsidRDefault="005A36B0" w:rsidP="005B46DF">
      <w:pPr>
        <w:pStyle w:val="ListParagraph"/>
        <w:numPr>
          <w:ilvl w:val="3"/>
          <w:numId w:val="14"/>
        </w:numPr>
        <w:shd w:val="clear" w:color="auto" w:fill="FFFFFF"/>
        <w:ind w:left="1170"/>
        <w:rPr>
          <w:rFonts w:ascii="Arial" w:hAnsi="Arial" w:cs="Arial"/>
          <w:sz w:val="19"/>
          <w:szCs w:val="19"/>
        </w:rPr>
      </w:pPr>
      <w:r w:rsidRPr="00FE5EA0">
        <w:rPr>
          <w:rFonts w:ascii="Arial" w:hAnsi="Arial" w:cs="Arial"/>
          <w:sz w:val="19"/>
          <w:szCs w:val="19"/>
        </w:rPr>
        <w:t>an academic teaching hospital</w:t>
      </w:r>
      <w:r w:rsidR="00F169D1" w:rsidRPr="00FE5EA0">
        <w:rPr>
          <w:rFonts w:ascii="Arial" w:hAnsi="Arial" w:cs="Arial"/>
          <w:sz w:val="19"/>
          <w:szCs w:val="19"/>
        </w:rPr>
        <w:t>;</w:t>
      </w:r>
      <w:r w:rsidRPr="00FE5EA0">
        <w:rPr>
          <w:rFonts w:ascii="Arial" w:hAnsi="Arial" w:cs="Arial"/>
          <w:sz w:val="19"/>
          <w:szCs w:val="19"/>
        </w:rPr>
        <w:t xml:space="preserve"> </w:t>
      </w:r>
    </w:p>
    <w:p w14:paraId="6FB514BF" w14:textId="77777777" w:rsidR="005B46DF" w:rsidRPr="00FE5EA0" w:rsidRDefault="005A36B0" w:rsidP="005B46DF">
      <w:pPr>
        <w:pStyle w:val="ListParagraph"/>
        <w:numPr>
          <w:ilvl w:val="3"/>
          <w:numId w:val="14"/>
        </w:numPr>
        <w:shd w:val="clear" w:color="auto" w:fill="FFFFFF"/>
        <w:ind w:left="1170"/>
        <w:rPr>
          <w:rFonts w:ascii="Arial" w:hAnsi="Arial" w:cs="Arial"/>
          <w:sz w:val="19"/>
          <w:szCs w:val="19"/>
        </w:rPr>
      </w:pPr>
      <w:r w:rsidRPr="00FE5EA0">
        <w:rPr>
          <w:rFonts w:ascii="Arial" w:hAnsi="Arial" w:cs="Arial"/>
          <w:sz w:val="19"/>
          <w:szCs w:val="19"/>
        </w:rPr>
        <w:t>a medical center</w:t>
      </w:r>
      <w:r w:rsidR="00F169D1" w:rsidRPr="00FE5EA0">
        <w:rPr>
          <w:rFonts w:ascii="Arial" w:hAnsi="Arial" w:cs="Arial"/>
          <w:sz w:val="19"/>
          <w:szCs w:val="19"/>
        </w:rPr>
        <w:t>;</w:t>
      </w:r>
      <w:r w:rsidRPr="00FE5EA0">
        <w:rPr>
          <w:rFonts w:ascii="Arial" w:hAnsi="Arial" w:cs="Arial"/>
          <w:sz w:val="19"/>
          <w:szCs w:val="19"/>
        </w:rPr>
        <w:t xml:space="preserve"> or </w:t>
      </w:r>
    </w:p>
    <w:p w14:paraId="088A9B9D" w14:textId="11D3CE42" w:rsidR="005A36B0" w:rsidRPr="00FE5EA0" w:rsidRDefault="005A36B0" w:rsidP="005B46DF">
      <w:pPr>
        <w:pStyle w:val="ListParagraph"/>
        <w:numPr>
          <w:ilvl w:val="3"/>
          <w:numId w:val="14"/>
        </w:numPr>
        <w:shd w:val="clear" w:color="auto" w:fill="FFFFFF"/>
        <w:ind w:left="1170"/>
        <w:rPr>
          <w:rFonts w:ascii="Arial" w:hAnsi="Arial" w:cs="Arial"/>
          <w:sz w:val="19"/>
          <w:szCs w:val="19"/>
        </w:rPr>
      </w:pPr>
      <w:r w:rsidRPr="00FE5EA0">
        <w:rPr>
          <w:rFonts w:ascii="Arial" w:hAnsi="Arial" w:cs="Arial"/>
          <w:sz w:val="19"/>
          <w:szCs w:val="19"/>
        </w:rPr>
        <w:t xml:space="preserve">a research institute that is affiliated with an </w:t>
      </w:r>
      <w:r w:rsidRPr="00FE5EA0">
        <w:rPr>
          <w:rFonts w:ascii="Arial" w:eastAsia="Times New Roman" w:hAnsi="Arial" w:cs="Arial"/>
          <w:sz w:val="19"/>
          <w:szCs w:val="19"/>
        </w:rPr>
        <w:t>i</w:t>
      </w:r>
      <w:r w:rsidRPr="00FE5EA0">
        <w:rPr>
          <w:rFonts w:ascii="Arial" w:hAnsi="Arial" w:cs="Arial"/>
          <w:sz w:val="19"/>
          <w:szCs w:val="19"/>
        </w:rPr>
        <w:t>nstitution of higher education</w:t>
      </w:r>
      <w:r w:rsidR="005B46DF" w:rsidRPr="00FE5EA0">
        <w:rPr>
          <w:rFonts w:ascii="Arial" w:hAnsi="Arial" w:cs="Arial"/>
          <w:sz w:val="19"/>
          <w:szCs w:val="19"/>
        </w:rPr>
        <w:t xml:space="preserve"> within the United States</w:t>
      </w:r>
      <w:r w:rsidRPr="00FE5EA0">
        <w:rPr>
          <w:rFonts w:ascii="Arial" w:hAnsi="Arial" w:cs="Arial"/>
          <w:sz w:val="19"/>
          <w:szCs w:val="19"/>
        </w:rPr>
        <w:t>.</w:t>
      </w:r>
    </w:p>
    <w:p w14:paraId="7E4EB52F" w14:textId="77777777" w:rsidR="00C64B09" w:rsidRPr="00FE5EA0" w:rsidRDefault="00C64B09" w:rsidP="00AC0AAE">
      <w:pPr>
        <w:pStyle w:val="ListParagraph"/>
        <w:shd w:val="clear" w:color="auto" w:fill="FFFFFF"/>
        <w:rPr>
          <w:rFonts w:ascii="Arial" w:hAnsi="Arial" w:cs="Arial"/>
          <w:sz w:val="19"/>
          <w:szCs w:val="19"/>
          <w:u w:val="double"/>
        </w:rPr>
      </w:pPr>
    </w:p>
    <w:p w14:paraId="5F5C7F88" w14:textId="77777777" w:rsidR="00172CEA" w:rsidRPr="00FE5EA0" w:rsidRDefault="00172CEA" w:rsidP="00AC0AAE">
      <w:pPr>
        <w:rPr>
          <w:rFonts w:ascii="Arial" w:hAnsi="Arial" w:cs="Arial"/>
        </w:rPr>
      </w:pPr>
      <w:bookmarkStart w:id="3" w:name="footnote3"/>
      <w:bookmarkStart w:id="4" w:name="footnote4"/>
      <w:bookmarkEnd w:id="3"/>
      <w:bookmarkEnd w:id="4"/>
    </w:p>
    <w:sectPr w:rsidR="00172CEA" w:rsidRPr="00FE5EA0" w:rsidSect="00507DB0">
      <w:headerReference w:type="default" r:id="rId39"/>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F2907" w14:textId="77777777" w:rsidR="0063569C" w:rsidRDefault="0063569C" w:rsidP="007E7E77">
      <w:r>
        <w:separator/>
      </w:r>
    </w:p>
  </w:endnote>
  <w:endnote w:type="continuationSeparator" w:id="0">
    <w:p w14:paraId="4D97A2C9" w14:textId="77777777" w:rsidR="0063569C" w:rsidRDefault="0063569C" w:rsidP="007E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712065"/>
      <w:docPartObj>
        <w:docPartGallery w:val="Page Numbers (Bottom of Page)"/>
        <w:docPartUnique/>
      </w:docPartObj>
    </w:sdtPr>
    <w:sdtEndPr>
      <w:rPr>
        <w:rStyle w:val="PageNumber"/>
      </w:rPr>
    </w:sdtEndPr>
    <w:sdtContent>
      <w:p w14:paraId="50BC4769" w14:textId="1366CD64" w:rsidR="00670CC0" w:rsidRDefault="00670CC0" w:rsidP="00DE77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5A76A" w14:textId="77777777" w:rsidR="00670CC0" w:rsidRDefault="00670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3862146"/>
      <w:docPartObj>
        <w:docPartGallery w:val="Page Numbers (Bottom of Page)"/>
        <w:docPartUnique/>
      </w:docPartObj>
    </w:sdtPr>
    <w:sdtEndPr>
      <w:rPr>
        <w:rStyle w:val="PageNumber"/>
      </w:rPr>
    </w:sdtEndPr>
    <w:sdtContent>
      <w:p w14:paraId="03C90371" w14:textId="6A1BDC7C" w:rsidR="00670CC0" w:rsidRDefault="00670CC0" w:rsidP="00DE77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30903">
          <w:rPr>
            <w:rStyle w:val="PageNumber"/>
            <w:noProof/>
          </w:rPr>
          <w:t>12</w:t>
        </w:r>
        <w:r>
          <w:rPr>
            <w:rStyle w:val="PageNumber"/>
          </w:rPr>
          <w:fldChar w:fldCharType="end"/>
        </w:r>
      </w:p>
    </w:sdtContent>
  </w:sdt>
  <w:p w14:paraId="67174BEF" w14:textId="77777777" w:rsidR="00670CC0" w:rsidRDefault="00670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00D1" w14:textId="77777777" w:rsidR="0063569C" w:rsidRDefault="0063569C" w:rsidP="007E7E77">
      <w:r>
        <w:separator/>
      </w:r>
    </w:p>
  </w:footnote>
  <w:footnote w:type="continuationSeparator" w:id="0">
    <w:p w14:paraId="1A1E6654" w14:textId="77777777" w:rsidR="0063569C" w:rsidRDefault="0063569C" w:rsidP="007E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362871"/>
      <w:docPartObj>
        <w:docPartGallery w:val="Watermarks"/>
        <w:docPartUnique/>
      </w:docPartObj>
    </w:sdtPr>
    <w:sdtEndPr/>
    <w:sdtContent>
      <w:p w14:paraId="703C8D63" w14:textId="059C7928" w:rsidR="003D5663" w:rsidRDefault="0063569C">
        <w:pPr>
          <w:pStyle w:val="Header"/>
        </w:pPr>
        <w:r>
          <w:rPr>
            <w:noProof/>
          </w:rPr>
          <w:pict w14:anchorId="0D69D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6F0"/>
    <w:multiLevelType w:val="hybridMultilevel"/>
    <w:tmpl w:val="8C702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86D"/>
    <w:multiLevelType w:val="hybridMultilevel"/>
    <w:tmpl w:val="A06E1830"/>
    <w:lvl w:ilvl="0" w:tplc="04090015">
      <w:start w:val="1"/>
      <w:numFmt w:val="upperLetter"/>
      <w:lvlText w:val="%1."/>
      <w:lvlJc w:val="left"/>
      <w:pPr>
        <w:ind w:left="720" w:hanging="360"/>
      </w:pPr>
    </w:lvl>
    <w:lvl w:ilvl="1" w:tplc="9DB474E6">
      <w:start w:val="1"/>
      <w:numFmt w:val="upperLetter"/>
      <w:lvlText w:val="%2."/>
      <w:lvlJc w:val="left"/>
      <w:pPr>
        <w:ind w:left="1440" w:hanging="360"/>
      </w:pPr>
      <w:rPr>
        <w:rFonts w:ascii="Arial" w:hAnsi="Arial"/>
      </w:r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55F30"/>
    <w:multiLevelType w:val="hybridMultilevel"/>
    <w:tmpl w:val="F5B85344"/>
    <w:lvl w:ilvl="0" w:tplc="E3689D5A">
      <w:start w:val="1"/>
      <w:numFmt w:val="lowerLetter"/>
      <w:lvlText w:val="%1."/>
      <w:lvlJc w:val="left"/>
      <w:pPr>
        <w:ind w:left="189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16933CB0"/>
    <w:multiLevelType w:val="hybridMultilevel"/>
    <w:tmpl w:val="E4A63A80"/>
    <w:lvl w:ilvl="0" w:tplc="04090015">
      <w:start w:val="1"/>
      <w:numFmt w:val="upperLetter"/>
      <w:lvlText w:val="%1."/>
      <w:lvlJc w:val="left"/>
      <w:pPr>
        <w:ind w:left="720" w:hanging="360"/>
      </w:pPr>
    </w:lvl>
    <w:lvl w:ilvl="1" w:tplc="C07A7B94">
      <w:start w:val="1"/>
      <w:numFmt w:val="upperRoman"/>
      <w:lvlText w:val="%2."/>
      <w:lvlJc w:val="left"/>
      <w:pPr>
        <w:ind w:left="1440" w:hanging="360"/>
      </w:pPr>
      <w:rPr>
        <w:rFonts w:ascii="Arial" w:eastAsia="Times New Roman" w:hAnsi="Arial" w:cs="Arial"/>
      </w:rPr>
    </w:lvl>
    <w:lvl w:ilvl="2" w:tplc="0409000F">
      <w:start w:val="1"/>
      <w:numFmt w:val="decimal"/>
      <w:lvlText w:val="%3."/>
      <w:lvlJc w:val="left"/>
      <w:pPr>
        <w:ind w:left="1620" w:hanging="360"/>
      </w:pPr>
    </w:lvl>
    <w:lvl w:ilvl="3" w:tplc="B6C2B85A">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55F29"/>
    <w:multiLevelType w:val="multilevel"/>
    <w:tmpl w:val="03649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331036"/>
    <w:multiLevelType w:val="hybridMultilevel"/>
    <w:tmpl w:val="EA0C5A2C"/>
    <w:lvl w:ilvl="0" w:tplc="64464D5A">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253F9"/>
    <w:multiLevelType w:val="hybridMultilevel"/>
    <w:tmpl w:val="C3E021E0"/>
    <w:lvl w:ilvl="0" w:tplc="D3C6C95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9235D"/>
    <w:multiLevelType w:val="hybridMultilevel"/>
    <w:tmpl w:val="BFDABE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867C2"/>
    <w:multiLevelType w:val="hybridMultilevel"/>
    <w:tmpl w:val="148486C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24A21"/>
    <w:multiLevelType w:val="hybridMultilevel"/>
    <w:tmpl w:val="46BC2070"/>
    <w:lvl w:ilvl="0" w:tplc="04090015">
      <w:start w:val="1"/>
      <w:numFmt w:val="upperLetter"/>
      <w:lvlText w:val="%1."/>
      <w:lvlJc w:val="left"/>
      <w:pPr>
        <w:ind w:left="720" w:hanging="360"/>
      </w:pPr>
    </w:lvl>
    <w:lvl w:ilvl="1" w:tplc="04090015">
      <w:start w:val="1"/>
      <w:numFmt w:val="upperLetter"/>
      <w:lvlText w:val="%2."/>
      <w:lvlJc w:val="left"/>
      <w:pPr>
        <w:ind w:left="810" w:hanging="360"/>
      </w:pPr>
    </w:lvl>
    <w:lvl w:ilvl="2" w:tplc="0409000F">
      <w:start w:val="1"/>
      <w:numFmt w:val="decimal"/>
      <w:lvlText w:val="%3."/>
      <w:lvlJc w:val="left"/>
      <w:pPr>
        <w:ind w:left="135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25FDD"/>
    <w:multiLevelType w:val="hybridMultilevel"/>
    <w:tmpl w:val="F1E0BC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E09DC"/>
    <w:multiLevelType w:val="multilevel"/>
    <w:tmpl w:val="5B1475D8"/>
    <w:lvl w:ilvl="0">
      <w:start w:val="3"/>
      <w:numFmt w:val="upperRoman"/>
      <w:lvlText w:val="%1."/>
      <w:lvlJc w:val="right"/>
      <w:pPr>
        <w:tabs>
          <w:tab w:val="num" w:pos="720"/>
        </w:tabs>
        <w:ind w:left="720" w:hanging="360"/>
      </w:pPr>
      <w:rPr>
        <w:rFonts w:hint="default"/>
      </w:rPr>
    </w:lvl>
    <w:lvl w:ilvl="1">
      <w:start w:val="1"/>
      <w:numFmt w:val="upperLetter"/>
      <w:lvlText w:val="%2."/>
      <w:lvlJc w:val="left"/>
      <w:pPr>
        <w:ind w:left="450" w:firstLine="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1170" w:hanging="360"/>
      </w:pPr>
      <w:rPr>
        <w:rFonts w:hint="default"/>
        <w:strike w:val="0"/>
      </w:rPr>
    </w:lvl>
    <w:lvl w:ilvl="4">
      <w:start w:val="1"/>
      <w:numFmt w:val="lowerLetter"/>
      <w:lvlText w:val="%5."/>
      <w:lvlJc w:val="right"/>
      <w:pPr>
        <w:tabs>
          <w:tab w:val="num" w:pos="1710"/>
        </w:tabs>
        <w:ind w:left="1710" w:hanging="360"/>
      </w:pPr>
      <w:rPr>
        <w:rFonts w:hint="default"/>
      </w:rPr>
    </w:lvl>
    <w:lvl w:ilvl="5">
      <w:start w:val="1"/>
      <w:numFmt w:val="decimal"/>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2" w15:restartNumberingAfterBreak="0">
    <w:nsid w:val="30C0010A"/>
    <w:multiLevelType w:val="hybridMultilevel"/>
    <w:tmpl w:val="0CA686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64AE6"/>
    <w:multiLevelType w:val="hybridMultilevel"/>
    <w:tmpl w:val="E85A7A10"/>
    <w:lvl w:ilvl="0" w:tplc="BF3E2AD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297C016A">
      <w:start w:val="1"/>
      <w:numFmt w:val="decimal"/>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429A6"/>
    <w:multiLevelType w:val="hybridMultilevel"/>
    <w:tmpl w:val="2B388010"/>
    <w:lvl w:ilvl="0" w:tplc="576C3A10">
      <w:start w:val="1"/>
      <w:numFmt w:val="lowerLetter"/>
      <w:lvlText w:val="%1."/>
      <w:lvlJc w:val="left"/>
      <w:pPr>
        <w:ind w:left="2340" w:hanging="360"/>
      </w:pPr>
      <w:rPr>
        <w:rFonts w:hint="default"/>
        <w:color w:val="auto"/>
      </w:rPr>
    </w:lvl>
    <w:lvl w:ilvl="1" w:tplc="04090015">
      <w:start w:val="1"/>
      <w:numFmt w:val="upperLetter"/>
      <w:lvlText w:val="%2."/>
      <w:lvlJc w:val="left"/>
      <w:pPr>
        <w:ind w:left="3060" w:hanging="360"/>
      </w:pPr>
    </w:lvl>
    <w:lvl w:ilvl="2" w:tplc="04090005">
      <w:start w:val="1"/>
      <w:numFmt w:val="bullet"/>
      <w:lvlText w:val=""/>
      <w:lvlJc w:val="left"/>
      <w:pPr>
        <w:ind w:left="3960" w:hanging="360"/>
      </w:pPr>
      <w:rPr>
        <w:rFonts w:ascii="Wingdings" w:hAnsi="Wingding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A190908"/>
    <w:multiLevelType w:val="hybridMultilevel"/>
    <w:tmpl w:val="52F052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F4AFF"/>
    <w:multiLevelType w:val="hybridMultilevel"/>
    <w:tmpl w:val="9B1C101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52724"/>
    <w:multiLevelType w:val="multilevel"/>
    <w:tmpl w:val="8F80AAB0"/>
    <w:lvl w:ilvl="0">
      <w:start w:val="1"/>
      <w:numFmt w:val="decimal"/>
      <w:lvlText w:val="%1."/>
      <w:lvlJc w:val="right"/>
      <w:pPr>
        <w:tabs>
          <w:tab w:val="num" w:pos="720"/>
        </w:tabs>
        <w:ind w:left="720" w:hanging="360"/>
      </w:pPr>
      <w:rPr>
        <w:rFonts w:ascii="Arial" w:eastAsia="Times New Roman" w:hAnsi="Arial" w:cs="Arial"/>
      </w:rPr>
    </w:lvl>
    <w:lvl w:ilvl="1">
      <w:start w:val="1"/>
      <w:numFmt w:val="upperLetter"/>
      <w:lvlText w:val="%2."/>
      <w:lvlJc w:val="left"/>
      <w:pPr>
        <w:ind w:left="0" w:firstLine="0"/>
      </w:pPr>
      <w:rPr>
        <w:rFonts w:hint="default"/>
      </w:rPr>
    </w:lvl>
    <w:lvl w:ilvl="2">
      <w:start w:val="1"/>
      <w:numFmt w:val="decimal"/>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8" w15:restartNumberingAfterBreak="0">
    <w:nsid w:val="408A3C0D"/>
    <w:multiLevelType w:val="hybridMultilevel"/>
    <w:tmpl w:val="0B9257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B1945"/>
    <w:multiLevelType w:val="hybridMultilevel"/>
    <w:tmpl w:val="2866286A"/>
    <w:lvl w:ilvl="0" w:tplc="618471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B70BD1"/>
    <w:multiLevelType w:val="multilevel"/>
    <w:tmpl w:val="F5880C06"/>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start w:val="1"/>
      <w:numFmt w:val="decimal"/>
      <w:lvlText w:val="%3."/>
      <w:lvlJc w:val="right"/>
      <w:pPr>
        <w:tabs>
          <w:tab w:val="num" w:pos="1530"/>
        </w:tabs>
        <w:ind w:left="1530" w:hanging="360"/>
      </w:pPr>
    </w:lvl>
    <w:lvl w:ilvl="3">
      <w:start w:val="1"/>
      <w:numFmt w:val="lowerLetter"/>
      <w:lvlText w:val="%4."/>
      <w:lvlJc w:val="right"/>
      <w:pPr>
        <w:tabs>
          <w:tab w:val="num" w:pos="2700"/>
        </w:tabs>
        <w:ind w:left="2700" w:hanging="360"/>
      </w:pPr>
    </w:lvl>
    <w:lvl w:ilvl="4">
      <w:start w:val="1"/>
      <w:numFmt w:val="lowerLetter"/>
      <w:lvlText w:val="%5."/>
      <w:lvlJc w:val="right"/>
      <w:pPr>
        <w:tabs>
          <w:tab w:val="num" w:pos="2520"/>
        </w:tabs>
        <w:ind w:left="2520" w:hanging="360"/>
      </w:pPr>
    </w:lvl>
    <w:lvl w:ilvl="5">
      <w:start w:val="1"/>
      <w:numFmt w:val="decimal"/>
      <w:lvlText w:val="%6."/>
      <w:lvlJc w:val="right"/>
      <w:pPr>
        <w:tabs>
          <w:tab w:val="num" w:pos="1530"/>
        </w:tabs>
        <w:ind w:left="153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C6639DF"/>
    <w:multiLevelType w:val="hybridMultilevel"/>
    <w:tmpl w:val="A476D3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7068E"/>
    <w:multiLevelType w:val="hybridMultilevel"/>
    <w:tmpl w:val="7F00A100"/>
    <w:lvl w:ilvl="0" w:tplc="04090015">
      <w:start w:val="1"/>
      <w:numFmt w:val="upperLetter"/>
      <w:lvlText w:val="%1."/>
      <w:lvlJc w:val="left"/>
      <w:pPr>
        <w:ind w:left="1620" w:hanging="360"/>
      </w:pPr>
    </w:lvl>
    <w:lvl w:ilvl="1" w:tplc="04090015">
      <w:start w:val="1"/>
      <w:numFmt w:val="upperLetter"/>
      <w:lvlText w:val="%2."/>
      <w:lvlJc w:val="left"/>
      <w:pPr>
        <w:ind w:left="2340" w:hanging="360"/>
      </w:pPr>
    </w:lvl>
    <w:lvl w:ilvl="2" w:tplc="0409000F">
      <w:start w:val="1"/>
      <w:numFmt w:val="decimal"/>
      <w:lvlText w:val="%3."/>
      <w:lvlJc w:val="left"/>
      <w:pPr>
        <w:ind w:left="1350" w:hanging="360"/>
      </w:pPr>
    </w:lvl>
    <w:lvl w:ilvl="3" w:tplc="EF3EDDB4">
      <w:start w:val="1"/>
      <w:numFmt w:val="lowerLetter"/>
      <w:lvlText w:val="%4."/>
      <w:lvlJc w:val="left"/>
      <w:pPr>
        <w:ind w:left="1710" w:hanging="360"/>
      </w:pPr>
      <w:rPr>
        <w:rFonts w:ascii="Arial" w:eastAsia="Times New Roman" w:hAnsi="Arial" w:cs="Arial"/>
      </w:rPr>
    </w:lvl>
    <w:lvl w:ilvl="4" w:tplc="04090019">
      <w:start w:val="1"/>
      <w:numFmt w:val="lowerLetter"/>
      <w:lvlText w:val="%5."/>
      <w:lvlJc w:val="left"/>
      <w:pPr>
        <w:ind w:left="1710" w:hanging="360"/>
      </w:pPr>
    </w:lvl>
    <w:lvl w:ilvl="5" w:tplc="0409001B">
      <w:start w:val="1"/>
      <w:numFmt w:val="lowerRoman"/>
      <w:lvlText w:val="%6."/>
      <w:lvlJc w:val="right"/>
      <w:pPr>
        <w:ind w:left="4050" w:hanging="180"/>
      </w:pPr>
    </w:lvl>
    <w:lvl w:ilvl="6" w:tplc="0409000F">
      <w:start w:val="1"/>
      <w:numFmt w:val="decimal"/>
      <w:lvlText w:val="%7."/>
      <w:lvlJc w:val="left"/>
      <w:pPr>
        <w:ind w:left="441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3C012CD"/>
    <w:multiLevelType w:val="hybridMultilevel"/>
    <w:tmpl w:val="DB6C46E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23829"/>
    <w:multiLevelType w:val="hybridMultilevel"/>
    <w:tmpl w:val="83327C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F2B02"/>
    <w:multiLevelType w:val="hybridMultilevel"/>
    <w:tmpl w:val="4E1CEB1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371E2"/>
    <w:multiLevelType w:val="hybridMultilevel"/>
    <w:tmpl w:val="79E6FCAC"/>
    <w:lvl w:ilvl="0" w:tplc="04090015">
      <w:start w:val="1"/>
      <w:numFmt w:val="upperLetter"/>
      <w:lvlText w:val="%1."/>
      <w:lvlJc w:val="left"/>
      <w:pPr>
        <w:ind w:left="720" w:hanging="360"/>
      </w:pPr>
    </w:lvl>
    <w:lvl w:ilvl="1" w:tplc="9DB474E6">
      <w:start w:val="1"/>
      <w:numFmt w:val="upperLetter"/>
      <w:lvlText w:val="%2."/>
      <w:lvlJc w:val="left"/>
      <w:pPr>
        <w:ind w:left="1440" w:hanging="360"/>
      </w:pPr>
      <w:rPr>
        <w:rFonts w:ascii="Arial" w:hAnsi="Arial"/>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A3357"/>
    <w:multiLevelType w:val="hybridMultilevel"/>
    <w:tmpl w:val="48FA0B30"/>
    <w:lvl w:ilvl="0" w:tplc="0409001B">
      <w:start w:val="1"/>
      <w:numFmt w:val="lowerRoman"/>
      <w:lvlText w:val="%1."/>
      <w:lvlJc w:val="righ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6FC12012"/>
    <w:multiLevelType w:val="hybridMultilevel"/>
    <w:tmpl w:val="AB9402F8"/>
    <w:lvl w:ilvl="0" w:tplc="04090015">
      <w:start w:val="1"/>
      <w:numFmt w:val="upperLetter"/>
      <w:lvlText w:val="%1."/>
      <w:lvlJc w:val="left"/>
      <w:pPr>
        <w:ind w:left="720" w:hanging="360"/>
      </w:pPr>
    </w:lvl>
    <w:lvl w:ilvl="1" w:tplc="48FC5E42">
      <w:start w:val="1"/>
      <w:numFmt w:val="upperLetter"/>
      <w:lvlText w:val="%2."/>
      <w:lvlJc w:val="left"/>
      <w:pPr>
        <w:ind w:left="1440" w:hanging="360"/>
      </w:pPr>
      <w:rPr>
        <w:rFonts w:ascii="Arial" w:hAnsi="Arial"/>
        <w:strike w:val="0"/>
        <w:color w:val="auto"/>
      </w:rPr>
    </w:lvl>
    <w:lvl w:ilvl="2" w:tplc="0409000F">
      <w:start w:val="1"/>
      <w:numFmt w:val="decimal"/>
      <w:lvlText w:val="%3."/>
      <w:lvlJc w:val="lef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9098B"/>
    <w:multiLevelType w:val="hybridMultilevel"/>
    <w:tmpl w:val="B98471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A4B72"/>
    <w:multiLevelType w:val="hybridMultilevel"/>
    <w:tmpl w:val="18C0F17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96F80"/>
    <w:multiLevelType w:val="hybridMultilevel"/>
    <w:tmpl w:val="E1F63936"/>
    <w:lvl w:ilvl="0" w:tplc="04090019">
      <w:start w:val="1"/>
      <w:numFmt w:val="lowerLetter"/>
      <w:lvlText w:val="%1."/>
      <w:lvlJc w:val="left"/>
      <w:pPr>
        <w:ind w:left="2040" w:hanging="360"/>
      </w:p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8"/>
  </w:num>
  <w:num w:numId="2">
    <w:abstractNumId w:val="28"/>
  </w:num>
  <w:num w:numId="3">
    <w:abstractNumId w:val="22"/>
  </w:num>
  <w:num w:numId="4">
    <w:abstractNumId w:val="3"/>
  </w:num>
  <w:num w:numId="5">
    <w:abstractNumId w:val="12"/>
  </w:num>
  <w:num w:numId="6">
    <w:abstractNumId w:val="9"/>
  </w:num>
  <w:num w:numId="7">
    <w:abstractNumId w:val="30"/>
  </w:num>
  <w:num w:numId="8">
    <w:abstractNumId w:val="16"/>
  </w:num>
  <w:num w:numId="9">
    <w:abstractNumId w:val="25"/>
  </w:num>
  <w:num w:numId="10">
    <w:abstractNumId w:val="15"/>
  </w:num>
  <w:num w:numId="11">
    <w:abstractNumId w:val="29"/>
  </w:num>
  <w:num w:numId="12">
    <w:abstractNumId w:val="10"/>
  </w:num>
  <w:num w:numId="13">
    <w:abstractNumId w:val="24"/>
  </w:num>
  <w:num w:numId="14">
    <w:abstractNumId w:val="18"/>
  </w:num>
  <w:num w:numId="15">
    <w:abstractNumId w:val="21"/>
  </w:num>
  <w:num w:numId="16">
    <w:abstractNumId w:val="7"/>
  </w:num>
  <w:num w:numId="17">
    <w:abstractNumId w:val="6"/>
  </w:num>
  <w:num w:numId="18">
    <w:abstractNumId w:val="26"/>
  </w:num>
  <w:num w:numId="19">
    <w:abstractNumId w:val="1"/>
  </w:num>
  <w:num w:numId="20">
    <w:abstractNumId w:val="23"/>
  </w:num>
  <w:num w:numId="21">
    <w:abstractNumId w:val="14"/>
  </w:num>
  <w:num w:numId="22">
    <w:abstractNumId w:val="17"/>
  </w:num>
  <w:num w:numId="23">
    <w:abstractNumId w:val="31"/>
  </w:num>
  <w:num w:numId="24">
    <w:abstractNumId w:val="2"/>
  </w:num>
  <w:num w:numId="25">
    <w:abstractNumId w:val="27"/>
  </w:num>
  <w:num w:numId="26">
    <w:abstractNumId w:val="5"/>
  </w:num>
  <w:num w:numId="27">
    <w:abstractNumId w:val="11"/>
  </w:num>
  <w:num w:numId="28">
    <w:abstractNumId w:val="0"/>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20"/>
    <w:lvlOverride w:ilvl="1">
      <w:lvl w:ilvl="1">
        <w:start w:val="1"/>
        <w:numFmt w:val="upperLetter"/>
        <w:lvlText w:val="%2."/>
        <w:lvlJc w:val="left"/>
        <w:rPr>
          <w:rFonts w:ascii="Arial" w:eastAsia="Times New Roman" w:hAnsi="Arial" w:cs="Arial"/>
        </w:rPr>
      </w:lvl>
    </w:lvlOverride>
  </w:num>
  <w:num w:numId="57">
    <w:abstractNumId w:val="20"/>
    <w:lvlOverride w:ilvl="1">
      <w:lvl w:ilvl="1">
        <w:numFmt w:val="upperLetter"/>
        <w:lvlText w:val="%2."/>
        <w:lvlJc w:val="left"/>
      </w:lvl>
    </w:lvlOverride>
    <w:lvlOverride w:ilvl="3">
      <w:lvl w:ilvl="3">
        <w:numFmt w:val="decimal"/>
        <w:lvlText w:val="%4."/>
        <w:lvlJc w:val="left"/>
      </w:lvl>
    </w:lvlOverride>
  </w:num>
  <w:num w:numId="58">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1E"/>
    <w:rsid w:val="0000585F"/>
    <w:rsid w:val="000067A9"/>
    <w:rsid w:val="000236A3"/>
    <w:rsid w:val="00031060"/>
    <w:rsid w:val="000319EF"/>
    <w:rsid w:val="00033D8D"/>
    <w:rsid w:val="00033E71"/>
    <w:rsid w:val="000363F4"/>
    <w:rsid w:val="00042B4C"/>
    <w:rsid w:val="00043A23"/>
    <w:rsid w:val="000472E2"/>
    <w:rsid w:val="0005052F"/>
    <w:rsid w:val="00050C11"/>
    <w:rsid w:val="00054C82"/>
    <w:rsid w:val="00056529"/>
    <w:rsid w:val="00057B81"/>
    <w:rsid w:val="00062165"/>
    <w:rsid w:val="00064644"/>
    <w:rsid w:val="00066310"/>
    <w:rsid w:val="000751A0"/>
    <w:rsid w:val="0008275D"/>
    <w:rsid w:val="000831ED"/>
    <w:rsid w:val="000939DC"/>
    <w:rsid w:val="00094548"/>
    <w:rsid w:val="00094AD9"/>
    <w:rsid w:val="00094B4F"/>
    <w:rsid w:val="00095732"/>
    <w:rsid w:val="000A2290"/>
    <w:rsid w:val="000A6376"/>
    <w:rsid w:val="000A7547"/>
    <w:rsid w:val="000B0B3A"/>
    <w:rsid w:val="000B3DA7"/>
    <w:rsid w:val="000B514A"/>
    <w:rsid w:val="000C0458"/>
    <w:rsid w:val="000C0B4C"/>
    <w:rsid w:val="000C363D"/>
    <w:rsid w:val="000C7852"/>
    <w:rsid w:val="000D0FED"/>
    <w:rsid w:val="000E0DB0"/>
    <w:rsid w:val="000E2251"/>
    <w:rsid w:val="000E67C9"/>
    <w:rsid w:val="000F3326"/>
    <w:rsid w:val="000F3E12"/>
    <w:rsid w:val="000F4A15"/>
    <w:rsid w:val="000F4EA3"/>
    <w:rsid w:val="000F4F56"/>
    <w:rsid w:val="000F5B31"/>
    <w:rsid w:val="00103D1E"/>
    <w:rsid w:val="00104984"/>
    <w:rsid w:val="00111681"/>
    <w:rsid w:val="00112B26"/>
    <w:rsid w:val="00114766"/>
    <w:rsid w:val="001171DE"/>
    <w:rsid w:val="001218A8"/>
    <w:rsid w:val="00121A89"/>
    <w:rsid w:val="00123765"/>
    <w:rsid w:val="00123FDC"/>
    <w:rsid w:val="00124810"/>
    <w:rsid w:val="00126591"/>
    <w:rsid w:val="00131AF9"/>
    <w:rsid w:val="001349D1"/>
    <w:rsid w:val="00140ACB"/>
    <w:rsid w:val="0014267A"/>
    <w:rsid w:val="00144339"/>
    <w:rsid w:val="001600FB"/>
    <w:rsid w:val="00167F3A"/>
    <w:rsid w:val="00171AF9"/>
    <w:rsid w:val="00172CEA"/>
    <w:rsid w:val="00180B57"/>
    <w:rsid w:val="0018405C"/>
    <w:rsid w:val="001851AC"/>
    <w:rsid w:val="00185377"/>
    <w:rsid w:val="001856C1"/>
    <w:rsid w:val="0018583C"/>
    <w:rsid w:val="001927A2"/>
    <w:rsid w:val="00192E84"/>
    <w:rsid w:val="0019314D"/>
    <w:rsid w:val="001A4B9B"/>
    <w:rsid w:val="001A76DD"/>
    <w:rsid w:val="001A79CA"/>
    <w:rsid w:val="001B1FD6"/>
    <w:rsid w:val="001B352C"/>
    <w:rsid w:val="001B4685"/>
    <w:rsid w:val="001B6712"/>
    <w:rsid w:val="001C07A0"/>
    <w:rsid w:val="001C3A92"/>
    <w:rsid w:val="001C75ED"/>
    <w:rsid w:val="001D02DB"/>
    <w:rsid w:val="001D0D80"/>
    <w:rsid w:val="001D2862"/>
    <w:rsid w:val="001D5C68"/>
    <w:rsid w:val="001E4BA9"/>
    <w:rsid w:val="001E542A"/>
    <w:rsid w:val="001F067B"/>
    <w:rsid w:val="001F39B7"/>
    <w:rsid w:val="001F4787"/>
    <w:rsid w:val="001F67B4"/>
    <w:rsid w:val="001F7945"/>
    <w:rsid w:val="00202B9C"/>
    <w:rsid w:val="00203556"/>
    <w:rsid w:val="00205A87"/>
    <w:rsid w:val="002136B3"/>
    <w:rsid w:val="00214FE9"/>
    <w:rsid w:val="00216B0E"/>
    <w:rsid w:val="0022403F"/>
    <w:rsid w:val="00224A66"/>
    <w:rsid w:val="0022575B"/>
    <w:rsid w:val="002272D4"/>
    <w:rsid w:val="00230903"/>
    <w:rsid w:val="002349C4"/>
    <w:rsid w:val="00234A9A"/>
    <w:rsid w:val="00236130"/>
    <w:rsid w:val="00237C1C"/>
    <w:rsid w:val="00241C06"/>
    <w:rsid w:val="00243D63"/>
    <w:rsid w:val="00250D0C"/>
    <w:rsid w:val="00252E36"/>
    <w:rsid w:val="00261B45"/>
    <w:rsid w:val="00261C0C"/>
    <w:rsid w:val="002628A7"/>
    <w:rsid w:val="002628AA"/>
    <w:rsid w:val="00263660"/>
    <w:rsid w:val="00263A65"/>
    <w:rsid w:val="00272F05"/>
    <w:rsid w:val="00273D4F"/>
    <w:rsid w:val="002767DE"/>
    <w:rsid w:val="00276A52"/>
    <w:rsid w:val="00293341"/>
    <w:rsid w:val="00294167"/>
    <w:rsid w:val="00296288"/>
    <w:rsid w:val="002A0181"/>
    <w:rsid w:val="002A667F"/>
    <w:rsid w:val="002B441B"/>
    <w:rsid w:val="002B6894"/>
    <w:rsid w:val="002B7877"/>
    <w:rsid w:val="002C0EE4"/>
    <w:rsid w:val="002C319E"/>
    <w:rsid w:val="002C65D2"/>
    <w:rsid w:val="002C73F7"/>
    <w:rsid w:val="002D08C3"/>
    <w:rsid w:val="002D10F7"/>
    <w:rsid w:val="002E10EE"/>
    <w:rsid w:val="002E1C79"/>
    <w:rsid w:val="002E21FA"/>
    <w:rsid w:val="002E221C"/>
    <w:rsid w:val="002E3D5C"/>
    <w:rsid w:val="002F0DE2"/>
    <w:rsid w:val="002F14CA"/>
    <w:rsid w:val="002F707F"/>
    <w:rsid w:val="002F7A76"/>
    <w:rsid w:val="00313288"/>
    <w:rsid w:val="0031486F"/>
    <w:rsid w:val="0031523B"/>
    <w:rsid w:val="00315B1F"/>
    <w:rsid w:val="003212C2"/>
    <w:rsid w:val="00322028"/>
    <w:rsid w:val="00322E47"/>
    <w:rsid w:val="00324A75"/>
    <w:rsid w:val="0032580C"/>
    <w:rsid w:val="00327FA3"/>
    <w:rsid w:val="003319EF"/>
    <w:rsid w:val="00331AA6"/>
    <w:rsid w:val="00337053"/>
    <w:rsid w:val="00340840"/>
    <w:rsid w:val="003420E5"/>
    <w:rsid w:val="00342794"/>
    <w:rsid w:val="00343854"/>
    <w:rsid w:val="00345BF7"/>
    <w:rsid w:val="00346F16"/>
    <w:rsid w:val="00347E74"/>
    <w:rsid w:val="00352466"/>
    <w:rsid w:val="003528E7"/>
    <w:rsid w:val="00357690"/>
    <w:rsid w:val="003613A7"/>
    <w:rsid w:val="00361F6D"/>
    <w:rsid w:val="00365B59"/>
    <w:rsid w:val="0037260E"/>
    <w:rsid w:val="0037600E"/>
    <w:rsid w:val="003766CB"/>
    <w:rsid w:val="00381E5F"/>
    <w:rsid w:val="00382D37"/>
    <w:rsid w:val="0038723A"/>
    <w:rsid w:val="00392438"/>
    <w:rsid w:val="00395DEE"/>
    <w:rsid w:val="00397BFB"/>
    <w:rsid w:val="003A06B7"/>
    <w:rsid w:val="003A28CD"/>
    <w:rsid w:val="003A626D"/>
    <w:rsid w:val="003B0003"/>
    <w:rsid w:val="003B0471"/>
    <w:rsid w:val="003B2B21"/>
    <w:rsid w:val="003B5111"/>
    <w:rsid w:val="003B525D"/>
    <w:rsid w:val="003C1C9E"/>
    <w:rsid w:val="003C484C"/>
    <w:rsid w:val="003C51B7"/>
    <w:rsid w:val="003C6248"/>
    <w:rsid w:val="003D46E2"/>
    <w:rsid w:val="003D5663"/>
    <w:rsid w:val="003E33C6"/>
    <w:rsid w:val="003E664A"/>
    <w:rsid w:val="003E6CAB"/>
    <w:rsid w:val="003E7B1D"/>
    <w:rsid w:val="003F105B"/>
    <w:rsid w:val="003F2F6E"/>
    <w:rsid w:val="003F3DDE"/>
    <w:rsid w:val="003F48B4"/>
    <w:rsid w:val="003F51A2"/>
    <w:rsid w:val="003F6212"/>
    <w:rsid w:val="003F6AC7"/>
    <w:rsid w:val="003F7B9B"/>
    <w:rsid w:val="00405730"/>
    <w:rsid w:val="00407658"/>
    <w:rsid w:val="00407A0A"/>
    <w:rsid w:val="00411751"/>
    <w:rsid w:val="00414CE2"/>
    <w:rsid w:val="00414DF7"/>
    <w:rsid w:val="00422088"/>
    <w:rsid w:val="00422446"/>
    <w:rsid w:val="00422A56"/>
    <w:rsid w:val="00426D73"/>
    <w:rsid w:val="0043229C"/>
    <w:rsid w:val="00432F52"/>
    <w:rsid w:val="0043341E"/>
    <w:rsid w:val="00441426"/>
    <w:rsid w:val="00442BAE"/>
    <w:rsid w:val="00447503"/>
    <w:rsid w:val="00450B37"/>
    <w:rsid w:val="00452A8F"/>
    <w:rsid w:val="00457593"/>
    <w:rsid w:val="00465CAE"/>
    <w:rsid w:val="00472B26"/>
    <w:rsid w:val="00474D60"/>
    <w:rsid w:val="004808B5"/>
    <w:rsid w:val="004812AD"/>
    <w:rsid w:val="004833DD"/>
    <w:rsid w:val="00484887"/>
    <w:rsid w:val="0049022B"/>
    <w:rsid w:val="00491E51"/>
    <w:rsid w:val="004978CD"/>
    <w:rsid w:val="004A3D94"/>
    <w:rsid w:val="004B4B25"/>
    <w:rsid w:val="004C17E4"/>
    <w:rsid w:val="004C6DD9"/>
    <w:rsid w:val="004D4E14"/>
    <w:rsid w:val="004D5F8B"/>
    <w:rsid w:val="004E0B06"/>
    <w:rsid w:val="004E16B4"/>
    <w:rsid w:val="004E1F8F"/>
    <w:rsid w:val="004E332C"/>
    <w:rsid w:val="004E699E"/>
    <w:rsid w:val="004F20B9"/>
    <w:rsid w:val="004F2732"/>
    <w:rsid w:val="004F5087"/>
    <w:rsid w:val="004F581B"/>
    <w:rsid w:val="004F5DBB"/>
    <w:rsid w:val="004F652B"/>
    <w:rsid w:val="004F69B4"/>
    <w:rsid w:val="004F749A"/>
    <w:rsid w:val="00500438"/>
    <w:rsid w:val="005008DE"/>
    <w:rsid w:val="00501324"/>
    <w:rsid w:val="00506765"/>
    <w:rsid w:val="00506895"/>
    <w:rsid w:val="00507DB0"/>
    <w:rsid w:val="005106D5"/>
    <w:rsid w:val="005143A9"/>
    <w:rsid w:val="0051632D"/>
    <w:rsid w:val="00517F95"/>
    <w:rsid w:val="00526865"/>
    <w:rsid w:val="0052730E"/>
    <w:rsid w:val="00531F96"/>
    <w:rsid w:val="00537709"/>
    <w:rsid w:val="00540FE1"/>
    <w:rsid w:val="0054286B"/>
    <w:rsid w:val="00543A04"/>
    <w:rsid w:val="00544634"/>
    <w:rsid w:val="0054655F"/>
    <w:rsid w:val="00547729"/>
    <w:rsid w:val="005539C2"/>
    <w:rsid w:val="00553AEE"/>
    <w:rsid w:val="00553B0C"/>
    <w:rsid w:val="00554E5A"/>
    <w:rsid w:val="005554FF"/>
    <w:rsid w:val="005648EA"/>
    <w:rsid w:val="00567617"/>
    <w:rsid w:val="00570629"/>
    <w:rsid w:val="00570F7B"/>
    <w:rsid w:val="005711AC"/>
    <w:rsid w:val="005734AB"/>
    <w:rsid w:val="00574E7A"/>
    <w:rsid w:val="00575F1C"/>
    <w:rsid w:val="00583111"/>
    <w:rsid w:val="00583888"/>
    <w:rsid w:val="00583B61"/>
    <w:rsid w:val="00585AF2"/>
    <w:rsid w:val="00586605"/>
    <w:rsid w:val="00587A5B"/>
    <w:rsid w:val="00590C6E"/>
    <w:rsid w:val="00590F52"/>
    <w:rsid w:val="005968C0"/>
    <w:rsid w:val="005A36B0"/>
    <w:rsid w:val="005A4096"/>
    <w:rsid w:val="005A4993"/>
    <w:rsid w:val="005B0B8C"/>
    <w:rsid w:val="005B2F5E"/>
    <w:rsid w:val="005B30C5"/>
    <w:rsid w:val="005B3ED0"/>
    <w:rsid w:val="005B46DF"/>
    <w:rsid w:val="005C20E3"/>
    <w:rsid w:val="005C3E01"/>
    <w:rsid w:val="005C497B"/>
    <w:rsid w:val="005C4D1C"/>
    <w:rsid w:val="005C5182"/>
    <w:rsid w:val="005D3D23"/>
    <w:rsid w:val="005D6B28"/>
    <w:rsid w:val="005D6B83"/>
    <w:rsid w:val="005E0D6E"/>
    <w:rsid w:val="005E0FE4"/>
    <w:rsid w:val="005E2812"/>
    <w:rsid w:val="005E3AC2"/>
    <w:rsid w:val="005E4B85"/>
    <w:rsid w:val="005F3133"/>
    <w:rsid w:val="005F3289"/>
    <w:rsid w:val="005F341B"/>
    <w:rsid w:val="005F4970"/>
    <w:rsid w:val="005F5904"/>
    <w:rsid w:val="006051B3"/>
    <w:rsid w:val="00606ABA"/>
    <w:rsid w:val="00607607"/>
    <w:rsid w:val="00611812"/>
    <w:rsid w:val="00613A6E"/>
    <w:rsid w:val="00613F91"/>
    <w:rsid w:val="006146D9"/>
    <w:rsid w:val="006150D7"/>
    <w:rsid w:val="00616408"/>
    <w:rsid w:val="00621769"/>
    <w:rsid w:val="006276AB"/>
    <w:rsid w:val="00627A7C"/>
    <w:rsid w:val="0063569C"/>
    <w:rsid w:val="00637D78"/>
    <w:rsid w:val="00640C1E"/>
    <w:rsid w:val="006421DB"/>
    <w:rsid w:val="00642CC9"/>
    <w:rsid w:val="006442C7"/>
    <w:rsid w:val="006453F7"/>
    <w:rsid w:val="00646203"/>
    <w:rsid w:val="0064747E"/>
    <w:rsid w:val="00654E0F"/>
    <w:rsid w:val="006555AC"/>
    <w:rsid w:val="00655E42"/>
    <w:rsid w:val="00661864"/>
    <w:rsid w:val="0066217B"/>
    <w:rsid w:val="00662765"/>
    <w:rsid w:val="00663322"/>
    <w:rsid w:val="00664CAD"/>
    <w:rsid w:val="006660FF"/>
    <w:rsid w:val="00670CC0"/>
    <w:rsid w:val="006727F6"/>
    <w:rsid w:val="006764C8"/>
    <w:rsid w:val="00676B65"/>
    <w:rsid w:val="00676E8E"/>
    <w:rsid w:val="00676FE8"/>
    <w:rsid w:val="0067781C"/>
    <w:rsid w:val="00677B23"/>
    <w:rsid w:val="0068038F"/>
    <w:rsid w:val="006806FC"/>
    <w:rsid w:val="00682303"/>
    <w:rsid w:val="006826AD"/>
    <w:rsid w:val="00683A8C"/>
    <w:rsid w:val="006842D5"/>
    <w:rsid w:val="006844A1"/>
    <w:rsid w:val="0068490B"/>
    <w:rsid w:val="0068492C"/>
    <w:rsid w:val="00684FBA"/>
    <w:rsid w:val="00685671"/>
    <w:rsid w:val="006944B2"/>
    <w:rsid w:val="00695373"/>
    <w:rsid w:val="0069594C"/>
    <w:rsid w:val="00697672"/>
    <w:rsid w:val="006978B8"/>
    <w:rsid w:val="006A08AC"/>
    <w:rsid w:val="006A0BA8"/>
    <w:rsid w:val="006A5E27"/>
    <w:rsid w:val="006A7B91"/>
    <w:rsid w:val="006B3B22"/>
    <w:rsid w:val="006B3EA7"/>
    <w:rsid w:val="006B7CE6"/>
    <w:rsid w:val="006C062E"/>
    <w:rsid w:val="006C107B"/>
    <w:rsid w:val="006C30B8"/>
    <w:rsid w:val="006C3BB5"/>
    <w:rsid w:val="006C4B16"/>
    <w:rsid w:val="006C6557"/>
    <w:rsid w:val="006D1B42"/>
    <w:rsid w:val="006D5375"/>
    <w:rsid w:val="006D5F47"/>
    <w:rsid w:val="006E2C50"/>
    <w:rsid w:val="006E6A16"/>
    <w:rsid w:val="006E7D8F"/>
    <w:rsid w:val="006F077B"/>
    <w:rsid w:val="006F077C"/>
    <w:rsid w:val="006F24B4"/>
    <w:rsid w:val="006F4386"/>
    <w:rsid w:val="006F6E35"/>
    <w:rsid w:val="00703577"/>
    <w:rsid w:val="00703C71"/>
    <w:rsid w:val="0070429D"/>
    <w:rsid w:val="00705001"/>
    <w:rsid w:val="0070501B"/>
    <w:rsid w:val="00705367"/>
    <w:rsid w:val="00706C3D"/>
    <w:rsid w:val="0071000C"/>
    <w:rsid w:val="00711F2B"/>
    <w:rsid w:val="00712447"/>
    <w:rsid w:val="007133ED"/>
    <w:rsid w:val="007139DE"/>
    <w:rsid w:val="00721847"/>
    <w:rsid w:val="00723C17"/>
    <w:rsid w:val="00724552"/>
    <w:rsid w:val="00744565"/>
    <w:rsid w:val="007449C1"/>
    <w:rsid w:val="00747710"/>
    <w:rsid w:val="0075288E"/>
    <w:rsid w:val="007543B8"/>
    <w:rsid w:val="00756E9F"/>
    <w:rsid w:val="00757143"/>
    <w:rsid w:val="00757580"/>
    <w:rsid w:val="0076199B"/>
    <w:rsid w:val="00762967"/>
    <w:rsid w:val="00767987"/>
    <w:rsid w:val="00770BF0"/>
    <w:rsid w:val="0077512E"/>
    <w:rsid w:val="0077571D"/>
    <w:rsid w:val="0077661C"/>
    <w:rsid w:val="00780FBB"/>
    <w:rsid w:val="00787EA9"/>
    <w:rsid w:val="0079288B"/>
    <w:rsid w:val="0079479B"/>
    <w:rsid w:val="007A2226"/>
    <w:rsid w:val="007A3428"/>
    <w:rsid w:val="007A78E2"/>
    <w:rsid w:val="007B0A4B"/>
    <w:rsid w:val="007B12E8"/>
    <w:rsid w:val="007B25CC"/>
    <w:rsid w:val="007B5F15"/>
    <w:rsid w:val="007B7066"/>
    <w:rsid w:val="007C36DF"/>
    <w:rsid w:val="007C7281"/>
    <w:rsid w:val="007D1918"/>
    <w:rsid w:val="007D2914"/>
    <w:rsid w:val="007D32A4"/>
    <w:rsid w:val="007D3608"/>
    <w:rsid w:val="007D6237"/>
    <w:rsid w:val="007D77D8"/>
    <w:rsid w:val="007D7F77"/>
    <w:rsid w:val="007E0BD1"/>
    <w:rsid w:val="007E1FD5"/>
    <w:rsid w:val="007E29A4"/>
    <w:rsid w:val="007E5AE9"/>
    <w:rsid w:val="007E7E77"/>
    <w:rsid w:val="007F4CC6"/>
    <w:rsid w:val="007F56C7"/>
    <w:rsid w:val="007F6538"/>
    <w:rsid w:val="007F7B63"/>
    <w:rsid w:val="008033D8"/>
    <w:rsid w:val="008041D6"/>
    <w:rsid w:val="00804FEA"/>
    <w:rsid w:val="00806FEF"/>
    <w:rsid w:val="0081047B"/>
    <w:rsid w:val="00810CC3"/>
    <w:rsid w:val="00810DF3"/>
    <w:rsid w:val="00811A6F"/>
    <w:rsid w:val="0081486F"/>
    <w:rsid w:val="00821CD3"/>
    <w:rsid w:val="0082286F"/>
    <w:rsid w:val="00822DD4"/>
    <w:rsid w:val="00823393"/>
    <w:rsid w:val="0082372B"/>
    <w:rsid w:val="00823CEF"/>
    <w:rsid w:val="008253E7"/>
    <w:rsid w:val="008263C0"/>
    <w:rsid w:val="008263FF"/>
    <w:rsid w:val="00826B49"/>
    <w:rsid w:val="008408BA"/>
    <w:rsid w:val="00840BBC"/>
    <w:rsid w:val="00841F21"/>
    <w:rsid w:val="00842F7B"/>
    <w:rsid w:val="008446E6"/>
    <w:rsid w:val="00844B22"/>
    <w:rsid w:val="0084584A"/>
    <w:rsid w:val="00851BEE"/>
    <w:rsid w:val="008524C4"/>
    <w:rsid w:val="00855A54"/>
    <w:rsid w:val="00857C9B"/>
    <w:rsid w:val="00857FF8"/>
    <w:rsid w:val="0086121D"/>
    <w:rsid w:val="008636CC"/>
    <w:rsid w:val="00863943"/>
    <w:rsid w:val="00870426"/>
    <w:rsid w:val="0087229D"/>
    <w:rsid w:val="00875A47"/>
    <w:rsid w:val="00875F68"/>
    <w:rsid w:val="00876D56"/>
    <w:rsid w:val="00881437"/>
    <w:rsid w:val="00882E5E"/>
    <w:rsid w:val="00884A41"/>
    <w:rsid w:val="00887441"/>
    <w:rsid w:val="00887A31"/>
    <w:rsid w:val="00896B25"/>
    <w:rsid w:val="008A1AAB"/>
    <w:rsid w:val="008A1C2F"/>
    <w:rsid w:val="008A4379"/>
    <w:rsid w:val="008A70FF"/>
    <w:rsid w:val="008A7304"/>
    <w:rsid w:val="008B0008"/>
    <w:rsid w:val="008B0890"/>
    <w:rsid w:val="008B5B5D"/>
    <w:rsid w:val="008B68EA"/>
    <w:rsid w:val="008C098E"/>
    <w:rsid w:val="008C20C3"/>
    <w:rsid w:val="008C278C"/>
    <w:rsid w:val="008C57B9"/>
    <w:rsid w:val="008D2797"/>
    <w:rsid w:val="008D4779"/>
    <w:rsid w:val="008D514E"/>
    <w:rsid w:val="008D5826"/>
    <w:rsid w:val="008D63DB"/>
    <w:rsid w:val="008E274A"/>
    <w:rsid w:val="008E2792"/>
    <w:rsid w:val="008E2A2E"/>
    <w:rsid w:val="008E45B6"/>
    <w:rsid w:val="008E7720"/>
    <w:rsid w:val="008F19A4"/>
    <w:rsid w:val="008F6541"/>
    <w:rsid w:val="008F7051"/>
    <w:rsid w:val="00902498"/>
    <w:rsid w:val="00904694"/>
    <w:rsid w:val="009108B8"/>
    <w:rsid w:val="009170BF"/>
    <w:rsid w:val="009171C8"/>
    <w:rsid w:val="00926479"/>
    <w:rsid w:val="00930D06"/>
    <w:rsid w:val="00934A65"/>
    <w:rsid w:val="00936328"/>
    <w:rsid w:val="009366BC"/>
    <w:rsid w:val="009409F3"/>
    <w:rsid w:val="00950EF4"/>
    <w:rsid w:val="00952815"/>
    <w:rsid w:val="009550C2"/>
    <w:rsid w:val="00956A55"/>
    <w:rsid w:val="009600F0"/>
    <w:rsid w:val="009609C9"/>
    <w:rsid w:val="00962401"/>
    <w:rsid w:val="009649C7"/>
    <w:rsid w:val="00965D5B"/>
    <w:rsid w:val="00967170"/>
    <w:rsid w:val="0097432B"/>
    <w:rsid w:val="00977AA6"/>
    <w:rsid w:val="00987234"/>
    <w:rsid w:val="009920B5"/>
    <w:rsid w:val="00994B5C"/>
    <w:rsid w:val="00997055"/>
    <w:rsid w:val="009A2E9F"/>
    <w:rsid w:val="009A35AE"/>
    <w:rsid w:val="009B15E3"/>
    <w:rsid w:val="009B45CE"/>
    <w:rsid w:val="009B54E0"/>
    <w:rsid w:val="009B62B9"/>
    <w:rsid w:val="009B7774"/>
    <w:rsid w:val="009B7906"/>
    <w:rsid w:val="009C0C6E"/>
    <w:rsid w:val="009C1DC3"/>
    <w:rsid w:val="009C2EA6"/>
    <w:rsid w:val="009C5C21"/>
    <w:rsid w:val="009C7939"/>
    <w:rsid w:val="009D04A4"/>
    <w:rsid w:val="009D7575"/>
    <w:rsid w:val="009E2319"/>
    <w:rsid w:val="009E2ECD"/>
    <w:rsid w:val="009E2FBA"/>
    <w:rsid w:val="009E35B7"/>
    <w:rsid w:val="009E7241"/>
    <w:rsid w:val="009E7E44"/>
    <w:rsid w:val="009F0EB9"/>
    <w:rsid w:val="009F1E30"/>
    <w:rsid w:val="009F5764"/>
    <w:rsid w:val="009F61FC"/>
    <w:rsid w:val="00A00C44"/>
    <w:rsid w:val="00A0262B"/>
    <w:rsid w:val="00A0464D"/>
    <w:rsid w:val="00A04A24"/>
    <w:rsid w:val="00A05C9D"/>
    <w:rsid w:val="00A05FE3"/>
    <w:rsid w:val="00A13EEB"/>
    <w:rsid w:val="00A145C8"/>
    <w:rsid w:val="00A17C89"/>
    <w:rsid w:val="00A17CCC"/>
    <w:rsid w:val="00A21F6E"/>
    <w:rsid w:val="00A40AFF"/>
    <w:rsid w:val="00A423BA"/>
    <w:rsid w:val="00A479AD"/>
    <w:rsid w:val="00A50421"/>
    <w:rsid w:val="00A50566"/>
    <w:rsid w:val="00A50D19"/>
    <w:rsid w:val="00A5340B"/>
    <w:rsid w:val="00A536E8"/>
    <w:rsid w:val="00A60E50"/>
    <w:rsid w:val="00A60E6C"/>
    <w:rsid w:val="00A6423E"/>
    <w:rsid w:val="00A67BAF"/>
    <w:rsid w:val="00A71AF1"/>
    <w:rsid w:val="00A72A28"/>
    <w:rsid w:val="00A73484"/>
    <w:rsid w:val="00A7507B"/>
    <w:rsid w:val="00A86A49"/>
    <w:rsid w:val="00A86E69"/>
    <w:rsid w:val="00A92174"/>
    <w:rsid w:val="00A92DFF"/>
    <w:rsid w:val="00A93B4B"/>
    <w:rsid w:val="00A9408D"/>
    <w:rsid w:val="00A9423F"/>
    <w:rsid w:val="00A94ECC"/>
    <w:rsid w:val="00AA2271"/>
    <w:rsid w:val="00AA6B7A"/>
    <w:rsid w:val="00AA7FA7"/>
    <w:rsid w:val="00AB1ECB"/>
    <w:rsid w:val="00AB22E5"/>
    <w:rsid w:val="00AB28A6"/>
    <w:rsid w:val="00AB3ECB"/>
    <w:rsid w:val="00AB4B0D"/>
    <w:rsid w:val="00AB57F2"/>
    <w:rsid w:val="00AC0AAE"/>
    <w:rsid w:val="00AC47D8"/>
    <w:rsid w:val="00AC6CBC"/>
    <w:rsid w:val="00AD4EFF"/>
    <w:rsid w:val="00AE055D"/>
    <w:rsid w:val="00AE0728"/>
    <w:rsid w:val="00AE3017"/>
    <w:rsid w:val="00AE39DA"/>
    <w:rsid w:val="00AE7F3C"/>
    <w:rsid w:val="00AF7218"/>
    <w:rsid w:val="00B007AB"/>
    <w:rsid w:val="00B01D20"/>
    <w:rsid w:val="00B02654"/>
    <w:rsid w:val="00B03EC2"/>
    <w:rsid w:val="00B12181"/>
    <w:rsid w:val="00B127B9"/>
    <w:rsid w:val="00B13BC2"/>
    <w:rsid w:val="00B15568"/>
    <w:rsid w:val="00B161EB"/>
    <w:rsid w:val="00B24A3D"/>
    <w:rsid w:val="00B27AA2"/>
    <w:rsid w:val="00B27D0D"/>
    <w:rsid w:val="00B30528"/>
    <w:rsid w:val="00B3075B"/>
    <w:rsid w:val="00B31E9E"/>
    <w:rsid w:val="00B353E6"/>
    <w:rsid w:val="00B3628F"/>
    <w:rsid w:val="00B364EA"/>
    <w:rsid w:val="00B45A2D"/>
    <w:rsid w:val="00B4627E"/>
    <w:rsid w:val="00B46C5A"/>
    <w:rsid w:val="00B543D0"/>
    <w:rsid w:val="00B545D4"/>
    <w:rsid w:val="00B55CA2"/>
    <w:rsid w:val="00B61E4A"/>
    <w:rsid w:val="00B6295D"/>
    <w:rsid w:val="00B649A3"/>
    <w:rsid w:val="00B66E4E"/>
    <w:rsid w:val="00B676D6"/>
    <w:rsid w:val="00B70CFF"/>
    <w:rsid w:val="00B72283"/>
    <w:rsid w:val="00B7362F"/>
    <w:rsid w:val="00B74398"/>
    <w:rsid w:val="00B74458"/>
    <w:rsid w:val="00B7522A"/>
    <w:rsid w:val="00B75B92"/>
    <w:rsid w:val="00B838FD"/>
    <w:rsid w:val="00B875F6"/>
    <w:rsid w:val="00B9075A"/>
    <w:rsid w:val="00B96569"/>
    <w:rsid w:val="00B97086"/>
    <w:rsid w:val="00BA1731"/>
    <w:rsid w:val="00BA6740"/>
    <w:rsid w:val="00BA749C"/>
    <w:rsid w:val="00BB029A"/>
    <w:rsid w:val="00BB1FB7"/>
    <w:rsid w:val="00BB267A"/>
    <w:rsid w:val="00BB56A5"/>
    <w:rsid w:val="00BC0151"/>
    <w:rsid w:val="00BC05E8"/>
    <w:rsid w:val="00BC0697"/>
    <w:rsid w:val="00BC0B20"/>
    <w:rsid w:val="00BC288C"/>
    <w:rsid w:val="00BC2B68"/>
    <w:rsid w:val="00BC363F"/>
    <w:rsid w:val="00BD253E"/>
    <w:rsid w:val="00BE140A"/>
    <w:rsid w:val="00BF08EA"/>
    <w:rsid w:val="00BF3B9F"/>
    <w:rsid w:val="00BF42F8"/>
    <w:rsid w:val="00C0212B"/>
    <w:rsid w:val="00C05025"/>
    <w:rsid w:val="00C05303"/>
    <w:rsid w:val="00C06797"/>
    <w:rsid w:val="00C07107"/>
    <w:rsid w:val="00C11B92"/>
    <w:rsid w:val="00C221F6"/>
    <w:rsid w:val="00C238B4"/>
    <w:rsid w:val="00C24313"/>
    <w:rsid w:val="00C248CF"/>
    <w:rsid w:val="00C2521D"/>
    <w:rsid w:val="00C25FC6"/>
    <w:rsid w:val="00C27CD7"/>
    <w:rsid w:val="00C31341"/>
    <w:rsid w:val="00C322C8"/>
    <w:rsid w:val="00C34748"/>
    <w:rsid w:val="00C409B3"/>
    <w:rsid w:val="00C40A72"/>
    <w:rsid w:val="00C40B43"/>
    <w:rsid w:val="00C42DE8"/>
    <w:rsid w:val="00C45B6E"/>
    <w:rsid w:val="00C471C7"/>
    <w:rsid w:val="00C47463"/>
    <w:rsid w:val="00C476A1"/>
    <w:rsid w:val="00C51181"/>
    <w:rsid w:val="00C51BDB"/>
    <w:rsid w:val="00C52C8F"/>
    <w:rsid w:val="00C52D27"/>
    <w:rsid w:val="00C53EF0"/>
    <w:rsid w:val="00C556F0"/>
    <w:rsid w:val="00C566CA"/>
    <w:rsid w:val="00C61938"/>
    <w:rsid w:val="00C64388"/>
    <w:rsid w:val="00C64B09"/>
    <w:rsid w:val="00C652C0"/>
    <w:rsid w:val="00C654A4"/>
    <w:rsid w:val="00C6588F"/>
    <w:rsid w:val="00C65DF0"/>
    <w:rsid w:val="00C66803"/>
    <w:rsid w:val="00C6764E"/>
    <w:rsid w:val="00C7216B"/>
    <w:rsid w:val="00C72972"/>
    <w:rsid w:val="00C74237"/>
    <w:rsid w:val="00C81C24"/>
    <w:rsid w:val="00C94084"/>
    <w:rsid w:val="00C956EA"/>
    <w:rsid w:val="00C95BB7"/>
    <w:rsid w:val="00C96374"/>
    <w:rsid w:val="00C973DD"/>
    <w:rsid w:val="00CA45BA"/>
    <w:rsid w:val="00CA5CE6"/>
    <w:rsid w:val="00CA5D2B"/>
    <w:rsid w:val="00CA641B"/>
    <w:rsid w:val="00CB2D93"/>
    <w:rsid w:val="00CB449D"/>
    <w:rsid w:val="00CB5E01"/>
    <w:rsid w:val="00CB64EB"/>
    <w:rsid w:val="00CC26A3"/>
    <w:rsid w:val="00CC4237"/>
    <w:rsid w:val="00CC45B7"/>
    <w:rsid w:val="00CC5753"/>
    <w:rsid w:val="00CD0FBD"/>
    <w:rsid w:val="00CD1C6C"/>
    <w:rsid w:val="00CD29FE"/>
    <w:rsid w:val="00CD5C79"/>
    <w:rsid w:val="00CD63E0"/>
    <w:rsid w:val="00CE3B09"/>
    <w:rsid w:val="00CE55D2"/>
    <w:rsid w:val="00CE75CE"/>
    <w:rsid w:val="00CF48B0"/>
    <w:rsid w:val="00CF4F97"/>
    <w:rsid w:val="00CF5625"/>
    <w:rsid w:val="00D02B3C"/>
    <w:rsid w:val="00D03476"/>
    <w:rsid w:val="00D04F3F"/>
    <w:rsid w:val="00D06AD2"/>
    <w:rsid w:val="00D072C2"/>
    <w:rsid w:val="00D07F4C"/>
    <w:rsid w:val="00D111D6"/>
    <w:rsid w:val="00D11256"/>
    <w:rsid w:val="00D149E3"/>
    <w:rsid w:val="00D15A03"/>
    <w:rsid w:val="00D15FEB"/>
    <w:rsid w:val="00D21C3B"/>
    <w:rsid w:val="00D21D19"/>
    <w:rsid w:val="00D30EFC"/>
    <w:rsid w:val="00D34025"/>
    <w:rsid w:val="00D3471D"/>
    <w:rsid w:val="00D358AA"/>
    <w:rsid w:val="00D3653F"/>
    <w:rsid w:val="00D36C2B"/>
    <w:rsid w:val="00D41DAE"/>
    <w:rsid w:val="00D469B0"/>
    <w:rsid w:val="00D50C22"/>
    <w:rsid w:val="00D5779E"/>
    <w:rsid w:val="00D61908"/>
    <w:rsid w:val="00D6706E"/>
    <w:rsid w:val="00D674DD"/>
    <w:rsid w:val="00D7021E"/>
    <w:rsid w:val="00D717ED"/>
    <w:rsid w:val="00D73195"/>
    <w:rsid w:val="00D763BF"/>
    <w:rsid w:val="00D765CD"/>
    <w:rsid w:val="00D77247"/>
    <w:rsid w:val="00D80345"/>
    <w:rsid w:val="00D81E25"/>
    <w:rsid w:val="00D85E00"/>
    <w:rsid w:val="00D868D8"/>
    <w:rsid w:val="00D90AEA"/>
    <w:rsid w:val="00DA693B"/>
    <w:rsid w:val="00DA699C"/>
    <w:rsid w:val="00DB291F"/>
    <w:rsid w:val="00DB329E"/>
    <w:rsid w:val="00DB6F79"/>
    <w:rsid w:val="00DC331E"/>
    <w:rsid w:val="00DC358F"/>
    <w:rsid w:val="00DC65F9"/>
    <w:rsid w:val="00DD15E6"/>
    <w:rsid w:val="00DD207C"/>
    <w:rsid w:val="00DD3DFE"/>
    <w:rsid w:val="00DD4C3E"/>
    <w:rsid w:val="00DD5452"/>
    <w:rsid w:val="00DD5940"/>
    <w:rsid w:val="00DD7192"/>
    <w:rsid w:val="00DD7AF4"/>
    <w:rsid w:val="00DD7B16"/>
    <w:rsid w:val="00DD7FEA"/>
    <w:rsid w:val="00DE33E9"/>
    <w:rsid w:val="00DF02CD"/>
    <w:rsid w:val="00DF3477"/>
    <w:rsid w:val="00DF5A3C"/>
    <w:rsid w:val="00DF771E"/>
    <w:rsid w:val="00DF7CA0"/>
    <w:rsid w:val="00E05CEE"/>
    <w:rsid w:val="00E111B3"/>
    <w:rsid w:val="00E11E13"/>
    <w:rsid w:val="00E12AE3"/>
    <w:rsid w:val="00E13611"/>
    <w:rsid w:val="00E14D23"/>
    <w:rsid w:val="00E172AE"/>
    <w:rsid w:val="00E34813"/>
    <w:rsid w:val="00E3586E"/>
    <w:rsid w:val="00E40F8E"/>
    <w:rsid w:val="00E4755F"/>
    <w:rsid w:val="00E50FD2"/>
    <w:rsid w:val="00E51F8D"/>
    <w:rsid w:val="00E55BD1"/>
    <w:rsid w:val="00E60559"/>
    <w:rsid w:val="00E6321A"/>
    <w:rsid w:val="00E64B3F"/>
    <w:rsid w:val="00E71BB4"/>
    <w:rsid w:val="00E73A8B"/>
    <w:rsid w:val="00E75462"/>
    <w:rsid w:val="00E823AC"/>
    <w:rsid w:val="00E90F04"/>
    <w:rsid w:val="00E92519"/>
    <w:rsid w:val="00E93F4C"/>
    <w:rsid w:val="00E96F71"/>
    <w:rsid w:val="00EA2812"/>
    <w:rsid w:val="00EA425E"/>
    <w:rsid w:val="00EB0655"/>
    <w:rsid w:val="00EB1737"/>
    <w:rsid w:val="00EB3FC0"/>
    <w:rsid w:val="00EB4361"/>
    <w:rsid w:val="00EC6AD9"/>
    <w:rsid w:val="00ED0315"/>
    <w:rsid w:val="00ED1A84"/>
    <w:rsid w:val="00ED2BE4"/>
    <w:rsid w:val="00ED330B"/>
    <w:rsid w:val="00ED3B9B"/>
    <w:rsid w:val="00ED7253"/>
    <w:rsid w:val="00ED782F"/>
    <w:rsid w:val="00EE3085"/>
    <w:rsid w:val="00EE3D8C"/>
    <w:rsid w:val="00EE5C94"/>
    <w:rsid w:val="00EF10A9"/>
    <w:rsid w:val="00EF2371"/>
    <w:rsid w:val="00EF3EA9"/>
    <w:rsid w:val="00F064C0"/>
    <w:rsid w:val="00F1167E"/>
    <w:rsid w:val="00F12CB6"/>
    <w:rsid w:val="00F12E71"/>
    <w:rsid w:val="00F15331"/>
    <w:rsid w:val="00F1602D"/>
    <w:rsid w:val="00F169D1"/>
    <w:rsid w:val="00F20638"/>
    <w:rsid w:val="00F227F5"/>
    <w:rsid w:val="00F23CF7"/>
    <w:rsid w:val="00F27EB7"/>
    <w:rsid w:val="00F3179F"/>
    <w:rsid w:val="00F36CB2"/>
    <w:rsid w:val="00F36D63"/>
    <w:rsid w:val="00F43E79"/>
    <w:rsid w:val="00F44794"/>
    <w:rsid w:val="00F452A1"/>
    <w:rsid w:val="00F46DFE"/>
    <w:rsid w:val="00F47AC6"/>
    <w:rsid w:val="00F60663"/>
    <w:rsid w:val="00F61F95"/>
    <w:rsid w:val="00F63960"/>
    <w:rsid w:val="00F66A03"/>
    <w:rsid w:val="00F7044B"/>
    <w:rsid w:val="00F72DE7"/>
    <w:rsid w:val="00F74B2F"/>
    <w:rsid w:val="00F76199"/>
    <w:rsid w:val="00F81661"/>
    <w:rsid w:val="00F90530"/>
    <w:rsid w:val="00F91F3F"/>
    <w:rsid w:val="00F939C4"/>
    <w:rsid w:val="00F97539"/>
    <w:rsid w:val="00FA1E57"/>
    <w:rsid w:val="00FA270D"/>
    <w:rsid w:val="00FA3414"/>
    <w:rsid w:val="00FA47BA"/>
    <w:rsid w:val="00FA561B"/>
    <w:rsid w:val="00FA77EA"/>
    <w:rsid w:val="00FB02BA"/>
    <w:rsid w:val="00FB02D9"/>
    <w:rsid w:val="00FB12C0"/>
    <w:rsid w:val="00FB7FA9"/>
    <w:rsid w:val="00FC34A4"/>
    <w:rsid w:val="00FC45A0"/>
    <w:rsid w:val="00FC76F0"/>
    <w:rsid w:val="00FD2710"/>
    <w:rsid w:val="00FD4CF5"/>
    <w:rsid w:val="00FD51B8"/>
    <w:rsid w:val="00FD738E"/>
    <w:rsid w:val="00FE38CA"/>
    <w:rsid w:val="00FE3B4A"/>
    <w:rsid w:val="00FE51FA"/>
    <w:rsid w:val="00FE54FB"/>
    <w:rsid w:val="00FE5EA0"/>
    <w:rsid w:val="00FE6269"/>
    <w:rsid w:val="00FE7971"/>
    <w:rsid w:val="00FF086B"/>
    <w:rsid w:val="00FF1459"/>
    <w:rsid w:val="00FF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2C72D"/>
  <w14:defaultImageDpi w14:val="330"/>
  <w15:chartTrackingRefBased/>
  <w15:docId w15:val="{B76B24BE-48BF-FB45-9CDB-9C6260B2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02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02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2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021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7021E"/>
    <w:rPr>
      <w:color w:val="0000FF"/>
      <w:u w:val="single"/>
    </w:rPr>
  </w:style>
  <w:style w:type="character" w:styleId="Strong">
    <w:name w:val="Strong"/>
    <w:basedOn w:val="DefaultParagraphFont"/>
    <w:uiPriority w:val="22"/>
    <w:qFormat/>
    <w:rsid w:val="00D7021E"/>
    <w:rPr>
      <w:b/>
      <w:bCs/>
    </w:rPr>
  </w:style>
  <w:style w:type="character" w:styleId="Emphasis">
    <w:name w:val="Emphasis"/>
    <w:basedOn w:val="DefaultParagraphFont"/>
    <w:uiPriority w:val="20"/>
    <w:qFormat/>
    <w:rsid w:val="00D7021E"/>
    <w:rPr>
      <w:i/>
      <w:iCs/>
    </w:rPr>
  </w:style>
  <w:style w:type="paragraph" w:styleId="NormalWeb">
    <w:name w:val="Normal (Web)"/>
    <w:basedOn w:val="Normal"/>
    <w:uiPriority w:val="99"/>
    <w:semiHidden/>
    <w:unhideWhenUsed/>
    <w:rsid w:val="00D702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7021E"/>
    <w:pPr>
      <w:ind w:left="720"/>
      <w:contextualSpacing/>
    </w:pPr>
  </w:style>
  <w:style w:type="paragraph" w:styleId="BalloonText">
    <w:name w:val="Balloon Text"/>
    <w:basedOn w:val="Normal"/>
    <w:link w:val="BalloonTextChar"/>
    <w:uiPriority w:val="99"/>
    <w:semiHidden/>
    <w:unhideWhenUsed/>
    <w:rsid w:val="006A0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8A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08AC"/>
    <w:rPr>
      <w:sz w:val="16"/>
      <w:szCs w:val="16"/>
    </w:rPr>
  </w:style>
  <w:style w:type="paragraph" w:styleId="CommentText">
    <w:name w:val="annotation text"/>
    <w:basedOn w:val="Normal"/>
    <w:link w:val="CommentTextChar"/>
    <w:uiPriority w:val="99"/>
    <w:semiHidden/>
    <w:unhideWhenUsed/>
    <w:rsid w:val="006A08AC"/>
    <w:rPr>
      <w:sz w:val="20"/>
      <w:szCs w:val="20"/>
    </w:rPr>
  </w:style>
  <w:style w:type="character" w:customStyle="1" w:styleId="CommentTextChar">
    <w:name w:val="Comment Text Char"/>
    <w:basedOn w:val="DefaultParagraphFont"/>
    <w:link w:val="CommentText"/>
    <w:uiPriority w:val="99"/>
    <w:semiHidden/>
    <w:rsid w:val="006A08AC"/>
    <w:rPr>
      <w:sz w:val="20"/>
      <w:szCs w:val="20"/>
    </w:rPr>
  </w:style>
  <w:style w:type="paragraph" w:styleId="CommentSubject">
    <w:name w:val="annotation subject"/>
    <w:basedOn w:val="CommentText"/>
    <w:next w:val="CommentText"/>
    <w:link w:val="CommentSubjectChar"/>
    <w:uiPriority w:val="99"/>
    <w:semiHidden/>
    <w:unhideWhenUsed/>
    <w:rsid w:val="006A08AC"/>
    <w:rPr>
      <w:b/>
      <w:bCs/>
    </w:rPr>
  </w:style>
  <w:style w:type="character" w:customStyle="1" w:styleId="CommentSubjectChar">
    <w:name w:val="Comment Subject Char"/>
    <w:basedOn w:val="CommentTextChar"/>
    <w:link w:val="CommentSubject"/>
    <w:uiPriority w:val="99"/>
    <w:semiHidden/>
    <w:rsid w:val="006A08AC"/>
    <w:rPr>
      <w:b/>
      <w:bCs/>
      <w:sz w:val="20"/>
      <w:szCs w:val="20"/>
    </w:rPr>
  </w:style>
  <w:style w:type="character" w:customStyle="1" w:styleId="UnresolvedMention1">
    <w:name w:val="Unresolved Mention1"/>
    <w:basedOn w:val="DefaultParagraphFont"/>
    <w:uiPriority w:val="99"/>
    <w:rsid w:val="00934A65"/>
    <w:rPr>
      <w:color w:val="605E5C"/>
      <w:shd w:val="clear" w:color="auto" w:fill="E1DFDD"/>
    </w:rPr>
  </w:style>
  <w:style w:type="paragraph" w:styleId="Revision">
    <w:name w:val="Revision"/>
    <w:hidden/>
    <w:uiPriority w:val="99"/>
    <w:semiHidden/>
    <w:rsid w:val="00484887"/>
  </w:style>
  <w:style w:type="character" w:customStyle="1" w:styleId="UnresolvedMention2">
    <w:name w:val="Unresolved Mention2"/>
    <w:basedOn w:val="DefaultParagraphFont"/>
    <w:uiPriority w:val="99"/>
    <w:semiHidden/>
    <w:unhideWhenUsed/>
    <w:rsid w:val="00757143"/>
    <w:rPr>
      <w:color w:val="605E5C"/>
      <w:shd w:val="clear" w:color="auto" w:fill="E1DFDD"/>
    </w:rPr>
  </w:style>
  <w:style w:type="character" w:styleId="FollowedHyperlink">
    <w:name w:val="FollowedHyperlink"/>
    <w:basedOn w:val="DefaultParagraphFont"/>
    <w:uiPriority w:val="99"/>
    <w:semiHidden/>
    <w:unhideWhenUsed/>
    <w:rsid w:val="001F4787"/>
    <w:rPr>
      <w:color w:val="954F72" w:themeColor="followedHyperlink"/>
      <w:u w:val="single"/>
    </w:rPr>
  </w:style>
  <w:style w:type="character" w:customStyle="1" w:styleId="UnresolvedMention3">
    <w:name w:val="Unresolved Mention3"/>
    <w:basedOn w:val="DefaultParagraphFont"/>
    <w:uiPriority w:val="99"/>
    <w:semiHidden/>
    <w:unhideWhenUsed/>
    <w:rsid w:val="00CC45B7"/>
    <w:rPr>
      <w:color w:val="605E5C"/>
      <w:shd w:val="clear" w:color="auto" w:fill="E1DFDD"/>
    </w:rPr>
  </w:style>
  <w:style w:type="paragraph" w:styleId="Header">
    <w:name w:val="header"/>
    <w:basedOn w:val="Normal"/>
    <w:link w:val="HeaderChar"/>
    <w:uiPriority w:val="99"/>
    <w:unhideWhenUsed/>
    <w:rsid w:val="007E7E77"/>
    <w:pPr>
      <w:tabs>
        <w:tab w:val="center" w:pos="4680"/>
        <w:tab w:val="right" w:pos="9360"/>
      </w:tabs>
    </w:pPr>
  </w:style>
  <w:style w:type="character" w:customStyle="1" w:styleId="HeaderChar">
    <w:name w:val="Header Char"/>
    <w:basedOn w:val="DefaultParagraphFont"/>
    <w:link w:val="Header"/>
    <w:uiPriority w:val="99"/>
    <w:rsid w:val="007E7E77"/>
  </w:style>
  <w:style w:type="paragraph" w:styleId="Footer">
    <w:name w:val="footer"/>
    <w:basedOn w:val="Normal"/>
    <w:link w:val="FooterChar"/>
    <w:uiPriority w:val="99"/>
    <w:unhideWhenUsed/>
    <w:rsid w:val="007E7E77"/>
    <w:pPr>
      <w:tabs>
        <w:tab w:val="center" w:pos="4680"/>
        <w:tab w:val="right" w:pos="9360"/>
      </w:tabs>
    </w:pPr>
  </w:style>
  <w:style w:type="character" w:customStyle="1" w:styleId="FooterChar">
    <w:name w:val="Footer Char"/>
    <w:basedOn w:val="DefaultParagraphFont"/>
    <w:link w:val="Footer"/>
    <w:uiPriority w:val="99"/>
    <w:rsid w:val="007E7E77"/>
  </w:style>
  <w:style w:type="character" w:styleId="PageNumber">
    <w:name w:val="page number"/>
    <w:basedOn w:val="DefaultParagraphFont"/>
    <w:uiPriority w:val="99"/>
    <w:semiHidden/>
    <w:unhideWhenUsed/>
    <w:rsid w:val="0067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6535">
      <w:bodyDiv w:val="1"/>
      <w:marLeft w:val="0"/>
      <w:marRight w:val="0"/>
      <w:marTop w:val="0"/>
      <w:marBottom w:val="0"/>
      <w:divBdr>
        <w:top w:val="none" w:sz="0" w:space="0" w:color="auto"/>
        <w:left w:val="none" w:sz="0" w:space="0" w:color="auto"/>
        <w:bottom w:val="none" w:sz="0" w:space="0" w:color="auto"/>
        <w:right w:val="none" w:sz="0" w:space="0" w:color="auto"/>
      </w:divBdr>
    </w:div>
    <w:div w:id="898325401">
      <w:bodyDiv w:val="1"/>
      <w:marLeft w:val="0"/>
      <w:marRight w:val="0"/>
      <w:marTop w:val="0"/>
      <w:marBottom w:val="0"/>
      <w:divBdr>
        <w:top w:val="none" w:sz="0" w:space="0" w:color="auto"/>
        <w:left w:val="none" w:sz="0" w:space="0" w:color="auto"/>
        <w:bottom w:val="none" w:sz="0" w:space="0" w:color="auto"/>
        <w:right w:val="none" w:sz="0" w:space="0" w:color="auto"/>
      </w:divBdr>
    </w:div>
    <w:div w:id="930507438">
      <w:bodyDiv w:val="1"/>
      <w:marLeft w:val="0"/>
      <w:marRight w:val="0"/>
      <w:marTop w:val="0"/>
      <w:marBottom w:val="0"/>
      <w:divBdr>
        <w:top w:val="none" w:sz="0" w:space="0" w:color="auto"/>
        <w:left w:val="none" w:sz="0" w:space="0" w:color="auto"/>
        <w:bottom w:val="none" w:sz="0" w:space="0" w:color="auto"/>
        <w:right w:val="none" w:sz="0" w:space="0" w:color="auto"/>
      </w:divBdr>
    </w:div>
    <w:div w:id="1167818362">
      <w:bodyDiv w:val="1"/>
      <w:marLeft w:val="0"/>
      <w:marRight w:val="0"/>
      <w:marTop w:val="0"/>
      <w:marBottom w:val="0"/>
      <w:divBdr>
        <w:top w:val="none" w:sz="0" w:space="0" w:color="auto"/>
        <w:left w:val="none" w:sz="0" w:space="0" w:color="auto"/>
        <w:bottom w:val="none" w:sz="0" w:space="0" w:color="auto"/>
        <w:right w:val="none" w:sz="0" w:space="0" w:color="auto"/>
      </w:divBdr>
    </w:div>
    <w:div w:id="1387802606">
      <w:bodyDiv w:val="1"/>
      <w:marLeft w:val="0"/>
      <w:marRight w:val="0"/>
      <w:marTop w:val="0"/>
      <w:marBottom w:val="0"/>
      <w:divBdr>
        <w:top w:val="none" w:sz="0" w:space="0" w:color="auto"/>
        <w:left w:val="none" w:sz="0" w:space="0" w:color="auto"/>
        <w:bottom w:val="none" w:sz="0" w:space="0" w:color="auto"/>
        <w:right w:val="none" w:sz="0" w:space="0" w:color="auto"/>
      </w:divBdr>
    </w:div>
    <w:div w:id="1860115858">
      <w:bodyDiv w:val="1"/>
      <w:marLeft w:val="0"/>
      <w:marRight w:val="0"/>
      <w:marTop w:val="0"/>
      <w:marBottom w:val="0"/>
      <w:divBdr>
        <w:top w:val="none" w:sz="0" w:space="0" w:color="auto"/>
        <w:left w:val="none" w:sz="0" w:space="0" w:color="auto"/>
        <w:bottom w:val="none" w:sz="0" w:space="0" w:color="auto"/>
        <w:right w:val="none" w:sz="0" w:space="0" w:color="auto"/>
      </w:divBdr>
      <w:divsChild>
        <w:div w:id="609508872">
          <w:marLeft w:val="-165"/>
          <w:marRight w:val="-165"/>
          <w:marTop w:val="0"/>
          <w:marBottom w:val="0"/>
          <w:divBdr>
            <w:top w:val="none" w:sz="0" w:space="0" w:color="auto"/>
            <w:left w:val="none" w:sz="0" w:space="0" w:color="auto"/>
            <w:bottom w:val="none" w:sz="0" w:space="0" w:color="auto"/>
            <w:right w:val="none" w:sz="0" w:space="0" w:color="auto"/>
          </w:divBdr>
          <w:divsChild>
            <w:div w:id="1229610245">
              <w:marLeft w:val="0"/>
              <w:marRight w:val="0"/>
              <w:marTop w:val="0"/>
              <w:marBottom w:val="0"/>
              <w:divBdr>
                <w:top w:val="none" w:sz="0" w:space="0" w:color="auto"/>
                <w:left w:val="none" w:sz="0" w:space="0" w:color="auto"/>
                <w:bottom w:val="none" w:sz="0" w:space="0" w:color="auto"/>
                <w:right w:val="none" w:sz="0" w:space="0" w:color="auto"/>
              </w:divBdr>
            </w:div>
          </w:divsChild>
        </w:div>
        <w:div w:id="1266504172">
          <w:marLeft w:val="-165"/>
          <w:marRight w:val="-165"/>
          <w:marTop w:val="0"/>
          <w:marBottom w:val="0"/>
          <w:divBdr>
            <w:top w:val="none" w:sz="0" w:space="0" w:color="auto"/>
            <w:left w:val="none" w:sz="0" w:space="0" w:color="auto"/>
            <w:bottom w:val="none" w:sz="0" w:space="0" w:color="auto"/>
            <w:right w:val="none" w:sz="0" w:space="0" w:color="auto"/>
          </w:divBdr>
          <w:divsChild>
            <w:div w:id="1979532785">
              <w:marLeft w:val="0"/>
              <w:marRight w:val="0"/>
              <w:marTop w:val="0"/>
              <w:marBottom w:val="0"/>
              <w:divBdr>
                <w:top w:val="none" w:sz="0" w:space="0" w:color="auto"/>
                <w:left w:val="none" w:sz="0" w:space="0" w:color="auto"/>
                <w:bottom w:val="none" w:sz="0" w:space="0" w:color="auto"/>
                <w:right w:val="none" w:sz="0" w:space="0" w:color="auto"/>
              </w:divBdr>
              <w:divsChild>
                <w:div w:id="1755976875">
                  <w:marLeft w:val="0"/>
                  <w:marRight w:val="0"/>
                  <w:marTop w:val="0"/>
                  <w:marBottom w:val="0"/>
                  <w:divBdr>
                    <w:top w:val="none" w:sz="0" w:space="0" w:color="auto"/>
                    <w:left w:val="none" w:sz="0" w:space="0" w:color="auto"/>
                    <w:bottom w:val="none" w:sz="0" w:space="0" w:color="auto"/>
                    <w:right w:val="none" w:sz="0" w:space="0" w:color="auto"/>
                  </w:divBdr>
                  <w:divsChild>
                    <w:div w:id="1779719260">
                      <w:marLeft w:val="0"/>
                      <w:marRight w:val="0"/>
                      <w:marTop w:val="0"/>
                      <w:marBottom w:val="330"/>
                      <w:divBdr>
                        <w:top w:val="none" w:sz="0" w:space="0" w:color="auto"/>
                        <w:left w:val="none" w:sz="0" w:space="0" w:color="auto"/>
                        <w:bottom w:val="none" w:sz="0" w:space="0" w:color="auto"/>
                        <w:right w:val="none" w:sz="0" w:space="0" w:color="auto"/>
                      </w:divBdr>
                      <w:divsChild>
                        <w:div w:id="708259616">
                          <w:marLeft w:val="0"/>
                          <w:marRight w:val="0"/>
                          <w:marTop w:val="300"/>
                          <w:marBottom w:val="150"/>
                          <w:divBdr>
                            <w:top w:val="single" w:sz="6" w:space="2" w:color="888888"/>
                            <w:left w:val="none" w:sz="0" w:space="0" w:color="auto"/>
                            <w:bottom w:val="none" w:sz="0" w:space="0" w:color="auto"/>
                            <w:right w:val="none" w:sz="0" w:space="0" w:color="auto"/>
                          </w:divBdr>
                        </w:div>
                      </w:divsChild>
                    </w:div>
                  </w:divsChild>
                </w:div>
              </w:divsChild>
            </w:div>
          </w:divsChild>
        </w:div>
      </w:divsChild>
    </w:div>
    <w:div w:id="1954553932">
      <w:bodyDiv w:val="1"/>
      <w:marLeft w:val="0"/>
      <w:marRight w:val="0"/>
      <w:marTop w:val="0"/>
      <w:marBottom w:val="0"/>
      <w:divBdr>
        <w:top w:val="none" w:sz="0" w:space="0" w:color="auto"/>
        <w:left w:val="none" w:sz="0" w:space="0" w:color="auto"/>
        <w:bottom w:val="none" w:sz="0" w:space="0" w:color="auto"/>
        <w:right w:val="none" w:sz="0" w:space="0" w:color="auto"/>
      </w:divBdr>
    </w:div>
    <w:div w:id="19629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ulations.utah.edu/general/rules/R1-006B.php" TargetMode="External"/><Relationship Id="rId18" Type="http://schemas.openxmlformats.org/officeDocument/2006/relationships/hyperlink" Target="https://regulations.utah.edu/research/7-001.php" TargetMode="External"/><Relationship Id="rId26" Type="http://schemas.openxmlformats.org/officeDocument/2006/relationships/hyperlink" Target="https://regulations.utah.edu/research/7-004.php" TargetMode="External"/><Relationship Id="rId39" Type="http://schemas.openxmlformats.org/officeDocument/2006/relationships/header" Target="header1.xml"/><Relationship Id="rId21" Type="http://schemas.openxmlformats.org/officeDocument/2006/relationships/hyperlink" Target="https://regulations.utah.edu/academics/6-316.php" TargetMode="External"/><Relationship Id="rId34" Type="http://schemas.openxmlformats.org/officeDocument/2006/relationships/hyperlink" Target="https://regulations.utah.edu/general/revisions_1/1-006.R9.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gulations.utah.edu/general/1-012.php" TargetMode="External"/><Relationship Id="rId20" Type="http://schemas.openxmlformats.org/officeDocument/2006/relationships/hyperlink" Target="https://regulations.utah.edu/academics/6-400.php" TargetMode="External"/><Relationship Id="rId29" Type="http://schemas.openxmlformats.org/officeDocument/2006/relationships/hyperlink" Target="https://regulations.utah.edu/research/R7-006.ph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s.utah.edu/general/1-001.php" TargetMode="External"/><Relationship Id="rId24" Type="http://schemas.openxmlformats.org/officeDocument/2006/relationships/hyperlink" Target="https://regulations.utah.edu/general/1-020.php" TargetMode="External"/><Relationship Id="rId32" Type="http://schemas.openxmlformats.org/officeDocument/2006/relationships/hyperlink" Target="https://regulations.utah.edu/general/1-006.php" TargetMode="External"/><Relationship Id="rId37" Type="http://schemas.openxmlformats.org/officeDocument/2006/relationships/hyperlink" Target="https://regulations.utah.edu/general/revisions_1/1-006.R6.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gulations.utah.edu/human-resources/5-111.php" TargetMode="External"/><Relationship Id="rId23" Type="http://schemas.openxmlformats.org/officeDocument/2006/relationships/hyperlink" Target="https://regulations.utah.edu/human-resources/5-403.php" TargetMode="External"/><Relationship Id="rId28" Type="http://schemas.openxmlformats.org/officeDocument/2006/relationships/hyperlink" Target="https://regulations.utah.edu/academics/6-316.php" TargetMode="External"/><Relationship Id="rId36" Type="http://schemas.openxmlformats.org/officeDocument/2006/relationships/hyperlink" Target="https://regulations.utah.edu/general/revisions_1/1-006.R7.pdf" TargetMode="External"/><Relationship Id="rId10" Type="http://schemas.openxmlformats.org/officeDocument/2006/relationships/hyperlink" Target="https://regulations.utah.edu/academics/6-316.php" TargetMode="External"/><Relationship Id="rId19" Type="http://schemas.openxmlformats.org/officeDocument/2006/relationships/hyperlink" Target="https://regulations.utah.edu/research/7-003.php" TargetMode="External"/><Relationship Id="rId31" Type="http://schemas.openxmlformats.org/officeDocument/2006/relationships/hyperlink" Target="https://regulations.utah.edu/general/appendices_1/1-006R11-legishistory.pdf" TargetMode="External"/><Relationship Id="rId4" Type="http://schemas.openxmlformats.org/officeDocument/2006/relationships/settings" Target="settings.xml"/><Relationship Id="rId9" Type="http://schemas.openxmlformats.org/officeDocument/2006/relationships/hyperlink" Target="https://regulations.utah.edu/human-resources/5-111.php" TargetMode="External"/><Relationship Id="rId14" Type="http://schemas.openxmlformats.org/officeDocument/2006/relationships/hyperlink" Target="https://regulations.utah.edu/general/procedures/P1-006.php" TargetMode="External"/><Relationship Id="rId22" Type="http://schemas.openxmlformats.org/officeDocument/2006/relationships/hyperlink" Target="https://regulations.utah.edu/human-resources/5-204.php" TargetMode="External"/><Relationship Id="rId27" Type="http://schemas.openxmlformats.org/officeDocument/2006/relationships/hyperlink" Target="https://regulations.utah.edu/research/7-002.php" TargetMode="External"/><Relationship Id="rId30" Type="http://schemas.openxmlformats.org/officeDocument/2006/relationships/hyperlink" Target="https://regulations.utah.edu/health-sciences/8-001.php" TargetMode="External"/><Relationship Id="rId35" Type="http://schemas.openxmlformats.org/officeDocument/2006/relationships/hyperlink" Target="https://regulations.utah.edu/general/revisions_1/1-006.R8.pdf" TargetMode="External"/><Relationship Id="rId43" Type="http://schemas.openxmlformats.org/officeDocument/2006/relationships/theme" Target="theme/theme1.xml"/><Relationship Id="rId8" Type="http://schemas.openxmlformats.org/officeDocument/2006/relationships/hyperlink" Target="https://regulations.utah.edu/research/R7-006.php" TargetMode="External"/><Relationship Id="rId3" Type="http://schemas.openxmlformats.org/officeDocument/2006/relationships/styles" Target="styles.xml"/><Relationship Id="rId12" Type="http://schemas.openxmlformats.org/officeDocument/2006/relationships/hyperlink" Target="https://regulations.utah.edu/general/rules/R1-006A.php" TargetMode="External"/><Relationship Id="rId17" Type="http://schemas.openxmlformats.org/officeDocument/2006/relationships/hyperlink" Target="https://regulations.utah.edu/administration/rules/R3-100E.php" TargetMode="External"/><Relationship Id="rId25" Type="http://schemas.openxmlformats.org/officeDocument/2006/relationships/hyperlink" Target="https://regulations.utah.edu/human-resources/5-105.php" TargetMode="External"/><Relationship Id="rId33" Type="http://schemas.openxmlformats.org/officeDocument/2006/relationships/hyperlink" Target="https://regulations.utah.edu/general/revisions_1/1-006.R10.pdf" TargetMode="External"/><Relationship Id="rId38" Type="http://schemas.openxmlformats.org/officeDocument/2006/relationships/hyperlink" Target="https://regulations.utah.edu/general/revisions_1/1-006.R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538A-5F59-7149-A3F0-321EB173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2019-08-08T21:13:00Z</cp:lastPrinted>
  <dcterms:created xsi:type="dcterms:W3CDTF">2020-03-10T18:44:00Z</dcterms:created>
  <dcterms:modified xsi:type="dcterms:W3CDTF">2020-03-10T18:44:00Z</dcterms:modified>
</cp:coreProperties>
</file>