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FC32" w14:textId="6184FA93" w:rsidR="00EA62E0" w:rsidRDefault="008D20FB" w:rsidP="008D20FB">
      <w:pPr>
        <w:jc w:val="center"/>
        <w:rPr>
          <w:i/>
        </w:rPr>
      </w:pPr>
      <w:bookmarkStart w:id="0" w:name="_GoBack"/>
      <w:bookmarkEnd w:id="0"/>
      <w:r>
        <w:rPr>
          <w:i/>
        </w:rPr>
        <w:t xml:space="preserve">A Resolution to Encourage University Wide </w:t>
      </w:r>
      <w:r w:rsidR="00F77150">
        <w:rPr>
          <w:i/>
        </w:rPr>
        <w:t>Equ</w:t>
      </w:r>
      <w:r w:rsidR="00362082">
        <w:rPr>
          <w:i/>
        </w:rPr>
        <w:t>ity</w:t>
      </w:r>
      <w:r w:rsidR="00F77150">
        <w:rPr>
          <w:i/>
        </w:rPr>
        <w:t xml:space="preserve"> in Facilities</w:t>
      </w:r>
    </w:p>
    <w:p w14:paraId="1D296A58" w14:textId="58E16392" w:rsidR="008D20FB" w:rsidRDefault="008D20FB" w:rsidP="008D20FB">
      <w:pPr>
        <w:jc w:val="center"/>
        <w:rPr>
          <w:i/>
        </w:rPr>
      </w:pPr>
    </w:p>
    <w:p w14:paraId="5FD71D2D" w14:textId="550B1B59" w:rsidR="00086715" w:rsidRDefault="00086715" w:rsidP="008D20FB">
      <w:pPr>
        <w:jc w:val="both"/>
      </w:pPr>
      <w:r>
        <w:t xml:space="preserve">Whereas, gender equality and inclusion </w:t>
      </w:r>
      <w:r w:rsidR="00C85B7B">
        <w:t xml:space="preserve">should be a key priority for </w:t>
      </w:r>
      <w:r>
        <w:t>the University of Utah</w:t>
      </w:r>
      <w:r w:rsidR="00C85B7B">
        <w:t>;</w:t>
      </w:r>
    </w:p>
    <w:p w14:paraId="59BA9B87" w14:textId="77777777" w:rsidR="00086715" w:rsidRDefault="00086715" w:rsidP="008D20FB">
      <w:pPr>
        <w:jc w:val="both"/>
      </w:pPr>
    </w:p>
    <w:p w14:paraId="59B5BB51" w14:textId="0591750D" w:rsidR="008D20FB" w:rsidRDefault="008D20FB" w:rsidP="008D20FB">
      <w:pPr>
        <w:jc w:val="both"/>
      </w:pPr>
      <w:r w:rsidRPr="008D20FB">
        <w:t xml:space="preserve">Whereas, </w:t>
      </w:r>
      <w:r>
        <w:t xml:space="preserve">some of the only locations on campus to purchase or access </w:t>
      </w:r>
      <w:r w:rsidR="0081239F">
        <w:t xml:space="preserve">menstrual products such as pads and tampons are </w:t>
      </w:r>
      <w:r w:rsidR="00CF5940">
        <w:t>extremely limited across campus</w:t>
      </w:r>
      <w:r w:rsidR="0081239F">
        <w:t xml:space="preserve">; </w:t>
      </w:r>
    </w:p>
    <w:p w14:paraId="35E49061" w14:textId="1C83B9C0" w:rsidR="00086715" w:rsidRDefault="00086715" w:rsidP="008D20FB">
      <w:pPr>
        <w:jc w:val="both"/>
      </w:pPr>
    </w:p>
    <w:p w14:paraId="0479AC6E" w14:textId="468BAF57" w:rsidR="00086715" w:rsidRDefault="00086715" w:rsidP="008D20FB">
      <w:pPr>
        <w:jc w:val="both"/>
      </w:pPr>
      <w:r>
        <w:t xml:space="preserve">Whereas, </w:t>
      </w:r>
      <w:r w:rsidR="00CF5940">
        <w:t>many men’s and gender-neutral</w:t>
      </w:r>
      <w:r>
        <w:t xml:space="preserve"> bathrooms across campus do not have changing tables</w:t>
      </w:r>
      <w:r w:rsidR="00CF5940">
        <w:t xml:space="preserve">; </w:t>
      </w:r>
    </w:p>
    <w:p w14:paraId="3FBD54C6" w14:textId="5D69F889" w:rsidR="008D20FB" w:rsidRDefault="008D20FB" w:rsidP="008D20FB">
      <w:pPr>
        <w:jc w:val="both"/>
      </w:pPr>
    </w:p>
    <w:p w14:paraId="457079FC" w14:textId="69391672" w:rsidR="008D20FB" w:rsidRDefault="008D20FB" w:rsidP="008D20FB">
      <w:pPr>
        <w:jc w:val="both"/>
      </w:pPr>
      <w:r>
        <w:t xml:space="preserve">Whereas, </w:t>
      </w:r>
      <w:r w:rsidR="0081239F">
        <w:t>many institutions of higher education including schools in the Big 10, Ivy League, P</w:t>
      </w:r>
      <w:r w:rsidR="00CF5940">
        <w:t>ac</w:t>
      </w:r>
      <w:r w:rsidR="0081239F">
        <w:t xml:space="preserve"> 12, and Big 12 provide free menstrual products across university bathrooms as part of their maintenance operations and budgeting;  </w:t>
      </w:r>
    </w:p>
    <w:p w14:paraId="4EDDCE97" w14:textId="2E4B5D82" w:rsidR="0081239F" w:rsidRDefault="0081239F" w:rsidP="008D20FB">
      <w:pPr>
        <w:jc w:val="both"/>
      </w:pPr>
    </w:p>
    <w:p w14:paraId="1C4F1839" w14:textId="4E1F0514" w:rsidR="0081239F" w:rsidRDefault="0081239F" w:rsidP="008D20FB">
      <w:pPr>
        <w:jc w:val="both"/>
      </w:pPr>
      <w:r>
        <w:t xml:space="preserve">Whereas, the implementation of free menstrual product placement at other institutions like University of Wisconsin-Madison showed minimal cost increases and lower labor increases than stocking hand soap, paper towels, and toilet paper; </w:t>
      </w:r>
    </w:p>
    <w:p w14:paraId="55A05124" w14:textId="0255AAF2" w:rsidR="0081239F" w:rsidRDefault="0081239F" w:rsidP="008D20FB">
      <w:pPr>
        <w:jc w:val="both"/>
      </w:pPr>
    </w:p>
    <w:p w14:paraId="3D2E8B9E" w14:textId="77777777" w:rsidR="0081239F" w:rsidRDefault="0081239F" w:rsidP="008D20FB">
      <w:pPr>
        <w:jc w:val="both"/>
      </w:pPr>
      <w:r>
        <w:t xml:space="preserve">Whereas, a bulk university purchasing plan could allow for the purchase of significantly more menstrual products at a reduced cost; </w:t>
      </w:r>
    </w:p>
    <w:p w14:paraId="7E0AE9C7" w14:textId="3FEA57CF" w:rsidR="0081239F" w:rsidRDefault="0081239F" w:rsidP="008D20FB">
      <w:pPr>
        <w:jc w:val="both"/>
      </w:pPr>
    </w:p>
    <w:p w14:paraId="1693EBD8" w14:textId="77777777" w:rsidR="00CF5940" w:rsidRDefault="00CF5940" w:rsidP="00CF5940">
      <w:pPr>
        <w:jc w:val="both"/>
      </w:pPr>
      <w:r>
        <w:t xml:space="preserve">Whereas, the average cost of providing campus-wide menstrual products for institutions equivalent in size of the University of Utah is about $10,000 per year; </w:t>
      </w:r>
    </w:p>
    <w:p w14:paraId="04BC1E7D" w14:textId="77777777" w:rsidR="00CF5940" w:rsidRDefault="00CF5940" w:rsidP="008D20FB">
      <w:pPr>
        <w:jc w:val="both"/>
      </w:pPr>
    </w:p>
    <w:p w14:paraId="5BFA338E" w14:textId="72DA9370" w:rsidR="0081239F" w:rsidRDefault="0081239F" w:rsidP="008D20FB">
      <w:pPr>
        <w:jc w:val="both"/>
      </w:pPr>
      <w:r>
        <w:t>Whereas, a lack of availability of basic menstrual hygiene products can have significant impacts on student, faculty, staff, and vi</w:t>
      </w:r>
      <w:r w:rsidR="00CF5940">
        <w:t>s</w:t>
      </w:r>
      <w:r>
        <w:t>itor health by increasing the risk of toxic shock syndrome, UTIs, or other infections</w:t>
      </w:r>
      <w:r w:rsidR="00CF5940">
        <w:t xml:space="preserve">; </w:t>
      </w:r>
    </w:p>
    <w:p w14:paraId="6F2BC069" w14:textId="7C817081" w:rsidR="00CF5940" w:rsidRDefault="00CF5940" w:rsidP="008D20FB">
      <w:pPr>
        <w:jc w:val="both"/>
      </w:pPr>
    </w:p>
    <w:p w14:paraId="0CC60884" w14:textId="3B9CB325" w:rsidR="00CF5940" w:rsidRDefault="00CF5940" w:rsidP="008D20FB">
      <w:pPr>
        <w:jc w:val="both"/>
      </w:pPr>
      <w:r>
        <w:t>Whereas, the state of New York just passed a law requiring access to free menstrual products in all K-12 school bathrooms;</w:t>
      </w:r>
    </w:p>
    <w:p w14:paraId="40BCC0C6" w14:textId="243C33DD" w:rsidR="0081239F" w:rsidRDefault="0081239F" w:rsidP="008D20FB">
      <w:pPr>
        <w:jc w:val="both"/>
      </w:pPr>
    </w:p>
    <w:p w14:paraId="349E6726" w14:textId="77349D9F" w:rsidR="0081239F" w:rsidRDefault="0081239F" w:rsidP="008D20FB">
      <w:pPr>
        <w:jc w:val="both"/>
      </w:pPr>
      <w:r>
        <w:t xml:space="preserve">Whereas, ASUU has invested additional money into expanding access to menstrual products to the Health Sciences buildings after a high volume of requests from students, faculty, and staff; </w:t>
      </w:r>
    </w:p>
    <w:p w14:paraId="388FC224" w14:textId="7E17AFC6" w:rsidR="0081239F" w:rsidRDefault="0081239F" w:rsidP="008D20FB">
      <w:pPr>
        <w:jc w:val="both"/>
      </w:pPr>
    </w:p>
    <w:p w14:paraId="30D65653" w14:textId="0910522A" w:rsidR="0081239F" w:rsidRDefault="0081239F" w:rsidP="008D20FB">
      <w:pPr>
        <w:jc w:val="both"/>
      </w:pPr>
      <w:r>
        <w:t xml:space="preserve">Whereas, even in buildings that are stocked with dispensers, the dispensers are often only located in women’s restrooms; </w:t>
      </w:r>
    </w:p>
    <w:p w14:paraId="70DB1127" w14:textId="77777777" w:rsidR="0081239F" w:rsidRDefault="0081239F" w:rsidP="008D20FB">
      <w:pPr>
        <w:jc w:val="both"/>
      </w:pPr>
    </w:p>
    <w:p w14:paraId="6DBF30D1" w14:textId="107E3F98" w:rsidR="0081239F" w:rsidRDefault="0081239F" w:rsidP="008D20FB">
      <w:pPr>
        <w:jc w:val="both"/>
      </w:pPr>
      <w:r>
        <w:t>Whereas</w:t>
      </w:r>
      <w:r w:rsidR="00822897">
        <w:t xml:space="preserve">, </w:t>
      </w:r>
      <w:r>
        <w:t xml:space="preserve">existing dispensers require coin operation and students, faculty, and staff rarely have coins available; </w:t>
      </w:r>
    </w:p>
    <w:p w14:paraId="06E64838" w14:textId="4B6D2E70" w:rsidR="0081239F" w:rsidRDefault="0081239F" w:rsidP="008D20FB">
      <w:pPr>
        <w:jc w:val="both"/>
      </w:pPr>
    </w:p>
    <w:p w14:paraId="01022956" w14:textId="2E022A97" w:rsidR="0081239F" w:rsidRDefault="0081239F" w:rsidP="008D20FB">
      <w:pPr>
        <w:jc w:val="both"/>
      </w:pPr>
      <w:r>
        <w:t xml:space="preserve">Therefore, be it resolved that </w:t>
      </w:r>
    </w:p>
    <w:p w14:paraId="51B55E2A" w14:textId="58BD8D83" w:rsidR="0081239F" w:rsidRDefault="0081239F" w:rsidP="0081239F">
      <w:pPr>
        <w:pStyle w:val="ListParagraph"/>
        <w:numPr>
          <w:ilvl w:val="0"/>
          <w:numId w:val="1"/>
        </w:numPr>
        <w:jc w:val="both"/>
      </w:pPr>
      <w:r>
        <w:t xml:space="preserve">The university explore a bulk purchasing plan for menstrual products </w:t>
      </w:r>
      <w:r w:rsidR="0032773B">
        <w:t xml:space="preserve">and changing tables for every bathroom </w:t>
      </w:r>
      <w:r w:rsidR="006B7A15">
        <w:t>on university property.</w:t>
      </w:r>
    </w:p>
    <w:p w14:paraId="1640EC44" w14:textId="412B45CB" w:rsidR="006B7A15" w:rsidRDefault="0081239F" w:rsidP="0081239F">
      <w:pPr>
        <w:pStyle w:val="ListParagraph"/>
        <w:numPr>
          <w:ilvl w:val="0"/>
          <w:numId w:val="1"/>
        </w:numPr>
        <w:jc w:val="both"/>
      </w:pPr>
      <w:r>
        <w:lastRenderedPageBreak/>
        <w:t>The university develop a plan</w:t>
      </w:r>
      <w:r w:rsidR="006B7A15">
        <w:t xml:space="preserve"> to</w:t>
      </w:r>
      <w:r>
        <w:t xml:space="preserve"> place menstrual products in all </w:t>
      </w:r>
      <w:r w:rsidR="009671FD">
        <w:t>restrooms</w:t>
      </w:r>
      <w:r>
        <w:t xml:space="preserve"> on the University of Utah campus </w:t>
      </w:r>
      <w:r w:rsidR="006B7A15">
        <w:t>beginning in FY 2020.</w:t>
      </w:r>
    </w:p>
    <w:p w14:paraId="6291DA23" w14:textId="62755B7A" w:rsidR="0081239F" w:rsidRDefault="006B7A15" w:rsidP="0081239F">
      <w:pPr>
        <w:pStyle w:val="ListParagraph"/>
        <w:numPr>
          <w:ilvl w:val="0"/>
          <w:numId w:val="1"/>
        </w:numPr>
        <w:jc w:val="both"/>
      </w:pPr>
      <w:r>
        <w:t xml:space="preserve">The university develop a plan </w:t>
      </w:r>
      <w:r w:rsidR="000E7338">
        <w:t xml:space="preserve">to </w:t>
      </w:r>
      <w:r w:rsidR="0032773B">
        <w:t>install changing tables in m</w:t>
      </w:r>
      <w:r>
        <w:t>en’s</w:t>
      </w:r>
      <w:r w:rsidR="0032773B">
        <w:t xml:space="preserve"> and gender</w:t>
      </w:r>
      <w:r w:rsidR="000E7338">
        <w:t>-</w:t>
      </w:r>
      <w:r w:rsidR="0032773B">
        <w:t xml:space="preserve">neutral restrooms </w:t>
      </w:r>
      <w:r w:rsidR="0081239F">
        <w:t>beginning in FY 2020</w:t>
      </w:r>
      <w:r>
        <w:t>.</w:t>
      </w:r>
    </w:p>
    <w:p w14:paraId="47F6A4D7" w14:textId="402CF529" w:rsidR="0081239F" w:rsidRPr="008D20FB" w:rsidRDefault="0081239F" w:rsidP="0081239F">
      <w:pPr>
        <w:pStyle w:val="ListParagraph"/>
        <w:numPr>
          <w:ilvl w:val="0"/>
          <w:numId w:val="1"/>
        </w:numPr>
        <w:jc w:val="both"/>
      </w:pPr>
      <w:r>
        <w:t xml:space="preserve">The university agrees to </w:t>
      </w:r>
      <w:r w:rsidR="00CF5940">
        <w:t xml:space="preserve">provide </w:t>
      </w:r>
      <w:r>
        <w:t>a minimal number of menstrual products</w:t>
      </w:r>
      <w:r w:rsidR="000E7338">
        <w:t xml:space="preserve"> to provide </w:t>
      </w:r>
      <w:r>
        <w:t xml:space="preserve">free of charge to students, staff, faculty and visitors on campus. </w:t>
      </w:r>
    </w:p>
    <w:sectPr w:rsidR="0081239F" w:rsidRPr="008D20FB" w:rsidSect="001B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0C1"/>
    <w:multiLevelType w:val="hybridMultilevel"/>
    <w:tmpl w:val="3C143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B"/>
    <w:rsid w:val="00086715"/>
    <w:rsid w:val="000E7338"/>
    <w:rsid w:val="00117083"/>
    <w:rsid w:val="001B56C2"/>
    <w:rsid w:val="0032773B"/>
    <w:rsid w:val="0034743D"/>
    <w:rsid w:val="00362082"/>
    <w:rsid w:val="0046217C"/>
    <w:rsid w:val="004F0B67"/>
    <w:rsid w:val="00592BA4"/>
    <w:rsid w:val="005D773E"/>
    <w:rsid w:val="006B7A15"/>
    <w:rsid w:val="0081239F"/>
    <w:rsid w:val="00822897"/>
    <w:rsid w:val="008D20FB"/>
    <w:rsid w:val="009671FD"/>
    <w:rsid w:val="00C85B7B"/>
    <w:rsid w:val="00CF5940"/>
    <w:rsid w:val="00DE60BE"/>
    <w:rsid w:val="00E95B07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CF59"/>
  <w15:chartTrackingRefBased/>
  <w15:docId w15:val="{BFE44D62-05DC-D24E-848B-378DB9D3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CANTWELL</dc:creator>
  <cp:keywords/>
  <dc:description/>
  <cp:lastModifiedBy>Jane Laird</cp:lastModifiedBy>
  <cp:revision>2</cp:revision>
  <dcterms:created xsi:type="dcterms:W3CDTF">2019-04-15T15:15:00Z</dcterms:created>
  <dcterms:modified xsi:type="dcterms:W3CDTF">2019-04-15T15:15:00Z</dcterms:modified>
</cp:coreProperties>
</file>