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88" w:rsidRPr="007902F9" w:rsidRDefault="007902F9">
      <w:pPr>
        <w:rPr>
          <w:i/>
          <w:sz w:val="20"/>
          <w:szCs w:val="20"/>
        </w:rPr>
      </w:pPr>
      <w:r w:rsidRPr="00A30C61">
        <w:rPr>
          <w:i/>
          <w:sz w:val="20"/>
          <w:szCs w:val="20"/>
        </w:rPr>
        <w:t xml:space="preserve">Proposal for revision 33 of Policy 6-002. </w:t>
      </w:r>
      <w:r w:rsidR="00A30C61" w:rsidRPr="00A30C61">
        <w:rPr>
          <w:i/>
          <w:sz w:val="20"/>
          <w:szCs w:val="20"/>
        </w:rPr>
        <w:t>12/05/18 final</w:t>
      </w:r>
      <w:r w:rsidR="00AB23DE" w:rsidRPr="007902F9">
        <w:rPr>
          <w:i/>
          <w:sz w:val="20"/>
          <w:szCs w:val="20"/>
        </w:rPr>
        <w:t xml:space="preserve">     </w:t>
      </w:r>
      <w:r w:rsidR="000C2CAF">
        <w:rPr>
          <w:i/>
          <w:sz w:val="20"/>
          <w:szCs w:val="20"/>
        </w:rPr>
        <w:t>(New substantive changes highlighted in yellow for convenience)</w:t>
      </w:r>
      <w:r w:rsidR="00AB23DE" w:rsidRPr="007902F9">
        <w:rPr>
          <w:i/>
          <w:sz w:val="20"/>
          <w:szCs w:val="20"/>
        </w:rPr>
        <w:t xml:space="preserve">                                 </w:t>
      </w:r>
    </w:p>
    <w:p w:rsidR="0013603F" w:rsidRPr="0013603F" w:rsidRDefault="00B24B88">
      <w:pPr>
        <w:rPr>
          <w:b/>
        </w:rPr>
      </w:pPr>
      <w:r>
        <w:rPr>
          <w:b/>
          <w:sz w:val="28"/>
          <w:szCs w:val="28"/>
        </w:rPr>
        <w:t xml:space="preserve">             </w:t>
      </w:r>
      <w:r w:rsidRPr="007902F9">
        <w:rPr>
          <w:b/>
          <w:color w:val="2E74B5" w:themeColor="accent1" w:themeShade="BF"/>
          <w:sz w:val="28"/>
          <w:szCs w:val="28"/>
        </w:rPr>
        <w:t xml:space="preserve"> </w:t>
      </w:r>
      <w:hyperlink r:id="rId7" w:history="1">
        <w:r w:rsidR="0013603F" w:rsidRPr="007902F9">
          <w:rPr>
            <w:rStyle w:val="Hyperlink"/>
            <w:b/>
            <w:color w:val="2E74B5" w:themeColor="accent1" w:themeShade="BF"/>
            <w:sz w:val="28"/>
            <w:szCs w:val="28"/>
          </w:rPr>
          <w:t>Policy 6-002</w:t>
        </w:r>
      </w:hyperlink>
      <w:r w:rsidR="0013603F" w:rsidRPr="0013603F">
        <w:rPr>
          <w:b/>
          <w:sz w:val="28"/>
          <w:szCs w:val="28"/>
        </w:rPr>
        <w:t xml:space="preserve">: The Academic Senate and Senate Committees: Structure, Functions, </w:t>
      </w:r>
      <w:proofErr w:type="gramStart"/>
      <w:r w:rsidR="0013603F" w:rsidRPr="0013603F">
        <w:rPr>
          <w:b/>
          <w:sz w:val="28"/>
          <w:szCs w:val="28"/>
        </w:rPr>
        <w:t>Procedures</w:t>
      </w:r>
      <w:proofErr w:type="gramEnd"/>
      <w:r w:rsidR="0013603F" w:rsidRPr="0013603F">
        <w:rPr>
          <w:b/>
          <w:sz w:val="28"/>
          <w:szCs w:val="28"/>
        </w:rPr>
        <w:t xml:space="preserve">. </w:t>
      </w:r>
      <w:r w:rsidR="0013603F" w:rsidRPr="0013603F">
        <w:rPr>
          <w:b/>
        </w:rPr>
        <w:t xml:space="preserve">Revision </w:t>
      </w:r>
      <w:r w:rsidR="0013603F" w:rsidRPr="000F5E85">
        <w:rPr>
          <w:b/>
        </w:rPr>
        <w:t>33</w:t>
      </w:r>
      <w:r w:rsidR="0013603F" w:rsidRPr="0013603F">
        <w:rPr>
          <w:b/>
        </w:rPr>
        <w:t xml:space="preserve">. Effective Date </w:t>
      </w:r>
      <w:r w:rsidR="0013603F" w:rsidRPr="007C0D55">
        <w:rPr>
          <w:b/>
        </w:rPr>
        <w:t>[??</w:t>
      </w:r>
      <w:r w:rsidR="0013603F" w:rsidRPr="0013603F">
        <w:rPr>
          <w:b/>
        </w:rPr>
        <w:t>]</w:t>
      </w:r>
      <w:r w:rsidRPr="0013603F">
        <w:rPr>
          <w:b/>
        </w:rPr>
        <w:t xml:space="preserve">                                              </w:t>
      </w:r>
    </w:p>
    <w:p w:rsidR="0013603F" w:rsidRPr="0013603F" w:rsidRDefault="0013603F" w:rsidP="0013603F">
      <w:pPr>
        <w:pStyle w:val="ListParagraph"/>
        <w:rPr>
          <w:b/>
        </w:rPr>
      </w:pPr>
      <w:r w:rsidRPr="0013603F">
        <w:rPr>
          <w:b/>
        </w:rPr>
        <w:t>* * * * *</w:t>
      </w:r>
      <w:r w:rsidR="00B24B88" w:rsidRPr="0013603F">
        <w:rPr>
          <w:b/>
        </w:rPr>
        <w:t xml:space="preserve">  </w:t>
      </w:r>
    </w:p>
    <w:p w:rsidR="00B24B88" w:rsidRPr="00B24B88" w:rsidRDefault="00B24B88" w:rsidP="00B24B88">
      <w:pPr>
        <w:shd w:val="clear" w:color="auto" w:fill="FFFFFF"/>
        <w:spacing w:after="195" w:line="240" w:lineRule="auto"/>
        <w:outlineLvl w:val="1"/>
        <w:rPr>
          <w:rFonts w:ascii="Arial" w:eastAsia="Times New Roman" w:hAnsi="Arial" w:cs="Arial"/>
          <w:b/>
          <w:bCs/>
          <w:color w:val="333333"/>
          <w:spacing w:val="-7"/>
          <w:sz w:val="23"/>
          <w:szCs w:val="23"/>
        </w:rPr>
      </w:pPr>
      <w:r w:rsidRPr="0013603F">
        <w:rPr>
          <w:b/>
          <w:sz w:val="28"/>
          <w:szCs w:val="28"/>
        </w:rPr>
        <w:t>III</w:t>
      </w:r>
      <w:r w:rsidR="0013603F" w:rsidRPr="0013603F">
        <w:rPr>
          <w:b/>
          <w:sz w:val="28"/>
          <w:szCs w:val="28"/>
        </w:rPr>
        <w:t>-</w:t>
      </w:r>
      <w:r w:rsidRPr="0013603F">
        <w:rPr>
          <w:b/>
          <w:sz w:val="28"/>
          <w:szCs w:val="28"/>
        </w:rPr>
        <w:t>C</w:t>
      </w:r>
      <w:r w:rsidR="0013603F">
        <w:rPr>
          <w:b/>
          <w:sz w:val="28"/>
          <w:szCs w:val="28"/>
        </w:rPr>
        <w:t xml:space="preserve">.  </w:t>
      </w:r>
      <w:r w:rsidRPr="00B24B88">
        <w:rPr>
          <w:rFonts w:ascii="Arial" w:eastAsia="Times New Roman" w:hAnsi="Arial" w:cs="Arial"/>
          <w:b/>
          <w:bCs/>
          <w:color w:val="333333"/>
          <w:spacing w:val="-7"/>
          <w:sz w:val="23"/>
          <w:szCs w:val="23"/>
        </w:rPr>
        <w:t>Senate Officers.</w:t>
      </w:r>
    </w:p>
    <w:p w:rsidR="00B24B88" w:rsidRPr="00B24B88" w:rsidRDefault="00B24B88" w:rsidP="00B24B88">
      <w:pPr>
        <w:numPr>
          <w:ilvl w:val="0"/>
          <w:numId w:val="1"/>
        </w:num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24B88">
        <w:rPr>
          <w:rFonts w:ascii="Arial" w:eastAsia="Times New Roman" w:hAnsi="Arial" w:cs="Arial"/>
          <w:color w:val="000000"/>
          <w:sz w:val="23"/>
          <w:szCs w:val="23"/>
        </w:rPr>
        <w:t>Presiding Officer</w:t>
      </w:r>
      <w:r w:rsidR="002F3BEA" w:rsidRPr="000F5E85">
        <w:rPr>
          <w:rFonts w:ascii="Arial" w:eastAsia="Times New Roman" w:hAnsi="Arial" w:cs="Arial"/>
          <w:color w:val="000000"/>
        </w:rPr>
        <w:t xml:space="preserve"> (Senate Presidency)</w:t>
      </w:r>
      <w:r w:rsidRPr="00A30C61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B24B88" w:rsidRPr="00684411" w:rsidRDefault="00DB6CE2" w:rsidP="00EF0F8E">
      <w:pPr>
        <w:numPr>
          <w:ilvl w:val="1"/>
          <w:numId w:val="1"/>
        </w:num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highlight w:val="yellow"/>
        </w:rPr>
      </w:pPr>
      <w:r w:rsidRPr="000F5E85">
        <w:rPr>
          <w:rFonts w:ascii="Arial" w:eastAsia="Times New Roman" w:hAnsi="Arial" w:cs="Arial"/>
          <w:color w:val="000000"/>
        </w:rPr>
        <w:t>(i)</w:t>
      </w:r>
      <w:r w:rsidRPr="00C84613">
        <w:rPr>
          <w:rFonts w:ascii="Arial" w:eastAsia="Times New Roman" w:hAnsi="Arial" w:cs="Arial"/>
          <w:color w:val="000000"/>
        </w:rPr>
        <w:t xml:space="preserve"> </w:t>
      </w:r>
      <w:r w:rsidR="00B24B88" w:rsidRPr="00B24B88">
        <w:rPr>
          <w:rFonts w:ascii="Arial" w:eastAsia="Times New Roman" w:hAnsi="Arial" w:cs="Arial"/>
          <w:color w:val="000000"/>
        </w:rPr>
        <w:t xml:space="preserve">The President of the Senate will be elected annually by the </w:t>
      </w:r>
      <w:r w:rsidR="00B24B88" w:rsidRPr="00A30C61">
        <w:rPr>
          <w:rFonts w:ascii="Arial" w:eastAsia="Times New Roman" w:hAnsi="Arial" w:cs="Arial"/>
          <w:color w:val="000000"/>
        </w:rPr>
        <w:t>Senate</w:t>
      </w:r>
      <w:r w:rsidR="0045714B" w:rsidRPr="000F5E85">
        <w:rPr>
          <w:rFonts w:ascii="Arial" w:eastAsia="Times New Roman" w:hAnsi="Arial" w:cs="Arial"/>
          <w:color w:val="000000"/>
        </w:rPr>
        <w:t xml:space="preserve"> </w:t>
      </w:r>
      <w:r w:rsidR="0045714B" w:rsidRPr="00684411">
        <w:rPr>
          <w:rFonts w:ascii="Arial" w:eastAsia="Times New Roman" w:hAnsi="Arial" w:cs="Arial"/>
          <w:color w:val="000000"/>
          <w:highlight w:val="yellow"/>
        </w:rPr>
        <w:t>from the eligible members of the University Faculty.</w:t>
      </w:r>
      <w:r w:rsidR="00B24B88" w:rsidRPr="00684411">
        <w:rPr>
          <w:rFonts w:ascii="Arial" w:eastAsia="Times New Roman" w:hAnsi="Arial" w:cs="Arial"/>
          <w:color w:val="000000"/>
          <w:highlight w:val="yellow"/>
        </w:rPr>
        <w:t xml:space="preserve"> The </w:t>
      </w:r>
      <w:r w:rsidR="0045714B" w:rsidRPr="00684411">
        <w:rPr>
          <w:rFonts w:ascii="Arial" w:eastAsia="Times New Roman" w:hAnsi="Arial" w:cs="Arial"/>
          <w:color w:val="000000"/>
          <w:highlight w:val="yellow"/>
        </w:rPr>
        <w:t>faculty member</w:t>
      </w:r>
      <w:r w:rsidR="00684411" w:rsidRPr="00684411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="00B24B88" w:rsidRPr="00684411">
        <w:rPr>
          <w:rFonts w:ascii="Arial" w:eastAsia="Times New Roman" w:hAnsi="Arial" w:cs="Arial"/>
          <w:color w:val="000000"/>
          <w:highlight w:val="yellow"/>
        </w:rPr>
        <w:t xml:space="preserve">elected for this responsibility will serve </w:t>
      </w:r>
      <w:r w:rsidR="008D552E" w:rsidRPr="00684411">
        <w:rPr>
          <w:rFonts w:ascii="Arial" w:eastAsia="Times New Roman" w:hAnsi="Arial" w:cs="Arial"/>
          <w:color w:val="000000"/>
          <w:highlight w:val="yellow"/>
        </w:rPr>
        <w:t>as a</w:t>
      </w:r>
      <w:r w:rsidR="00B51FFA" w:rsidRPr="00684411">
        <w:rPr>
          <w:rFonts w:ascii="Arial" w:eastAsia="Times New Roman" w:hAnsi="Arial" w:cs="Arial"/>
          <w:color w:val="000000"/>
          <w:highlight w:val="yellow"/>
        </w:rPr>
        <w:t xml:space="preserve"> Senate</w:t>
      </w:r>
      <w:r w:rsidR="008D552E" w:rsidRPr="00684411">
        <w:rPr>
          <w:rFonts w:ascii="Arial" w:eastAsia="Times New Roman" w:hAnsi="Arial" w:cs="Arial"/>
          <w:color w:val="000000"/>
          <w:highlight w:val="yellow"/>
        </w:rPr>
        <w:t xml:space="preserve"> Presidential Officer f</w:t>
      </w:r>
      <w:r w:rsidR="00DA112A" w:rsidRPr="00684411">
        <w:rPr>
          <w:rFonts w:ascii="Arial" w:eastAsia="Times New Roman" w:hAnsi="Arial" w:cs="Arial"/>
          <w:color w:val="000000"/>
          <w:highlight w:val="yellow"/>
        </w:rPr>
        <w:t>or three years</w:t>
      </w:r>
      <w:r w:rsidR="005135E1" w:rsidRPr="00684411">
        <w:rPr>
          <w:rFonts w:ascii="Arial" w:eastAsia="Times New Roman" w:hAnsi="Arial" w:cs="Arial"/>
          <w:color w:val="000000"/>
          <w:highlight w:val="yellow"/>
        </w:rPr>
        <w:t>:</w:t>
      </w:r>
      <w:r w:rsidR="00B24B88" w:rsidRPr="00684411">
        <w:rPr>
          <w:rFonts w:ascii="Arial" w:eastAsia="Times New Roman" w:hAnsi="Arial" w:cs="Arial"/>
          <w:color w:val="000000"/>
          <w:highlight w:val="yellow"/>
        </w:rPr>
        <w:t xml:space="preserve"> the first year </w:t>
      </w:r>
      <w:r w:rsidR="00DA112A" w:rsidRPr="00684411">
        <w:rPr>
          <w:rFonts w:ascii="Arial" w:eastAsia="Times New Roman" w:hAnsi="Arial" w:cs="Arial"/>
          <w:color w:val="000000"/>
          <w:highlight w:val="yellow"/>
        </w:rPr>
        <w:t xml:space="preserve">term </w:t>
      </w:r>
      <w:r w:rsidR="00B24B88" w:rsidRPr="00684411">
        <w:rPr>
          <w:rFonts w:ascii="Arial" w:eastAsia="Times New Roman" w:hAnsi="Arial" w:cs="Arial"/>
          <w:color w:val="000000"/>
          <w:highlight w:val="yellow"/>
        </w:rPr>
        <w:t xml:space="preserve">as President-elect, the second </w:t>
      </w:r>
      <w:r w:rsidR="00DA112A" w:rsidRPr="00684411">
        <w:rPr>
          <w:rFonts w:ascii="Arial" w:eastAsia="Times New Roman" w:hAnsi="Arial" w:cs="Arial"/>
          <w:color w:val="000000"/>
          <w:highlight w:val="yellow"/>
        </w:rPr>
        <w:t>year term</w:t>
      </w:r>
      <w:r w:rsidR="00A30C61" w:rsidRPr="00684411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="00B24B88" w:rsidRPr="00684411">
        <w:rPr>
          <w:rFonts w:ascii="Arial" w:eastAsia="Times New Roman" w:hAnsi="Arial" w:cs="Arial"/>
          <w:color w:val="000000"/>
          <w:highlight w:val="yellow"/>
        </w:rPr>
        <w:t>as President</w:t>
      </w:r>
      <w:r w:rsidR="0045714B" w:rsidRPr="00684411">
        <w:rPr>
          <w:rFonts w:ascii="Arial" w:eastAsia="Times New Roman" w:hAnsi="Arial" w:cs="Arial"/>
          <w:color w:val="000000"/>
          <w:highlight w:val="yellow"/>
        </w:rPr>
        <w:t xml:space="preserve">, and the third </w:t>
      </w:r>
      <w:r w:rsidR="00DA112A" w:rsidRPr="00684411">
        <w:rPr>
          <w:rFonts w:ascii="Arial" w:eastAsia="Times New Roman" w:hAnsi="Arial" w:cs="Arial"/>
          <w:color w:val="000000"/>
          <w:highlight w:val="yellow"/>
        </w:rPr>
        <w:t xml:space="preserve">year term </w:t>
      </w:r>
      <w:r w:rsidR="0045714B" w:rsidRPr="00684411">
        <w:rPr>
          <w:rFonts w:ascii="Arial" w:eastAsia="Times New Roman" w:hAnsi="Arial" w:cs="Arial"/>
          <w:color w:val="000000"/>
          <w:highlight w:val="yellow"/>
        </w:rPr>
        <w:t>as immediate past-President</w:t>
      </w:r>
      <w:r w:rsidR="00B24B88" w:rsidRPr="00684411">
        <w:rPr>
          <w:rFonts w:ascii="Arial" w:eastAsia="Times New Roman" w:hAnsi="Arial" w:cs="Arial"/>
          <w:color w:val="000000"/>
          <w:highlight w:val="yellow"/>
        </w:rPr>
        <w:t>.</w:t>
      </w:r>
    </w:p>
    <w:p w:rsidR="008657EC" w:rsidRPr="00684411" w:rsidRDefault="00DB6CE2" w:rsidP="00A543FB">
      <w:pPr>
        <w:shd w:val="clear" w:color="auto" w:fill="FFFFFF"/>
        <w:spacing w:after="195" w:line="240" w:lineRule="auto"/>
        <w:ind w:left="1440"/>
        <w:rPr>
          <w:rFonts w:ascii="Arial" w:eastAsia="Times New Roman" w:hAnsi="Arial" w:cs="Arial"/>
          <w:color w:val="000000"/>
          <w:highlight w:val="yellow"/>
        </w:rPr>
      </w:pPr>
      <w:r w:rsidRPr="00684411">
        <w:rPr>
          <w:rFonts w:ascii="Arial" w:eastAsia="Times New Roman" w:hAnsi="Arial" w:cs="Arial"/>
          <w:color w:val="000000"/>
          <w:highlight w:val="yellow"/>
        </w:rPr>
        <w:t>(ii) The Senate Personnel and Elections Committee</w:t>
      </w:r>
      <w:r w:rsidR="001727B7" w:rsidRPr="00684411">
        <w:rPr>
          <w:rFonts w:ascii="Arial" w:eastAsia="Times New Roman" w:hAnsi="Arial" w:cs="Arial"/>
          <w:color w:val="000000"/>
          <w:highlight w:val="yellow"/>
        </w:rPr>
        <w:t>, after consultation with the Senate Executive Committee,</w:t>
      </w:r>
      <w:r w:rsidRPr="00684411">
        <w:rPr>
          <w:rFonts w:ascii="Arial" w:eastAsia="Times New Roman" w:hAnsi="Arial" w:cs="Arial"/>
          <w:color w:val="000000"/>
          <w:highlight w:val="yellow"/>
        </w:rPr>
        <w:t xml:space="preserve"> will provide a slate of candidates </w:t>
      </w:r>
      <w:r w:rsidR="001727B7" w:rsidRPr="00684411">
        <w:rPr>
          <w:rFonts w:ascii="Arial" w:eastAsia="Times New Roman" w:hAnsi="Arial" w:cs="Arial"/>
          <w:color w:val="000000"/>
          <w:highlight w:val="yellow"/>
        </w:rPr>
        <w:t xml:space="preserve">eligible </w:t>
      </w:r>
      <w:r w:rsidRPr="00684411">
        <w:rPr>
          <w:rFonts w:ascii="Arial" w:eastAsia="Times New Roman" w:hAnsi="Arial" w:cs="Arial"/>
          <w:color w:val="000000"/>
          <w:highlight w:val="yellow"/>
        </w:rPr>
        <w:t>for</w:t>
      </w:r>
      <w:r w:rsidR="001727B7" w:rsidRPr="00684411">
        <w:rPr>
          <w:rFonts w:ascii="Arial" w:eastAsia="Times New Roman" w:hAnsi="Arial" w:cs="Arial"/>
          <w:color w:val="000000"/>
          <w:highlight w:val="yellow"/>
        </w:rPr>
        <w:t xml:space="preserve"> the</w:t>
      </w:r>
      <w:r w:rsidRPr="00684411">
        <w:rPr>
          <w:rFonts w:ascii="Arial" w:eastAsia="Times New Roman" w:hAnsi="Arial" w:cs="Arial"/>
          <w:color w:val="000000"/>
          <w:highlight w:val="yellow"/>
        </w:rPr>
        <w:t xml:space="preserve"> election. </w:t>
      </w:r>
      <w:r w:rsidR="00D7788F" w:rsidRPr="00684411">
        <w:rPr>
          <w:rFonts w:ascii="Arial" w:eastAsia="Times New Roman" w:hAnsi="Arial" w:cs="Arial"/>
          <w:color w:val="000000"/>
          <w:highlight w:val="yellow"/>
        </w:rPr>
        <w:t>Eligibility shall be determined at the time of nomination and election, based on the foll</w:t>
      </w:r>
      <w:r w:rsidR="00414AC7">
        <w:rPr>
          <w:rFonts w:ascii="Arial" w:eastAsia="Times New Roman" w:hAnsi="Arial" w:cs="Arial"/>
          <w:color w:val="000000"/>
          <w:highlight w:val="yellow"/>
        </w:rPr>
        <w:t>owing requirements and factors:</w:t>
      </w:r>
      <w:bookmarkStart w:id="0" w:name="_GoBack"/>
      <w:bookmarkEnd w:id="0"/>
    </w:p>
    <w:p w:rsidR="00D7788F" w:rsidRPr="00684411" w:rsidRDefault="00D7788F" w:rsidP="00D7788F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highlight w:val="yellow"/>
        </w:rPr>
      </w:pPr>
      <w:r w:rsidRPr="00684411">
        <w:rPr>
          <w:rFonts w:ascii="Arial" w:eastAsia="Times New Roman" w:hAnsi="Arial" w:cs="Arial"/>
          <w:color w:val="000000"/>
          <w:highlight w:val="yellow"/>
        </w:rPr>
        <w:t xml:space="preserve">Must have held a Tenure-line or Career-line appointment at the University for at least five years </w:t>
      </w:r>
      <w:r w:rsidR="00870DB7" w:rsidRPr="00684411">
        <w:rPr>
          <w:rFonts w:ascii="Arial" w:eastAsia="Times New Roman" w:hAnsi="Arial" w:cs="Arial"/>
          <w:color w:val="000000"/>
          <w:highlight w:val="yellow"/>
        </w:rPr>
        <w:t>with</w:t>
      </w:r>
      <w:r w:rsidRPr="00684411">
        <w:rPr>
          <w:rFonts w:ascii="Arial" w:eastAsia="Times New Roman" w:hAnsi="Arial" w:cs="Arial"/>
          <w:color w:val="000000"/>
          <w:highlight w:val="yellow"/>
        </w:rPr>
        <w:t xml:space="preserve"> at least .50 </w:t>
      </w:r>
      <w:r w:rsidR="00870DB7" w:rsidRPr="00684411">
        <w:rPr>
          <w:rFonts w:ascii="Arial" w:eastAsia="Times New Roman" w:hAnsi="Arial" w:cs="Arial"/>
          <w:color w:val="000000"/>
          <w:highlight w:val="yellow"/>
        </w:rPr>
        <w:t>FTE (</w:t>
      </w:r>
      <w:r w:rsidRPr="00684411">
        <w:rPr>
          <w:rFonts w:ascii="Arial" w:eastAsia="Times New Roman" w:hAnsi="Arial" w:cs="Arial"/>
          <w:color w:val="000000"/>
          <w:highlight w:val="yellow"/>
        </w:rPr>
        <w:t>Full Time Equivalent</w:t>
      </w:r>
      <w:r w:rsidR="00870DB7" w:rsidRPr="00684411">
        <w:rPr>
          <w:rFonts w:ascii="Arial" w:eastAsia="Times New Roman" w:hAnsi="Arial" w:cs="Arial"/>
          <w:color w:val="000000"/>
          <w:highlight w:val="yellow"/>
        </w:rPr>
        <w:t>) status.</w:t>
      </w:r>
    </w:p>
    <w:p w:rsidR="00A67F04" w:rsidRPr="00684411" w:rsidRDefault="00A67F04" w:rsidP="00A543FB">
      <w:pPr>
        <w:pStyle w:val="ListParagraph"/>
        <w:shd w:val="clear" w:color="auto" w:fill="FFFFFF"/>
        <w:spacing w:after="195" w:line="240" w:lineRule="auto"/>
        <w:ind w:left="2160"/>
        <w:rPr>
          <w:rFonts w:ascii="Arial" w:eastAsia="Times New Roman" w:hAnsi="Arial" w:cs="Arial"/>
          <w:color w:val="000000"/>
          <w:highlight w:val="yellow"/>
        </w:rPr>
      </w:pPr>
    </w:p>
    <w:p w:rsidR="005D3704" w:rsidRPr="00684411" w:rsidRDefault="001727B7" w:rsidP="00A543FB">
      <w:pPr>
        <w:pStyle w:val="ListParagraph"/>
        <w:numPr>
          <w:ilvl w:val="2"/>
          <w:numId w:val="1"/>
        </w:num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highlight w:val="yellow"/>
        </w:rPr>
      </w:pPr>
      <w:r w:rsidRPr="00684411">
        <w:rPr>
          <w:rFonts w:ascii="Arial" w:eastAsia="Times New Roman" w:hAnsi="Arial" w:cs="Arial"/>
          <w:color w:val="000000"/>
          <w:highlight w:val="yellow"/>
        </w:rPr>
        <w:t>Must have a</w:t>
      </w:r>
      <w:r w:rsidR="00DB6CE2" w:rsidRPr="00684411">
        <w:rPr>
          <w:rFonts w:ascii="Arial" w:eastAsia="Times New Roman" w:hAnsi="Arial" w:cs="Arial"/>
          <w:color w:val="000000"/>
          <w:highlight w:val="yellow"/>
        </w:rPr>
        <w:t xml:space="preserve"> current</w:t>
      </w:r>
      <w:r w:rsidR="008657EC" w:rsidRPr="00684411">
        <w:rPr>
          <w:rFonts w:ascii="Arial" w:eastAsia="Times New Roman" w:hAnsi="Arial" w:cs="Arial"/>
          <w:color w:val="000000"/>
          <w:highlight w:val="yellow"/>
        </w:rPr>
        <w:t xml:space="preserve"> appointment </w:t>
      </w:r>
      <w:r w:rsidR="00D7788F" w:rsidRPr="00684411">
        <w:rPr>
          <w:rFonts w:ascii="Arial" w:eastAsia="Times New Roman" w:hAnsi="Arial" w:cs="Arial"/>
          <w:color w:val="000000"/>
          <w:highlight w:val="yellow"/>
        </w:rPr>
        <w:t>as a member of t</w:t>
      </w:r>
      <w:r w:rsidR="00EF0F8E" w:rsidRPr="00684411">
        <w:rPr>
          <w:rFonts w:ascii="Arial" w:eastAsia="Times New Roman" w:hAnsi="Arial" w:cs="Arial"/>
          <w:color w:val="000000"/>
          <w:highlight w:val="yellow"/>
        </w:rPr>
        <w:t xml:space="preserve">he University Faculty, either </w:t>
      </w:r>
    </w:p>
    <w:p w:rsidR="00D7788F" w:rsidRPr="00684411" w:rsidRDefault="005D3704" w:rsidP="005D3704">
      <w:pPr>
        <w:pStyle w:val="ListParagraph"/>
        <w:shd w:val="clear" w:color="auto" w:fill="FFFFFF"/>
        <w:spacing w:after="195" w:line="240" w:lineRule="auto"/>
        <w:ind w:left="2160"/>
        <w:rPr>
          <w:rFonts w:ascii="Arial" w:eastAsia="Times New Roman" w:hAnsi="Arial" w:cs="Arial"/>
          <w:color w:val="000000"/>
          <w:highlight w:val="yellow"/>
        </w:rPr>
      </w:pPr>
      <w:r w:rsidRPr="00684411">
        <w:rPr>
          <w:rFonts w:ascii="Arial" w:eastAsia="Times New Roman" w:hAnsi="Arial" w:cs="Arial"/>
          <w:color w:val="000000"/>
          <w:highlight w:val="yellow"/>
        </w:rPr>
        <w:t xml:space="preserve">      </w:t>
      </w:r>
      <w:r w:rsidR="00EF0F8E" w:rsidRPr="00684411">
        <w:rPr>
          <w:rFonts w:ascii="Arial" w:eastAsia="Times New Roman" w:hAnsi="Arial" w:cs="Arial"/>
          <w:color w:val="000000"/>
          <w:highlight w:val="yellow"/>
        </w:rPr>
        <w:t>(1</w:t>
      </w:r>
      <w:r w:rsidR="00D7788F" w:rsidRPr="00684411">
        <w:rPr>
          <w:rFonts w:ascii="Arial" w:eastAsia="Times New Roman" w:hAnsi="Arial" w:cs="Arial"/>
          <w:color w:val="000000"/>
          <w:highlight w:val="yellow"/>
        </w:rPr>
        <w:t xml:space="preserve">) </w:t>
      </w:r>
      <w:proofErr w:type="gramStart"/>
      <w:r w:rsidR="008657EC" w:rsidRPr="00684411">
        <w:rPr>
          <w:rFonts w:ascii="Arial" w:eastAsia="Times New Roman" w:hAnsi="Arial" w:cs="Arial"/>
          <w:color w:val="000000"/>
          <w:highlight w:val="yellow"/>
        </w:rPr>
        <w:t>a</w:t>
      </w:r>
      <w:r w:rsidR="00D7788F" w:rsidRPr="00684411">
        <w:rPr>
          <w:rFonts w:ascii="Arial" w:eastAsia="Times New Roman" w:hAnsi="Arial" w:cs="Arial"/>
          <w:color w:val="000000"/>
          <w:highlight w:val="yellow"/>
        </w:rPr>
        <w:t>s</w:t>
      </w:r>
      <w:proofErr w:type="gramEnd"/>
      <w:r w:rsidR="00D7788F" w:rsidRPr="00684411">
        <w:rPr>
          <w:rFonts w:ascii="Arial" w:eastAsia="Times New Roman" w:hAnsi="Arial" w:cs="Arial"/>
          <w:color w:val="000000"/>
          <w:highlight w:val="yellow"/>
        </w:rPr>
        <w:t xml:space="preserve"> a</w:t>
      </w:r>
      <w:r w:rsidR="008657EC" w:rsidRPr="00684411">
        <w:rPr>
          <w:rFonts w:ascii="Arial" w:eastAsia="Times New Roman" w:hAnsi="Arial" w:cs="Arial"/>
          <w:color w:val="000000"/>
          <w:highlight w:val="yellow"/>
        </w:rPr>
        <w:t xml:space="preserve"> Tenured </w:t>
      </w:r>
      <w:r w:rsidR="00D7788F" w:rsidRPr="00684411">
        <w:rPr>
          <w:rFonts w:ascii="Arial" w:eastAsia="Times New Roman" w:hAnsi="Arial" w:cs="Arial"/>
          <w:color w:val="000000"/>
          <w:highlight w:val="yellow"/>
        </w:rPr>
        <w:t>member,</w:t>
      </w:r>
      <w:r w:rsidR="00870DB7" w:rsidRPr="00684411">
        <w:rPr>
          <w:rFonts w:ascii="Arial" w:eastAsia="Times New Roman" w:hAnsi="Arial" w:cs="Arial"/>
          <w:color w:val="000000"/>
          <w:highlight w:val="yellow"/>
        </w:rPr>
        <w:t xml:space="preserve"> or</w:t>
      </w:r>
      <w:r w:rsidR="00D7788F" w:rsidRPr="00684411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8657EC" w:rsidRPr="00684411" w:rsidRDefault="00EF0F8E" w:rsidP="00A543FB">
      <w:pPr>
        <w:shd w:val="clear" w:color="auto" w:fill="FFFFFF"/>
        <w:spacing w:after="195" w:line="240" w:lineRule="auto"/>
        <w:ind w:left="1800" w:firstLine="720"/>
        <w:rPr>
          <w:rFonts w:ascii="Arial" w:eastAsia="Times New Roman" w:hAnsi="Arial" w:cs="Arial"/>
          <w:color w:val="000000"/>
          <w:highlight w:val="yellow"/>
        </w:rPr>
      </w:pPr>
      <w:r w:rsidRPr="00684411">
        <w:rPr>
          <w:rFonts w:ascii="Arial" w:eastAsia="Times New Roman" w:hAnsi="Arial" w:cs="Arial"/>
          <w:color w:val="000000"/>
          <w:highlight w:val="yellow"/>
        </w:rPr>
        <w:t>(2</w:t>
      </w:r>
      <w:r w:rsidR="00D7788F" w:rsidRPr="00684411">
        <w:rPr>
          <w:rFonts w:ascii="Arial" w:eastAsia="Times New Roman" w:hAnsi="Arial" w:cs="Arial"/>
          <w:color w:val="000000"/>
          <w:highlight w:val="yellow"/>
        </w:rPr>
        <w:t xml:space="preserve">) </w:t>
      </w:r>
      <w:proofErr w:type="gramStart"/>
      <w:r w:rsidR="00D7788F" w:rsidRPr="00684411">
        <w:rPr>
          <w:rFonts w:ascii="Arial" w:eastAsia="Times New Roman" w:hAnsi="Arial" w:cs="Arial"/>
          <w:color w:val="000000"/>
          <w:highlight w:val="yellow"/>
        </w:rPr>
        <w:t>as</w:t>
      </w:r>
      <w:proofErr w:type="gramEnd"/>
      <w:r w:rsidR="00D7788F" w:rsidRPr="00684411">
        <w:rPr>
          <w:rFonts w:ascii="Arial" w:eastAsia="Times New Roman" w:hAnsi="Arial" w:cs="Arial"/>
          <w:color w:val="000000"/>
          <w:highlight w:val="yellow"/>
        </w:rPr>
        <w:t xml:space="preserve"> a </w:t>
      </w:r>
      <w:r w:rsidR="008657EC" w:rsidRPr="00684411">
        <w:rPr>
          <w:rFonts w:ascii="Arial" w:eastAsia="Times New Roman" w:hAnsi="Arial" w:cs="Arial"/>
          <w:color w:val="000000"/>
          <w:highlight w:val="yellow"/>
        </w:rPr>
        <w:t>Career-line member</w:t>
      </w:r>
      <w:r w:rsidR="00D7788F" w:rsidRPr="00684411">
        <w:rPr>
          <w:rFonts w:ascii="Arial" w:hAnsi="Arial" w:cs="Arial"/>
          <w:highlight w:val="yellow"/>
        </w:rPr>
        <w:t xml:space="preserve"> </w:t>
      </w:r>
      <w:r w:rsidR="00A67F04" w:rsidRPr="00684411">
        <w:rPr>
          <w:rFonts w:ascii="Arial" w:hAnsi="Arial" w:cs="Arial"/>
          <w:highlight w:val="yellow"/>
        </w:rPr>
        <w:t xml:space="preserve">with a current durational term of faculty appointment and </w:t>
      </w:r>
      <w:r w:rsidR="00870DB7" w:rsidRPr="00684411">
        <w:rPr>
          <w:rFonts w:ascii="Arial" w:hAnsi="Arial" w:cs="Arial"/>
          <w:highlight w:val="yellow"/>
        </w:rPr>
        <w:t xml:space="preserve">a </w:t>
      </w:r>
      <w:r w:rsidR="00A67F04" w:rsidRPr="00684411">
        <w:rPr>
          <w:rFonts w:ascii="Arial" w:hAnsi="Arial" w:cs="Arial"/>
          <w:highlight w:val="yellow"/>
        </w:rPr>
        <w:t xml:space="preserve">term of contract for employment </w:t>
      </w:r>
      <w:r w:rsidR="00870DB7" w:rsidRPr="00684411">
        <w:rPr>
          <w:rFonts w:ascii="Arial" w:hAnsi="Arial" w:cs="Arial"/>
          <w:highlight w:val="yellow"/>
        </w:rPr>
        <w:t>of at least .</w:t>
      </w:r>
      <w:r w:rsidR="00CE60D6" w:rsidRPr="00684411">
        <w:rPr>
          <w:rFonts w:ascii="Arial" w:hAnsi="Arial" w:cs="Arial"/>
          <w:highlight w:val="yellow"/>
        </w:rPr>
        <w:t>75</w:t>
      </w:r>
      <w:r w:rsidR="00870DB7" w:rsidRPr="00684411">
        <w:rPr>
          <w:rFonts w:ascii="Arial" w:hAnsi="Arial" w:cs="Arial"/>
          <w:highlight w:val="yellow"/>
        </w:rPr>
        <w:t xml:space="preserve"> FTE </w:t>
      </w:r>
      <w:r w:rsidR="00A67F04" w:rsidRPr="00684411">
        <w:rPr>
          <w:rFonts w:ascii="Arial" w:hAnsi="Arial" w:cs="Arial"/>
          <w:highlight w:val="yellow"/>
        </w:rPr>
        <w:t xml:space="preserve">which </w:t>
      </w:r>
      <w:r w:rsidR="00870DB7" w:rsidRPr="00684411">
        <w:rPr>
          <w:rFonts w:ascii="Arial" w:hAnsi="Arial" w:cs="Arial"/>
          <w:highlight w:val="yellow"/>
        </w:rPr>
        <w:t xml:space="preserve">both </w:t>
      </w:r>
      <w:r w:rsidR="00A67F04" w:rsidRPr="00684411">
        <w:rPr>
          <w:rFonts w:ascii="Arial" w:hAnsi="Arial" w:cs="Arial"/>
          <w:highlight w:val="yellow"/>
        </w:rPr>
        <w:t xml:space="preserve">continue </w:t>
      </w:r>
      <w:r w:rsidR="00D7788F" w:rsidRPr="00684411">
        <w:rPr>
          <w:rFonts w:ascii="Arial" w:eastAsia="Times New Roman" w:hAnsi="Arial" w:cs="Arial"/>
          <w:color w:val="000000"/>
          <w:highlight w:val="yellow"/>
        </w:rPr>
        <w:t>through</w:t>
      </w:r>
      <w:r w:rsidR="00870DB7" w:rsidRPr="00684411">
        <w:rPr>
          <w:rFonts w:ascii="Arial" w:eastAsia="Times New Roman" w:hAnsi="Arial" w:cs="Arial"/>
          <w:color w:val="000000"/>
          <w:highlight w:val="yellow"/>
        </w:rPr>
        <w:t>out</w:t>
      </w:r>
      <w:r w:rsidR="00D7788F" w:rsidRPr="00684411">
        <w:rPr>
          <w:rFonts w:ascii="Arial" w:eastAsia="Times New Roman" w:hAnsi="Arial" w:cs="Arial"/>
          <w:color w:val="000000"/>
          <w:highlight w:val="yellow"/>
        </w:rPr>
        <w:t xml:space="preserve"> the three year term of office</w:t>
      </w:r>
      <w:r w:rsidR="00870DB7" w:rsidRPr="00684411">
        <w:rPr>
          <w:rFonts w:ascii="Arial" w:eastAsia="Times New Roman" w:hAnsi="Arial" w:cs="Arial"/>
          <w:color w:val="000000"/>
          <w:highlight w:val="yellow"/>
        </w:rPr>
        <w:t>.</w:t>
      </w:r>
      <w:r w:rsidR="008657EC" w:rsidRPr="00684411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DB6CE2" w:rsidRPr="00684411" w:rsidRDefault="00D7788F" w:rsidP="00AB23DE">
      <w:pPr>
        <w:numPr>
          <w:ilvl w:val="2"/>
          <w:numId w:val="1"/>
        </w:num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highlight w:val="yellow"/>
        </w:rPr>
      </w:pPr>
      <w:r w:rsidRPr="00684411">
        <w:rPr>
          <w:rFonts w:ascii="Arial" w:eastAsia="Times New Roman" w:hAnsi="Arial" w:cs="Arial"/>
          <w:color w:val="000000"/>
          <w:highlight w:val="yellow"/>
        </w:rPr>
        <w:t>Must n</w:t>
      </w:r>
      <w:r w:rsidR="008657EC" w:rsidRPr="00684411">
        <w:rPr>
          <w:rFonts w:ascii="Arial" w:eastAsia="Times New Roman" w:hAnsi="Arial" w:cs="Arial"/>
          <w:color w:val="000000"/>
          <w:highlight w:val="yellow"/>
        </w:rPr>
        <w:t xml:space="preserve">ot </w:t>
      </w:r>
      <w:r w:rsidRPr="00684411">
        <w:rPr>
          <w:rFonts w:ascii="Arial" w:eastAsia="Times New Roman" w:hAnsi="Arial" w:cs="Arial"/>
          <w:color w:val="000000"/>
          <w:highlight w:val="yellow"/>
        </w:rPr>
        <w:t xml:space="preserve">be </w:t>
      </w:r>
      <w:r w:rsidR="008657EC" w:rsidRPr="00684411">
        <w:rPr>
          <w:rFonts w:ascii="Arial" w:eastAsia="Times New Roman" w:hAnsi="Arial" w:cs="Arial"/>
          <w:color w:val="000000"/>
          <w:highlight w:val="yellow"/>
        </w:rPr>
        <w:t xml:space="preserve">serving as an </w:t>
      </w:r>
      <w:r w:rsidR="00DB6CE2" w:rsidRPr="00684411">
        <w:rPr>
          <w:rFonts w:ascii="Arial" w:eastAsia="Times New Roman" w:hAnsi="Arial" w:cs="Arial"/>
          <w:color w:val="000000"/>
          <w:highlight w:val="yellow"/>
        </w:rPr>
        <w:t xml:space="preserve">appointed </w:t>
      </w:r>
      <w:r w:rsidR="008657EC" w:rsidRPr="00684411">
        <w:rPr>
          <w:rFonts w:ascii="Arial" w:eastAsia="Times New Roman" w:hAnsi="Arial" w:cs="Arial"/>
          <w:color w:val="000000"/>
          <w:highlight w:val="yellow"/>
        </w:rPr>
        <w:t>administrative officer of the University at or higher than the position of chairperson of an academic department</w:t>
      </w:r>
      <w:r w:rsidR="00AB23DE" w:rsidRPr="00684411">
        <w:rPr>
          <w:rFonts w:ascii="Arial" w:eastAsia="Times New Roman" w:hAnsi="Arial" w:cs="Arial"/>
          <w:color w:val="000000"/>
          <w:highlight w:val="yellow"/>
        </w:rPr>
        <w:t xml:space="preserve"> (or equivalent position, as described in </w:t>
      </w:r>
      <w:hyperlink r:id="rId8" w:history="1">
        <w:r w:rsidR="00AB23DE" w:rsidRPr="00684411">
          <w:rPr>
            <w:rStyle w:val="Hyperlink"/>
            <w:rFonts w:ascii="Arial" w:eastAsia="Times New Roman" w:hAnsi="Arial" w:cs="Arial"/>
            <w:highlight w:val="yellow"/>
            <w:u w:val="none"/>
          </w:rPr>
          <w:t>Policy 6-001</w:t>
        </w:r>
      </w:hyperlink>
      <w:r w:rsidR="00AB23DE" w:rsidRPr="00684411">
        <w:rPr>
          <w:rFonts w:ascii="Arial" w:eastAsia="Times New Roman" w:hAnsi="Arial" w:cs="Arial"/>
          <w:color w:val="000000"/>
          <w:highlight w:val="yellow"/>
        </w:rPr>
        <w:t xml:space="preserve"> Academic Units and Academic Governance)</w:t>
      </w:r>
      <w:r w:rsidR="00DB6CE2" w:rsidRPr="00684411">
        <w:rPr>
          <w:rFonts w:ascii="Arial" w:eastAsia="Times New Roman" w:hAnsi="Arial" w:cs="Arial"/>
          <w:color w:val="000000"/>
          <w:highlight w:val="yellow"/>
        </w:rPr>
        <w:t>;</w:t>
      </w:r>
    </w:p>
    <w:p w:rsidR="00870DB7" w:rsidRPr="00684411" w:rsidRDefault="003B594B" w:rsidP="00A543FB">
      <w:pPr>
        <w:numPr>
          <w:ilvl w:val="2"/>
          <w:numId w:val="1"/>
        </w:num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highlight w:val="yellow"/>
        </w:rPr>
      </w:pPr>
      <w:r w:rsidRPr="00684411">
        <w:rPr>
          <w:rFonts w:ascii="Arial" w:eastAsia="Times New Roman" w:hAnsi="Arial" w:cs="Arial"/>
          <w:color w:val="000000"/>
          <w:highlight w:val="yellow"/>
        </w:rPr>
        <w:t>Must</w:t>
      </w:r>
      <w:r w:rsidR="00870DB7" w:rsidRPr="00684411">
        <w:rPr>
          <w:rFonts w:ascii="Arial" w:eastAsia="Times New Roman" w:hAnsi="Arial" w:cs="Arial"/>
          <w:color w:val="000000"/>
          <w:highlight w:val="yellow"/>
        </w:rPr>
        <w:t xml:space="preserve"> have demonstrated prior participation in University level governance or service.</w:t>
      </w:r>
    </w:p>
    <w:p w:rsidR="0045714B" w:rsidRPr="00684411" w:rsidRDefault="003B594B" w:rsidP="00A543FB">
      <w:pPr>
        <w:numPr>
          <w:ilvl w:val="2"/>
          <w:numId w:val="1"/>
        </w:num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highlight w:val="yellow"/>
        </w:rPr>
      </w:pPr>
      <w:r w:rsidRPr="00684411">
        <w:rPr>
          <w:rFonts w:ascii="Arial" w:eastAsia="Times New Roman" w:hAnsi="Arial" w:cs="Arial"/>
          <w:color w:val="000000"/>
          <w:highlight w:val="yellow"/>
        </w:rPr>
        <w:t>Must</w:t>
      </w:r>
      <w:r w:rsidR="00870DB7" w:rsidRPr="00684411">
        <w:rPr>
          <w:rFonts w:ascii="Arial" w:eastAsia="Times New Roman" w:hAnsi="Arial" w:cs="Arial"/>
          <w:color w:val="000000"/>
          <w:highlight w:val="yellow"/>
        </w:rPr>
        <w:t xml:space="preserve"> have demonstrated prior involvement in </w:t>
      </w:r>
      <w:r w:rsidRPr="00684411">
        <w:rPr>
          <w:rFonts w:ascii="Arial" w:eastAsia="Times New Roman" w:hAnsi="Arial" w:cs="Arial"/>
          <w:color w:val="000000"/>
          <w:highlight w:val="yellow"/>
        </w:rPr>
        <w:t xml:space="preserve">University </w:t>
      </w:r>
      <w:r w:rsidR="00870DB7" w:rsidRPr="00684411">
        <w:rPr>
          <w:rFonts w:ascii="Arial" w:eastAsia="Times New Roman" w:hAnsi="Arial" w:cs="Arial"/>
          <w:color w:val="000000"/>
          <w:highlight w:val="yellow"/>
        </w:rPr>
        <w:t>instructional or educational activities.</w:t>
      </w:r>
      <w:r w:rsidR="008657EC" w:rsidRPr="00684411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69561F" w:rsidRPr="00A30C61" w:rsidRDefault="00F7476E" w:rsidP="00F610AA">
      <w:pPr>
        <w:shd w:val="clear" w:color="auto" w:fill="FFFFFF"/>
        <w:spacing w:after="195" w:line="240" w:lineRule="auto"/>
        <w:ind w:left="1440"/>
        <w:rPr>
          <w:rFonts w:ascii="Arial" w:eastAsia="Times New Roman" w:hAnsi="Arial" w:cs="Arial"/>
          <w:color w:val="000000"/>
        </w:rPr>
      </w:pPr>
      <w:r w:rsidRPr="00A30C61">
        <w:rPr>
          <w:rFonts w:ascii="Arial" w:eastAsia="Times New Roman" w:hAnsi="Arial" w:cs="Arial"/>
          <w:color w:val="000000"/>
        </w:rPr>
        <w:t xml:space="preserve">(iii) </w:t>
      </w:r>
      <w:r w:rsidR="00685C93" w:rsidRPr="00B74298">
        <w:rPr>
          <w:rFonts w:ascii="Arial" w:eastAsia="Times New Roman" w:hAnsi="Arial" w:cs="Arial"/>
          <w:color w:val="000000"/>
        </w:rPr>
        <w:t>T</w:t>
      </w:r>
      <w:r w:rsidR="003B594B" w:rsidRPr="00B74298">
        <w:rPr>
          <w:rFonts w:ascii="Arial" w:eastAsia="Times New Roman" w:hAnsi="Arial" w:cs="Arial"/>
          <w:color w:val="000000"/>
        </w:rPr>
        <w:t xml:space="preserve">he </w:t>
      </w:r>
      <w:r w:rsidR="00685C93" w:rsidRPr="00B74298">
        <w:rPr>
          <w:rFonts w:ascii="Arial" w:eastAsia="Times New Roman" w:hAnsi="Arial" w:cs="Arial"/>
          <w:color w:val="000000"/>
        </w:rPr>
        <w:t>three Senate Presidential O</w:t>
      </w:r>
      <w:r w:rsidR="003B594B" w:rsidRPr="00B74298">
        <w:rPr>
          <w:rFonts w:ascii="Arial" w:eastAsia="Times New Roman" w:hAnsi="Arial" w:cs="Arial"/>
          <w:color w:val="000000"/>
        </w:rPr>
        <w:t xml:space="preserve">fficers </w:t>
      </w:r>
      <w:r w:rsidR="003B594B" w:rsidRPr="000C2CAF">
        <w:rPr>
          <w:rFonts w:ascii="Arial" w:eastAsia="Times New Roman" w:hAnsi="Arial" w:cs="Arial"/>
          <w:color w:val="000000"/>
        </w:rPr>
        <w:t xml:space="preserve">shall be </w:t>
      </w:r>
      <w:r w:rsidR="00685C93" w:rsidRPr="000C2CAF">
        <w:rPr>
          <w:rFonts w:ascii="Arial" w:eastAsia="Times New Roman" w:hAnsi="Arial" w:cs="Arial"/>
          <w:color w:val="000000"/>
        </w:rPr>
        <w:t>in</w:t>
      </w:r>
      <w:r w:rsidR="003B594B" w:rsidRPr="000C2CAF">
        <w:rPr>
          <w:rFonts w:ascii="Arial" w:eastAsia="Times New Roman" w:hAnsi="Arial" w:cs="Arial"/>
          <w:color w:val="000000"/>
        </w:rPr>
        <w:t>eligible to serve as ele</w:t>
      </w:r>
      <w:r w:rsidR="00685C93" w:rsidRPr="000C2CAF">
        <w:rPr>
          <w:rFonts w:ascii="Arial" w:eastAsia="Times New Roman" w:hAnsi="Arial" w:cs="Arial"/>
          <w:color w:val="000000"/>
        </w:rPr>
        <w:t xml:space="preserve">cted faculty </w:t>
      </w:r>
      <w:r w:rsidR="003B594B" w:rsidRPr="000C2CAF">
        <w:rPr>
          <w:rFonts w:ascii="Arial" w:eastAsia="Times New Roman" w:hAnsi="Arial" w:cs="Arial"/>
          <w:color w:val="000000"/>
        </w:rPr>
        <w:t>members of the Senate</w:t>
      </w:r>
      <w:r w:rsidR="00685C93" w:rsidRPr="000C2CAF">
        <w:rPr>
          <w:rFonts w:ascii="Arial" w:eastAsia="Times New Roman" w:hAnsi="Arial" w:cs="Arial"/>
          <w:color w:val="000000"/>
        </w:rPr>
        <w:t xml:space="preserve"> with full voting privileges </w:t>
      </w:r>
      <w:r w:rsidR="0069561F" w:rsidRPr="000C2CAF">
        <w:rPr>
          <w:rFonts w:ascii="Arial" w:eastAsia="Times New Roman" w:hAnsi="Arial" w:cs="Arial"/>
          <w:color w:val="000000"/>
        </w:rPr>
        <w:t xml:space="preserve">at any time </w:t>
      </w:r>
      <w:r w:rsidR="00685C93" w:rsidRPr="000C2CAF">
        <w:rPr>
          <w:rFonts w:ascii="Arial" w:eastAsia="Times New Roman" w:hAnsi="Arial" w:cs="Arial"/>
          <w:color w:val="000000"/>
        </w:rPr>
        <w:t>during their three year terms of office</w:t>
      </w:r>
      <w:r w:rsidR="003B594B" w:rsidRPr="000C2CAF">
        <w:rPr>
          <w:rFonts w:ascii="Arial" w:eastAsia="Times New Roman" w:hAnsi="Arial" w:cs="Arial"/>
          <w:color w:val="000000"/>
        </w:rPr>
        <w:t xml:space="preserve">. </w:t>
      </w:r>
      <w:r w:rsidR="00685C93" w:rsidRPr="000C2CAF">
        <w:rPr>
          <w:rFonts w:ascii="Arial" w:eastAsia="Times New Roman" w:hAnsi="Arial" w:cs="Arial"/>
          <w:color w:val="000000"/>
        </w:rPr>
        <w:t>If any would otherwise hold a position as a voting</w:t>
      </w:r>
      <w:r w:rsidR="00685C93" w:rsidRPr="00A30C61">
        <w:rPr>
          <w:rFonts w:ascii="Arial" w:eastAsia="Times New Roman" w:hAnsi="Arial" w:cs="Arial"/>
          <w:color w:val="000000"/>
        </w:rPr>
        <w:t xml:space="preserve"> faculty member of the Senate during the term of office, the college or area to be represented</w:t>
      </w:r>
      <w:r w:rsidR="0069561F" w:rsidRPr="00A30C61">
        <w:rPr>
          <w:rFonts w:ascii="Arial" w:eastAsia="Times New Roman" w:hAnsi="Arial" w:cs="Arial"/>
          <w:color w:val="000000"/>
        </w:rPr>
        <w:t xml:space="preserve"> in the Senate</w:t>
      </w:r>
      <w:r w:rsidR="00685C93" w:rsidRPr="00A30C61">
        <w:rPr>
          <w:rFonts w:ascii="Arial" w:eastAsia="Times New Roman" w:hAnsi="Arial" w:cs="Arial"/>
          <w:color w:val="000000"/>
        </w:rPr>
        <w:t xml:space="preserve"> by that position shall choose another eligible faculty member to fill that position</w:t>
      </w:r>
      <w:r w:rsidR="00DD5A30" w:rsidRPr="00A30C61">
        <w:rPr>
          <w:rFonts w:ascii="Arial" w:eastAsia="Times New Roman" w:hAnsi="Arial" w:cs="Arial"/>
          <w:color w:val="000000"/>
        </w:rPr>
        <w:t>,</w:t>
      </w:r>
      <w:r w:rsidR="00685C93" w:rsidRPr="00A30C61">
        <w:rPr>
          <w:rFonts w:ascii="Arial" w:eastAsia="Times New Roman" w:hAnsi="Arial" w:cs="Arial"/>
          <w:color w:val="000000"/>
        </w:rPr>
        <w:t xml:space="preserve"> </w:t>
      </w:r>
      <w:r w:rsidR="0069561F" w:rsidRPr="00A30C61">
        <w:rPr>
          <w:rFonts w:ascii="Arial" w:eastAsia="Times New Roman" w:hAnsi="Arial" w:cs="Arial"/>
          <w:color w:val="000000"/>
        </w:rPr>
        <w:t xml:space="preserve">as </w:t>
      </w:r>
      <w:r w:rsidR="00790450" w:rsidRPr="00A30C61">
        <w:rPr>
          <w:rFonts w:ascii="Arial" w:eastAsia="Times New Roman" w:hAnsi="Arial" w:cs="Arial"/>
          <w:color w:val="000000"/>
        </w:rPr>
        <w:t xml:space="preserve">a </w:t>
      </w:r>
      <w:r w:rsidR="0069561F" w:rsidRPr="00A30C61">
        <w:rPr>
          <w:rFonts w:ascii="Arial" w:eastAsia="Times New Roman" w:hAnsi="Arial" w:cs="Arial"/>
          <w:color w:val="000000"/>
        </w:rPr>
        <w:t xml:space="preserve">member of the Senate with full voting privileges during that period. </w:t>
      </w:r>
    </w:p>
    <w:p w:rsidR="00AB0EE7" w:rsidRPr="00A30C61" w:rsidRDefault="0069561F" w:rsidP="00F610AA">
      <w:pPr>
        <w:shd w:val="clear" w:color="auto" w:fill="FFFFFF"/>
        <w:spacing w:after="195" w:line="240" w:lineRule="auto"/>
        <w:ind w:left="1440"/>
        <w:rPr>
          <w:rFonts w:ascii="Arial" w:eastAsia="Times New Roman" w:hAnsi="Arial" w:cs="Arial"/>
          <w:color w:val="000000"/>
        </w:rPr>
      </w:pPr>
      <w:proofErr w:type="gramStart"/>
      <w:r w:rsidRPr="00A30C61">
        <w:rPr>
          <w:rFonts w:ascii="Arial" w:eastAsia="Times New Roman" w:hAnsi="Arial" w:cs="Arial"/>
          <w:color w:val="000000"/>
        </w:rPr>
        <w:lastRenderedPageBreak/>
        <w:t>(iv) The</w:t>
      </w:r>
      <w:proofErr w:type="gramEnd"/>
      <w:r w:rsidRPr="00A30C61">
        <w:rPr>
          <w:rFonts w:ascii="Arial" w:eastAsia="Times New Roman" w:hAnsi="Arial" w:cs="Arial"/>
          <w:color w:val="000000"/>
        </w:rPr>
        <w:t xml:space="preserve"> three Senate Presidential Officers shall be considered ex officio members of </w:t>
      </w:r>
      <w:r w:rsidR="00EA5D9F" w:rsidRPr="00A30C61">
        <w:rPr>
          <w:rFonts w:ascii="Arial" w:eastAsia="Times New Roman" w:hAnsi="Arial" w:cs="Arial"/>
          <w:color w:val="000000"/>
        </w:rPr>
        <w:t xml:space="preserve">both </w:t>
      </w:r>
      <w:r w:rsidRPr="00A30C61">
        <w:rPr>
          <w:rFonts w:ascii="Arial" w:eastAsia="Times New Roman" w:hAnsi="Arial" w:cs="Arial"/>
          <w:color w:val="000000"/>
        </w:rPr>
        <w:t>the Senate</w:t>
      </w:r>
      <w:r w:rsidR="00EA5D9F" w:rsidRPr="00A30C61">
        <w:rPr>
          <w:rFonts w:ascii="Arial" w:eastAsia="Times New Roman" w:hAnsi="Arial" w:cs="Arial"/>
          <w:color w:val="000000"/>
        </w:rPr>
        <w:t xml:space="preserve"> and the Senate Executive Committee</w:t>
      </w:r>
      <w:r w:rsidRPr="00A30C61">
        <w:rPr>
          <w:rFonts w:ascii="Arial" w:eastAsia="Times New Roman" w:hAnsi="Arial" w:cs="Arial"/>
          <w:color w:val="000000"/>
        </w:rPr>
        <w:t>, with rights of discussion</w:t>
      </w:r>
      <w:r w:rsidR="00790450" w:rsidRPr="00A30C61">
        <w:rPr>
          <w:rFonts w:ascii="Arial" w:eastAsia="Times New Roman" w:hAnsi="Arial" w:cs="Arial"/>
          <w:color w:val="000000"/>
        </w:rPr>
        <w:t xml:space="preserve">. </w:t>
      </w:r>
      <w:r w:rsidR="00EA5D9F" w:rsidRPr="00A30C61">
        <w:rPr>
          <w:rFonts w:ascii="Arial" w:eastAsia="Times New Roman" w:hAnsi="Arial" w:cs="Arial"/>
          <w:color w:val="000000"/>
        </w:rPr>
        <w:t>The past-President and President-elect shall have the right</w:t>
      </w:r>
      <w:r w:rsidR="00790450" w:rsidRPr="00A30C61">
        <w:rPr>
          <w:rFonts w:ascii="Arial" w:eastAsia="Times New Roman" w:hAnsi="Arial" w:cs="Arial"/>
          <w:color w:val="000000"/>
        </w:rPr>
        <w:t xml:space="preserve">s of making </w:t>
      </w:r>
      <w:r w:rsidR="00EA5D9F" w:rsidRPr="00A30C61">
        <w:rPr>
          <w:rFonts w:ascii="Arial" w:eastAsia="Times New Roman" w:hAnsi="Arial" w:cs="Arial"/>
          <w:color w:val="000000"/>
        </w:rPr>
        <w:t xml:space="preserve">motions, but not to vote. The President shall not have the right </w:t>
      </w:r>
      <w:r w:rsidR="00790450" w:rsidRPr="00A30C61">
        <w:rPr>
          <w:rFonts w:ascii="Arial" w:eastAsia="Times New Roman" w:hAnsi="Arial" w:cs="Arial"/>
          <w:color w:val="000000"/>
        </w:rPr>
        <w:t xml:space="preserve">of making </w:t>
      </w:r>
      <w:r w:rsidR="00EA5D9F" w:rsidRPr="00A30C61">
        <w:rPr>
          <w:rFonts w:ascii="Arial" w:eastAsia="Times New Roman" w:hAnsi="Arial" w:cs="Arial"/>
          <w:color w:val="000000"/>
        </w:rPr>
        <w:t>motions</w:t>
      </w:r>
      <w:r w:rsidR="006833B1" w:rsidRPr="00A30C61">
        <w:rPr>
          <w:rFonts w:ascii="Arial" w:eastAsia="Times New Roman" w:hAnsi="Arial" w:cs="Arial"/>
          <w:color w:val="000000"/>
        </w:rPr>
        <w:t xml:space="preserve">, </w:t>
      </w:r>
      <w:r w:rsidR="00EA5D9F" w:rsidRPr="00A30C61">
        <w:rPr>
          <w:rFonts w:ascii="Arial" w:eastAsia="Times New Roman" w:hAnsi="Arial" w:cs="Arial"/>
          <w:color w:val="000000"/>
        </w:rPr>
        <w:t xml:space="preserve">and shall have </w:t>
      </w:r>
      <w:r w:rsidR="00790450" w:rsidRPr="00A30C61">
        <w:rPr>
          <w:rFonts w:ascii="Arial" w:eastAsia="Times New Roman" w:hAnsi="Arial" w:cs="Arial"/>
          <w:color w:val="000000"/>
        </w:rPr>
        <w:t xml:space="preserve">only </w:t>
      </w:r>
      <w:r w:rsidR="00EA5D9F" w:rsidRPr="00A30C61">
        <w:rPr>
          <w:rFonts w:ascii="Arial" w:eastAsia="Times New Roman" w:hAnsi="Arial" w:cs="Arial"/>
          <w:color w:val="000000"/>
        </w:rPr>
        <w:t xml:space="preserve">the limited right to vote to break a tie </w:t>
      </w:r>
      <w:r w:rsidRPr="00A30C61">
        <w:rPr>
          <w:rFonts w:ascii="Arial" w:eastAsia="Times New Roman" w:hAnsi="Arial" w:cs="Arial"/>
          <w:color w:val="000000"/>
        </w:rPr>
        <w:t>(</w:t>
      </w:r>
      <w:r w:rsidR="00DD5A30" w:rsidRPr="00A30C61">
        <w:rPr>
          <w:rFonts w:ascii="Arial" w:eastAsia="Times New Roman" w:hAnsi="Arial" w:cs="Arial"/>
          <w:color w:val="000000"/>
        </w:rPr>
        <w:t>as described in III-C-1-b-below).</w:t>
      </w:r>
      <w:r w:rsidRPr="00A30C61">
        <w:rPr>
          <w:rFonts w:ascii="Arial" w:eastAsia="Times New Roman" w:hAnsi="Arial" w:cs="Arial"/>
          <w:color w:val="000000"/>
        </w:rPr>
        <w:t xml:space="preserve"> </w:t>
      </w:r>
    </w:p>
    <w:p w:rsidR="002F3BEA" w:rsidRPr="00A30C61" w:rsidRDefault="002F3BEA" w:rsidP="00F610AA">
      <w:pPr>
        <w:numPr>
          <w:ilvl w:val="1"/>
          <w:numId w:val="1"/>
        </w:num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</w:rPr>
      </w:pPr>
      <w:r w:rsidRPr="00A30C61">
        <w:rPr>
          <w:rFonts w:ascii="Arial" w:eastAsia="Times New Roman" w:hAnsi="Arial" w:cs="Arial"/>
          <w:color w:val="000000"/>
        </w:rPr>
        <w:t xml:space="preserve">(i) </w:t>
      </w:r>
      <w:r w:rsidR="00B24B88" w:rsidRPr="00B24B88">
        <w:rPr>
          <w:rFonts w:ascii="Arial" w:hAnsi="Arial" w:cs="Arial"/>
          <w:color w:val="000000"/>
          <w:shd w:val="clear" w:color="auto" w:fill="FFFFFF"/>
        </w:rPr>
        <w:t xml:space="preserve">Upon his or her own initiative, the President may, or upon the vote of at least two-thirds of the assembled voting members of the Senate, the President shall, with respect to a specific agenda item, relinquish the gavel to </w:t>
      </w:r>
      <w:r w:rsidR="00B24B88" w:rsidRPr="00A30C61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96096C" w:rsidRPr="00684411">
        <w:rPr>
          <w:rFonts w:ascii="Arial" w:hAnsi="Arial" w:cs="Arial"/>
          <w:color w:val="000000"/>
          <w:highlight w:val="yellow"/>
          <w:shd w:val="clear" w:color="auto" w:fill="FFFFFF"/>
        </w:rPr>
        <w:t>immediate</w:t>
      </w:r>
      <w:r w:rsidR="0096096C" w:rsidRPr="00684411">
        <w:rPr>
          <w:rFonts w:ascii="Arial" w:hAnsi="Arial" w:cs="Arial"/>
          <w:color w:val="000000"/>
          <w:highlight w:val="yellow"/>
          <w:u w:val="double"/>
          <w:shd w:val="clear" w:color="auto" w:fill="FFFFFF"/>
        </w:rPr>
        <w:t xml:space="preserve"> </w:t>
      </w:r>
      <w:r w:rsidR="0096096C" w:rsidRPr="00684411">
        <w:rPr>
          <w:rFonts w:ascii="Arial" w:hAnsi="Arial" w:cs="Arial"/>
          <w:color w:val="000000"/>
          <w:highlight w:val="yellow"/>
          <w:shd w:val="clear" w:color="auto" w:fill="FFFFFF"/>
        </w:rPr>
        <w:t>past-President</w:t>
      </w:r>
      <w:r w:rsidR="00B24B88" w:rsidRPr="00684411">
        <w:rPr>
          <w:rFonts w:ascii="Arial" w:hAnsi="Arial" w:cs="Arial"/>
          <w:color w:val="000000"/>
          <w:highlight w:val="yellow"/>
          <w:shd w:val="clear" w:color="auto" w:fill="FFFFFF"/>
        </w:rPr>
        <w:t xml:space="preserve"> if available (and if not available, then to the </w:t>
      </w:r>
      <w:r w:rsidR="001A56A7" w:rsidRPr="00684411">
        <w:rPr>
          <w:rFonts w:ascii="Arial" w:hAnsi="Arial" w:cs="Arial"/>
          <w:color w:val="000000"/>
          <w:highlight w:val="yellow"/>
          <w:shd w:val="clear" w:color="auto" w:fill="FFFFFF"/>
        </w:rPr>
        <w:t>President-elect</w:t>
      </w:r>
      <w:r w:rsidR="00B24B88" w:rsidRPr="00684411">
        <w:rPr>
          <w:rFonts w:ascii="Arial" w:hAnsi="Arial" w:cs="Arial"/>
          <w:color w:val="000000"/>
          <w:highlight w:val="yellow"/>
          <w:shd w:val="clear" w:color="auto" w:fill="FFFFFF"/>
        </w:rPr>
        <w:t>)</w:t>
      </w:r>
      <w:r w:rsidR="00DB6CE2">
        <w:rPr>
          <w:rFonts w:ascii="Arial" w:hAnsi="Arial" w:cs="Arial"/>
          <w:color w:val="000000"/>
          <w:shd w:val="clear" w:color="auto" w:fill="FFFFFF"/>
        </w:rPr>
        <w:t xml:space="preserve"> to serve as president </w:t>
      </w:r>
      <w:r w:rsidR="00DB6CE2" w:rsidRPr="00485921">
        <w:rPr>
          <w:rFonts w:ascii="Arial" w:hAnsi="Arial" w:cs="Arial"/>
          <w:i/>
          <w:color w:val="000000"/>
          <w:shd w:val="clear" w:color="auto" w:fill="FFFFFF"/>
        </w:rPr>
        <w:t>pro-tempore</w:t>
      </w:r>
      <w:r w:rsidR="00B24B88" w:rsidRPr="00B24B88">
        <w:rPr>
          <w:rFonts w:ascii="Arial" w:hAnsi="Arial" w:cs="Arial"/>
          <w:color w:val="000000"/>
          <w:shd w:val="clear" w:color="auto" w:fill="FFFFFF"/>
        </w:rPr>
        <w:t xml:space="preserve"> with respect to a specific agenda item. In the absence of the President</w:t>
      </w:r>
      <w:r w:rsidR="0048592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85921" w:rsidRPr="00A30C61">
        <w:rPr>
          <w:rFonts w:ascii="Arial" w:hAnsi="Arial" w:cs="Arial"/>
          <w:color w:val="000000"/>
          <w:shd w:val="clear" w:color="auto" w:fill="FFFFFF"/>
        </w:rPr>
        <w:t xml:space="preserve">for any </w:t>
      </w:r>
      <w:r w:rsidR="004E5638" w:rsidRPr="00A30C61">
        <w:rPr>
          <w:rFonts w:ascii="Arial" w:hAnsi="Arial" w:cs="Arial"/>
          <w:color w:val="000000"/>
          <w:shd w:val="clear" w:color="auto" w:fill="FFFFFF"/>
        </w:rPr>
        <w:t xml:space="preserve">Senate </w:t>
      </w:r>
      <w:r w:rsidR="00485921" w:rsidRPr="00A30C61">
        <w:rPr>
          <w:rFonts w:ascii="Arial" w:hAnsi="Arial" w:cs="Arial"/>
          <w:color w:val="000000"/>
          <w:shd w:val="clear" w:color="auto" w:fill="FFFFFF"/>
        </w:rPr>
        <w:t>meeting</w:t>
      </w:r>
      <w:r w:rsidR="004E5638" w:rsidRPr="00A30C61">
        <w:rPr>
          <w:rFonts w:ascii="Arial" w:hAnsi="Arial" w:cs="Arial"/>
          <w:color w:val="000000"/>
          <w:shd w:val="clear" w:color="auto" w:fill="FFFFFF"/>
        </w:rPr>
        <w:t xml:space="preserve"> or other presidential responsibility</w:t>
      </w:r>
      <w:r w:rsidR="001A56A7" w:rsidRPr="00A30C61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485921" w:rsidRPr="00684411">
        <w:rPr>
          <w:rFonts w:ascii="Arial" w:hAnsi="Arial" w:cs="Arial"/>
          <w:color w:val="000000"/>
          <w:highlight w:val="yellow"/>
          <w:shd w:val="clear" w:color="auto" w:fill="FFFFFF"/>
        </w:rPr>
        <w:t xml:space="preserve">the </w:t>
      </w:r>
      <w:r w:rsidR="001A56A7" w:rsidRPr="00684411">
        <w:rPr>
          <w:rFonts w:ascii="Arial" w:hAnsi="Arial" w:cs="Arial"/>
          <w:color w:val="000000"/>
          <w:highlight w:val="yellow"/>
          <w:shd w:val="clear" w:color="auto" w:fill="FFFFFF"/>
        </w:rPr>
        <w:t>immediate past-President,</w:t>
      </w:r>
      <w:r w:rsidR="00B24B88" w:rsidRPr="00684411">
        <w:rPr>
          <w:rFonts w:ascii="Arial" w:hAnsi="Arial" w:cs="Arial"/>
          <w:color w:val="000000"/>
          <w:highlight w:val="yellow"/>
          <w:shd w:val="clear" w:color="auto" w:fill="FFFFFF"/>
        </w:rPr>
        <w:t xml:space="preserve"> or President-elect,</w:t>
      </w:r>
      <w:r w:rsidR="00B24B88" w:rsidRPr="00B24B8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85921" w:rsidRPr="00A30C61">
        <w:rPr>
          <w:rFonts w:ascii="Arial" w:hAnsi="Arial" w:cs="Arial"/>
          <w:color w:val="000000"/>
          <w:shd w:val="clear" w:color="auto" w:fill="FFFFFF"/>
        </w:rPr>
        <w:t>shall serve as a president</w:t>
      </w:r>
      <w:r w:rsidR="00485921" w:rsidRPr="00A30C61">
        <w:rPr>
          <w:rFonts w:ascii="Arial" w:hAnsi="Arial" w:cs="Arial"/>
          <w:i/>
          <w:color w:val="000000"/>
          <w:shd w:val="clear" w:color="auto" w:fill="FFFFFF"/>
        </w:rPr>
        <w:t xml:space="preserve"> pro tempore</w:t>
      </w:r>
      <w:r w:rsidR="00485921" w:rsidRPr="00A30C61">
        <w:rPr>
          <w:rFonts w:ascii="Arial" w:hAnsi="Arial" w:cs="Arial"/>
          <w:color w:val="000000"/>
          <w:shd w:val="clear" w:color="auto" w:fill="FFFFFF"/>
        </w:rPr>
        <w:t>, and in the absence of all three</w:t>
      </w:r>
      <w:r w:rsidR="002626D7" w:rsidRPr="00A30C61">
        <w:rPr>
          <w:rFonts w:ascii="Arial" w:hAnsi="Arial" w:cs="Arial"/>
          <w:color w:val="000000"/>
          <w:shd w:val="clear" w:color="auto" w:fill="FFFFFF"/>
        </w:rPr>
        <w:t xml:space="preserve"> Presidential Officers</w:t>
      </w:r>
      <w:r w:rsidR="00485921" w:rsidRPr="00A30C61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B24B88" w:rsidRPr="00A30C61">
        <w:rPr>
          <w:rFonts w:ascii="Arial" w:hAnsi="Arial" w:cs="Arial"/>
          <w:color w:val="000000"/>
          <w:shd w:val="clear" w:color="auto" w:fill="FFFFFF"/>
        </w:rPr>
        <w:t xml:space="preserve">the Senate shall elect </w:t>
      </w:r>
      <w:r w:rsidR="001727B7" w:rsidRPr="00A30C61">
        <w:rPr>
          <w:rFonts w:ascii="Arial" w:hAnsi="Arial" w:cs="Arial"/>
          <w:color w:val="000000"/>
          <w:shd w:val="clear" w:color="auto" w:fill="FFFFFF"/>
        </w:rPr>
        <w:t xml:space="preserve">a faculty member </w:t>
      </w:r>
      <w:r w:rsidR="00D128FF" w:rsidRPr="00A30C61">
        <w:rPr>
          <w:rFonts w:ascii="Arial" w:hAnsi="Arial" w:cs="Arial"/>
          <w:color w:val="000000"/>
          <w:shd w:val="clear" w:color="auto" w:fill="FFFFFF"/>
        </w:rPr>
        <w:t>eligible for election to the Senate presidency</w:t>
      </w:r>
      <w:r w:rsidRPr="00A30C6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128FF" w:rsidRPr="00A30C61">
        <w:rPr>
          <w:rFonts w:ascii="Arial" w:hAnsi="Arial" w:cs="Arial"/>
          <w:color w:val="000000"/>
          <w:shd w:val="clear" w:color="auto" w:fill="FFFFFF"/>
        </w:rPr>
        <w:t xml:space="preserve">to serve as </w:t>
      </w:r>
      <w:r w:rsidR="00B24B88" w:rsidRPr="00A30C61">
        <w:rPr>
          <w:rFonts w:ascii="Arial" w:hAnsi="Arial" w:cs="Arial"/>
          <w:color w:val="000000"/>
          <w:shd w:val="clear" w:color="auto" w:fill="FFFFFF"/>
        </w:rPr>
        <w:t xml:space="preserve">a president </w:t>
      </w:r>
      <w:r w:rsidR="00B24B88" w:rsidRPr="00A30C61">
        <w:rPr>
          <w:rFonts w:ascii="Arial" w:hAnsi="Arial" w:cs="Arial"/>
          <w:i/>
          <w:color w:val="000000"/>
          <w:shd w:val="clear" w:color="auto" w:fill="FFFFFF"/>
        </w:rPr>
        <w:t>pro tempore</w:t>
      </w:r>
      <w:r w:rsidR="00B24B88" w:rsidRPr="00A30C61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481154" w:rsidRPr="00A30C61">
        <w:rPr>
          <w:rFonts w:ascii="Arial" w:hAnsi="Arial" w:cs="Arial"/>
          <w:color w:val="000000"/>
          <w:shd w:val="clear" w:color="auto" w:fill="FFFFFF"/>
        </w:rPr>
        <w:t xml:space="preserve">Similarly, </w:t>
      </w:r>
      <w:r w:rsidR="00C91B93" w:rsidRPr="00A30C61">
        <w:rPr>
          <w:rFonts w:ascii="Arial" w:hAnsi="Arial" w:cs="Arial"/>
          <w:color w:val="000000"/>
          <w:shd w:val="clear" w:color="auto" w:fill="FFFFFF"/>
        </w:rPr>
        <w:t xml:space="preserve">in the absence of the President </w:t>
      </w:r>
      <w:r w:rsidR="00481154" w:rsidRPr="00A30C61">
        <w:rPr>
          <w:rFonts w:ascii="Arial" w:hAnsi="Arial" w:cs="Arial"/>
          <w:color w:val="000000"/>
          <w:shd w:val="clear" w:color="auto" w:fill="FFFFFF"/>
        </w:rPr>
        <w:t xml:space="preserve">for all or part of a meeting of the Senate Executive Committee, the immediate past-President, President-elect, or another faculty member of the Committee elected by the Committee shall serve as president </w:t>
      </w:r>
      <w:r w:rsidR="00481154" w:rsidRPr="00A30C61">
        <w:rPr>
          <w:rFonts w:ascii="Arial" w:hAnsi="Arial" w:cs="Arial"/>
          <w:i/>
          <w:color w:val="000000"/>
          <w:shd w:val="clear" w:color="auto" w:fill="FFFFFF"/>
        </w:rPr>
        <w:t>pro-tempore.</w:t>
      </w:r>
      <w:r w:rsidRPr="00A30C61">
        <w:rPr>
          <w:rFonts w:ascii="Arial" w:hAnsi="Arial" w:cs="Arial"/>
          <w:color w:val="000000"/>
          <w:shd w:val="clear" w:color="auto" w:fill="FFFFFF"/>
        </w:rPr>
        <w:t xml:space="preserve">   </w:t>
      </w:r>
    </w:p>
    <w:p w:rsidR="00B24B88" w:rsidRPr="00B24B88" w:rsidRDefault="002F3BEA" w:rsidP="002F3BEA">
      <w:pPr>
        <w:shd w:val="clear" w:color="auto" w:fill="FFFFFF"/>
        <w:spacing w:after="195" w:line="240" w:lineRule="auto"/>
        <w:ind w:left="1440"/>
        <w:rPr>
          <w:rFonts w:ascii="Arial" w:eastAsia="Times New Roman" w:hAnsi="Arial" w:cs="Arial"/>
          <w:color w:val="000000"/>
        </w:rPr>
      </w:pPr>
      <w:r w:rsidRPr="00A30C61">
        <w:rPr>
          <w:rFonts w:ascii="Arial" w:eastAsia="Times New Roman" w:hAnsi="Arial" w:cs="Arial"/>
          <w:color w:val="000000"/>
        </w:rPr>
        <w:t>(ii)</w:t>
      </w:r>
      <w:r w:rsidRPr="00B761E4">
        <w:rPr>
          <w:rFonts w:ascii="Arial" w:eastAsia="Times New Roman" w:hAnsi="Arial" w:cs="Arial"/>
          <w:color w:val="000000"/>
        </w:rPr>
        <w:t xml:space="preserve"> </w:t>
      </w:r>
      <w:r w:rsidR="00B24B88" w:rsidRPr="00B24B88">
        <w:rPr>
          <w:rFonts w:ascii="Arial" w:hAnsi="Arial" w:cs="Arial"/>
          <w:color w:val="000000"/>
          <w:shd w:val="clear" w:color="auto" w:fill="FFFFFF"/>
        </w:rPr>
        <w:t xml:space="preserve">The President </w:t>
      </w:r>
      <w:r w:rsidR="004E5638">
        <w:rPr>
          <w:rFonts w:ascii="Arial" w:hAnsi="Arial" w:cs="Arial"/>
          <w:color w:val="000000"/>
          <w:u w:val="double"/>
          <w:shd w:val="clear" w:color="auto" w:fill="FFFFFF"/>
        </w:rPr>
        <w:t>(</w:t>
      </w:r>
      <w:r w:rsidR="00B24B88" w:rsidRPr="00B24B88">
        <w:rPr>
          <w:rFonts w:ascii="Arial" w:hAnsi="Arial" w:cs="Arial"/>
          <w:color w:val="000000"/>
          <w:shd w:val="clear" w:color="auto" w:fill="FFFFFF"/>
        </w:rPr>
        <w:t xml:space="preserve">or president </w:t>
      </w:r>
      <w:r w:rsidR="00B24B88" w:rsidRPr="004E5638">
        <w:rPr>
          <w:rFonts w:ascii="Arial" w:hAnsi="Arial" w:cs="Arial"/>
          <w:i/>
          <w:color w:val="000000"/>
          <w:shd w:val="clear" w:color="auto" w:fill="FFFFFF"/>
        </w:rPr>
        <w:t>pro tempore</w:t>
      </w:r>
      <w:r w:rsidR="004E5638">
        <w:rPr>
          <w:rFonts w:ascii="Arial" w:hAnsi="Arial" w:cs="Arial"/>
          <w:color w:val="000000"/>
          <w:u w:val="double"/>
          <w:shd w:val="clear" w:color="auto" w:fill="FFFFFF"/>
        </w:rPr>
        <w:t>)</w:t>
      </w:r>
      <w:r w:rsidR="00B24B88" w:rsidRPr="00B24B88">
        <w:rPr>
          <w:rFonts w:ascii="Arial" w:hAnsi="Arial" w:cs="Arial"/>
          <w:color w:val="000000"/>
          <w:shd w:val="clear" w:color="auto" w:fill="FFFFFF"/>
        </w:rPr>
        <w:t xml:space="preserve"> shall</w:t>
      </w:r>
      <w:r w:rsidR="00C91B93">
        <w:rPr>
          <w:rFonts w:ascii="Arial" w:hAnsi="Arial" w:cs="Arial"/>
          <w:color w:val="000000"/>
          <w:u w:val="double"/>
          <w:shd w:val="clear" w:color="auto" w:fill="FFFFFF"/>
        </w:rPr>
        <w:t xml:space="preserve"> </w:t>
      </w:r>
      <w:r w:rsidR="00B24B88" w:rsidRPr="00B24B88">
        <w:rPr>
          <w:rFonts w:ascii="Arial" w:hAnsi="Arial" w:cs="Arial"/>
          <w:color w:val="000000"/>
          <w:shd w:val="clear" w:color="auto" w:fill="FFFFFF"/>
        </w:rPr>
        <w:t>be entitled to vote on matters before the Senate only where, after vote of the Senate, the President's vote will prevent an equal division of the Senate.</w:t>
      </w:r>
    </w:p>
    <w:p w:rsidR="00B24B88" w:rsidRPr="00684411" w:rsidRDefault="002828E7" w:rsidP="00F610AA">
      <w:pPr>
        <w:numPr>
          <w:ilvl w:val="1"/>
          <w:numId w:val="1"/>
        </w:num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highlight w:val="yellow"/>
        </w:rPr>
      </w:pPr>
      <w:r w:rsidRPr="00684411">
        <w:rPr>
          <w:rFonts w:ascii="Arial" w:hAnsi="Arial" w:cs="Arial"/>
          <w:szCs w:val="24"/>
          <w:highlight w:val="yellow"/>
        </w:rPr>
        <w:t>I</w:t>
      </w:r>
      <w:r w:rsidR="00B24B88" w:rsidRPr="00684411">
        <w:rPr>
          <w:rFonts w:ascii="Arial" w:hAnsi="Arial" w:cs="Arial"/>
          <w:szCs w:val="24"/>
          <w:highlight w:val="yellow"/>
        </w:rPr>
        <w:t>n interacting with the University administration, the University Board of Trustees, the State Board of Regents</w:t>
      </w:r>
      <w:r w:rsidR="00703206" w:rsidRPr="00684411">
        <w:rPr>
          <w:rFonts w:ascii="Arial" w:hAnsi="Arial" w:cs="Arial"/>
          <w:szCs w:val="24"/>
          <w:highlight w:val="yellow"/>
        </w:rPr>
        <w:t>,</w:t>
      </w:r>
      <w:r w:rsidR="00B24B88" w:rsidRPr="00684411">
        <w:rPr>
          <w:rFonts w:ascii="Arial" w:hAnsi="Arial" w:cs="Arial"/>
          <w:szCs w:val="24"/>
          <w:highlight w:val="yellow"/>
        </w:rPr>
        <w:t xml:space="preserve"> and the larger community wi</w:t>
      </w:r>
      <w:r w:rsidRPr="00684411">
        <w:rPr>
          <w:rFonts w:ascii="Arial" w:hAnsi="Arial" w:cs="Arial"/>
          <w:szCs w:val="24"/>
          <w:highlight w:val="yellow"/>
        </w:rPr>
        <w:t>thin and outside the University, the Senate President shall act as the spokesperson of the Academic Senate and represent the i</w:t>
      </w:r>
      <w:r w:rsidR="00703206" w:rsidRPr="00684411">
        <w:rPr>
          <w:rFonts w:ascii="Arial" w:hAnsi="Arial" w:cs="Arial"/>
          <w:szCs w:val="24"/>
          <w:highlight w:val="yellow"/>
        </w:rPr>
        <w:t>nterests of the Academic Senate and its constituencies</w:t>
      </w:r>
      <w:r w:rsidRPr="00684411">
        <w:rPr>
          <w:rFonts w:ascii="Arial" w:hAnsi="Arial" w:cs="Arial"/>
          <w:szCs w:val="24"/>
          <w:highlight w:val="yellow"/>
        </w:rPr>
        <w:t xml:space="preserve"> in general, and the interests of faculty, in particular.</w:t>
      </w:r>
    </w:p>
    <w:p w:rsidR="00B24B88" w:rsidRPr="00684411" w:rsidRDefault="00A82C6B" w:rsidP="00F610AA">
      <w:pPr>
        <w:numPr>
          <w:ilvl w:val="1"/>
          <w:numId w:val="1"/>
        </w:num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highlight w:val="yellow"/>
        </w:rPr>
      </w:pPr>
      <w:r w:rsidRPr="00684411">
        <w:rPr>
          <w:rFonts w:ascii="Arial" w:hAnsi="Arial" w:cs="Arial"/>
          <w:szCs w:val="24"/>
          <w:highlight w:val="yellow"/>
        </w:rPr>
        <w:t xml:space="preserve">In carrying out </w:t>
      </w:r>
      <w:r w:rsidR="00B24B88" w:rsidRPr="00684411">
        <w:rPr>
          <w:rFonts w:ascii="Arial" w:hAnsi="Arial" w:cs="Arial"/>
          <w:szCs w:val="24"/>
          <w:highlight w:val="yellow"/>
        </w:rPr>
        <w:t xml:space="preserve">the </w:t>
      </w:r>
      <w:r w:rsidR="004A35C8" w:rsidRPr="00684411">
        <w:rPr>
          <w:rFonts w:ascii="Arial" w:hAnsi="Arial" w:cs="Arial"/>
          <w:szCs w:val="24"/>
          <w:highlight w:val="yellow"/>
        </w:rPr>
        <w:t xml:space="preserve">responsibilities </w:t>
      </w:r>
      <w:r w:rsidR="00A543FB" w:rsidRPr="00684411">
        <w:rPr>
          <w:rFonts w:ascii="Arial" w:hAnsi="Arial" w:cs="Arial"/>
          <w:szCs w:val="24"/>
          <w:highlight w:val="yellow"/>
        </w:rPr>
        <w:t xml:space="preserve">of the office, </w:t>
      </w:r>
      <w:r w:rsidR="004A35C8" w:rsidRPr="00684411">
        <w:rPr>
          <w:rFonts w:ascii="Arial" w:hAnsi="Arial" w:cs="Arial"/>
          <w:szCs w:val="24"/>
          <w:highlight w:val="yellow"/>
        </w:rPr>
        <w:t>t</w:t>
      </w:r>
      <w:r w:rsidR="00703206" w:rsidRPr="00684411">
        <w:rPr>
          <w:rFonts w:ascii="Arial" w:hAnsi="Arial" w:cs="Arial"/>
          <w:szCs w:val="24"/>
          <w:highlight w:val="yellow"/>
        </w:rPr>
        <w:t>he President</w:t>
      </w:r>
      <w:r w:rsidR="0096096C" w:rsidRPr="00684411">
        <w:rPr>
          <w:rFonts w:ascii="Arial" w:hAnsi="Arial" w:cs="Arial"/>
          <w:szCs w:val="24"/>
          <w:highlight w:val="yellow"/>
        </w:rPr>
        <w:t>, past-President</w:t>
      </w:r>
      <w:r w:rsidR="00B51FFA" w:rsidRPr="00684411">
        <w:rPr>
          <w:rFonts w:ascii="Arial" w:hAnsi="Arial" w:cs="Arial"/>
          <w:szCs w:val="24"/>
          <w:highlight w:val="yellow"/>
        </w:rPr>
        <w:t>,</w:t>
      </w:r>
      <w:r w:rsidR="0096096C" w:rsidRPr="00684411">
        <w:rPr>
          <w:rFonts w:ascii="Arial" w:hAnsi="Arial" w:cs="Arial"/>
          <w:szCs w:val="24"/>
          <w:highlight w:val="yellow"/>
        </w:rPr>
        <w:t xml:space="preserve"> </w:t>
      </w:r>
      <w:r w:rsidR="00B51FFA" w:rsidRPr="00684411">
        <w:rPr>
          <w:rFonts w:ascii="Arial" w:hAnsi="Arial" w:cs="Arial"/>
          <w:szCs w:val="24"/>
          <w:highlight w:val="yellow"/>
        </w:rPr>
        <w:t xml:space="preserve">and President-elect </w:t>
      </w:r>
      <w:r w:rsidR="0096096C" w:rsidRPr="00684411">
        <w:rPr>
          <w:rFonts w:ascii="Arial" w:hAnsi="Arial" w:cs="Arial"/>
          <w:szCs w:val="24"/>
          <w:highlight w:val="yellow"/>
        </w:rPr>
        <w:t xml:space="preserve">(and other Senate Officers) </w:t>
      </w:r>
      <w:r w:rsidR="00B24B88" w:rsidRPr="00684411">
        <w:rPr>
          <w:rFonts w:ascii="Arial" w:hAnsi="Arial" w:cs="Arial"/>
          <w:szCs w:val="24"/>
          <w:highlight w:val="yellow"/>
        </w:rPr>
        <w:t xml:space="preserve">shall place the best interests of the University and the Academic Senate </w:t>
      </w:r>
      <w:r w:rsidR="00703206" w:rsidRPr="00684411">
        <w:rPr>
          <w:rFonts w:ascii="Arial" w:hAnsi="Arial" w:cs="Arial"/>
          <w:szCs w:val="24"/>
          <w:highlight w:val="yellow"/>
        </w:rPr>
        <w:t xml:space="preserve">and its constituencies </w:t>
      </w:r>
      <w:r w:rsidR="00B24B88" w:rsidRPr="00684411">
        <w:rPr>
          <w:rFonts w:ascii="Arial" w:hAnsi="Arial" w:cs="Arial"/>
          <w:szCs w:val="24"/>
          <w:highlight w:val="yellow"/>
        </w:rPr>
        <w:t>ahead of their own personal interests or the interests of the academic unit</w:t>
      </w:r>
      <w:r w:rsidR="00D128FF" w:rsidRPr="00684411">
        <w:rPr>
          <w:rFonts w:ascii="Arial" w:hAnsi="Arial" w:cs="Arial"/>
          <w:szCs w:val="24"/>
          <w:highlight w:val="yellow"/>
        </w:rPr>
        <w:t>s</w:t>
      </w:r>
      <w:r w:rsidR="00B24B88" w:rsidRPr="00684411">
        <w:rPr>
          <w:rFonts w:ascii="Arial" w:hAnsi="Arial" w:cs="Arial"/>
          <w:szCs w:val="24"/>
          <w:highlight w:val="yellow"/>
        </w:rPr>
        <w:t xml:space="preserve"> with which they are affiliated.  </w:t>
      </w:r>
    </w:p>
    <w:p w:rsidR="00D128FF" w:rsidRPr="00684411" w:rsidRDefault="00D128FF" w:rsidP="00D128FF">
      <w:pPr>
        <w:numPr>
          <w:ilvl w:val="1"/>
          <w:numId w:val="1"/>
        </w:num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</w:rPr>
      </w:pPr>
      <w:r w:rsidRPr="00684411">
        <w:rPr>
          <w:rFonts w:ascii="Arial" w:eastAsia="Times New Roman" w:hAnsi="Arial" w:cs="Arial"/>
          <w:color w:val="000000"/>
        </w:rPr>
        <w:t>The Senate President shall have a manual on Senate organization, operations, and basic Procedures prepared and distributed to all incoming Senate members.</w:t>
      </w:r>
    </w:p>
    <w:p w:rsidR="00997179" w:rsidRPr="00A30C61" w:rsidRDefault="00997179" w:rsidP="00997179">
      <w:pPr>
        <w:pStyle w:val="ListParagraph"/>
        <w:numPr>
          <w:ilvl w:val="0"/>
          <w:numId w:val="1"/>
        </w:num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30C61">
        <w:rPr>
          <w:rFonts w:ascii="Arial" w:eastAsia="Times New Roman" w:hAnsi="Arial" w:cs="Arial"/>
          <w:color w:val="000000"/>
          <w:sz w:val="23"/>
          <w:szCs w:val="23"/>
        </w:rPr>
        <w:t>Faculty Representative to the Board of Trustees</w:t>
      </w:r>
    </w:p>
    <w:p w:rsidR="00997179" w:rsidRPr="00A30C61" w:rsidRDefault="00997179" w:rsidP="00997179">
      <w:pPr>
        <w:pStyle w:val="ListParagraph"/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30C61">
        <w:rPr>
          <w:rFonts w:ascii="Arial" w:eastAsia="Times New Roman" w:hAnsi="Arial" w:cs="Arial"/>
          <w:color w:val="000000"/>
          <w:sz w:val="23"/>
          <w:szCs w:val="23"/>
        </w:rPr>
        <w:t>The President of the Senate will serve as a faculty representative to the Board of Trustees. [See University </w:t>
      </w:r>
      <w:hyperlink r:id="rId9" w:tgtFrame="_blank" w:history="1">
        <w:r w:rsidRPr="00A30C61">
          <w:rPr>
            <w:rFonts w:ascii="Arial" w:eastAsia="Times New Roman" w:hAnsi="Arial" w:cs="Arial"/>
            <w:color w:val="2E74B5" w:themeColor="accent1" w:themeShade="BF"/>
            <w:sz w:val="23"/>
            <w:szCs w:val="23"/>
          </w:rPr>
          <w:t>Policy 2-002</w:t>
        </w:r>
      </w:hyperlink>
      <w:r w:rsidRPr="00A30C61">
        <w:rPr>
          <w:rFonts w:ascii="Arial" w:eastAsia="Times New Roman" w:hAnsi="Arial" w:cs="Arial"/>
          <w:color w:val="000000"/>
          <w:sz w:val="23"/>
          <w:szCs w:val="23"/>
        </w:rPr>
        <w:t>, and </w:t>
      </w:r>
      <w:hyperlink r:id="rId10" w:tgtFrame="_blank" w:history="1">
        <w:r w:rsidRPr="00A30C61">
          <w:rPr>
            <w:rFonts w:ascii="Arial" w:eastAsia="Times New Roman" w:hAnsi="Arial" w:cs="Arial"/>
            <w:color w:val="2E74B5" w:themeColor="accent1" w:themeShade="BF"/>
            <w:sz w:val="23"/>
            <w:szCs w:val="23"/>
          </w:rPr>
          <w:t>Board of Regents Policy R223</w:t>
        </w:r>
      </w:hyperlink>
      <w:r w:rsidRPr="00A30C61">
        <w:rPr>
          <w:rFonts w:ascii="Arial" w:eastAsia="Times New Roman" w:hAnsi="Arial" w:cs="Arial"/>
          <w:color w:val="000000"/>
          <w:sz w:val="23"/>
          <w:szCs w:val="23"/>
        </w:rPr>
        <w:t>.]</w:t>
      </w:r>
    </w:p>
    <w:p w:rsidR="00D128FF" w:rsidRPr="00B24B88" w:rsidRDefault="00D128FF" w:rsidP="00D128FF">
      <w:pPr>
        <w:shd w:val="clear" w:color="auto" w:fill="FFFFFF"/>
        <w:spacing w:after="195" w:line="240" w:lineRule="auto"/>
        <w:outlineLvl w:val="1"/>
        <w:rPr>
          <w:rFonts w:ascii="Arial" w:eastAsia="Times New Roman" w:hAnsi="Arial" w:cs="Arial"/>
          <w:b/>
          <w:bCs/>
          <w:color w:val="333333"/>
          <w:spacing w:val="-7"/>
          <w:sz w:val="23"/>
          <w:szCs w:val="23"/>
        </w:rPr>
      </w:pPr>
    </w:p>
    <w:p w:rsidR="00997179" w:rsidRPr="00997179" w:rsidRDefault="00D128FF" w:rsidP="00997179">
      <w:pPr>
        <w:numPr>
          <w:ilvl w:val="0"/>
          <w:numId w:val="1"/>
        </w:num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441AD">
        <w:rPr>
          <w:rFonts w:ascii="Arial" w:eastAsia="Times New Roman" w:hAnsi="Arial" w:cs="Arial"/>
          <w:color w:val="000000"/>
          <w:sz w:val="23"/>
          <w:szCs w:val="23"/>
        </w:rPr>
        <w:t>S</w:t>
      </w:r>
      <w:r w:rsidRPr="003441AD">
        <w:rPr>
          <w:rFonts w:ascii="Arial" w:eastAsia="Times New Roman" w:hAnsi="Arial" w:cs="Arial"/>
          <w:color w:val="000000"/>
        </w:rPr>
        <w:t xml:space="preserve">ecretary </w:t>
      </w:r>
      <w:r w:rsidR="00997179" w:rsidRPr="003441AD">
        <w:rPr>
          <w:rFonts w:ascii="Arial" w:eastAsia="Times New Roman" w:hAnsi="Arial" w:cs="Arial"/>
          <w:color w:val="000000"/>
        </w:rPr>
        <w:t xml:space="preserve">* * *  </w:t>
      </w:r>
    </w:p>
    <w:p w:rsidR="00997179" w:rsidRPr="00997179" w:rsidRDefault="00997179" w:rsidP="00997179">
      <w:pPr>
        <w:numPr>
          <w:ilvl w:val="0"/>
          <w:numId w:val="1"/>
        </w:num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97179">
        <w:rPr>
          <w:rFonts w:ascii="Arial" w:eastAsia="Times New Roman" w:hAnsi="Arial" w:cs="Arial"/>
          <w:color w:val="000000"/>
          <w:sz w:val="23"/>
          <w:szCs w:val="23"/>
        </w:rPr>
        <w:t xml:space="preserve">Parliamentarian and Liaison to the Institutional Policy Committee * * * </w:t>
      </w:r>
    </w:p>
    <w:p w:rsidR="00B24B88" w:rsidRDefault="00D3087D" w:rsidP="00D3087D">
      <w:pPr>
        <w:spacing w:after="0" w:line="240" w:lineRule="auto"/>
      </w:pPr>
      <w:r>
        <w:t xml:space="preserve">III-D. </w:t>
      </w:r>
      <w:r w:rsidRPr="00D3087D">
        <w:t>Senate Committees.</w:t>
      </w:r>
    </w:p>
    <w:p w:rsidR="00D3087D" w:rsidRDefault="00D3087D" w:rsidP="00D3087D">
      <w:pPr>
        <w:spacing w:after="0" w:line="240" w:lineRule="auto"/>
      </w:pPr>
      <w:r>
        <w:t xml:space="preserve">       1.  * * * </w:t>
      </w:r>
    </w:p>
    <w:p w:rsidR="00D3087D" w:rsidRDefault="00D3087D" w:rsidP="00D3087D">
      <w:pPr>
        <w:spacing w:after="0" w:line="240" w:lineRule="auto"/>
        <w:ind w:firstLine="720"/>
      </w:pPr>
      <w:r>
        <w:t xml:space="preserve">b. Senate Executive Committee. </w:t>
      </w:r>
    </w:p>
    <w:p w:rsidR="00D3087D" w:rsidRDefault="00D3087D" w:rsidP="00D3087D">
      <w:pPr>
        <w:spacing w:after="0" w:line="240" w:lineRule="auto"/>
        <w:ind w:firstLine="720"/>
      </w:pPr>
      <w:r>
        <w:lastRenderedPageBreak/>
        <w:tab/>
      </w:r>
      <w:r>
        <w:tab/>
        <w:t xml:space="preserve">* * * * </w:t>
      </w:r>
    </w:p>
    <w:p w:rsidR="00D3087D" w:rsidRDefault="00D3087D" w:rsidP="00D3087D">
      <w:pPr>
        <w:spacing w:after="0" w:line="240" w:lineRule="auto"/>
        <w:ind w:firstLine="720"/>
      </w:pPr>
      <w:r>
        <w:t xml:space="preserve">      i. Membership and Officers. </w:t>
      </w:r>
    </w:p>
    <w:p w:rsidR="00D3087D" w:rsidRDefault="00D3087D" w:rsidP="00D3087D">
      <w:pPr>
        <w:spacing w:after="0" w:line="240" w:lineRule="auto"/>
        <w:ind w:left="1440"/>
      </w:pPr>
      <w:r>
        <w:t xml:space="preserve">* * * </w:t>
      </w:r>
    </w:p>
    <w:p w:rsidR="00D3087D" w:rsidRDefault="00D3087D" w:rsidP="00D3087D">
      <w:pPr>
        <w:spacing w:after="0" w:line="240" w:lineRule="auto"/>
        <w:ind w:left="2160"/>
      </w:pPr>
      <w:r>
        <w:t xml:space="preserve">B. </w:t>
      </w:r>
      <w:proofErr w:type="gramStart"/>
      <w:r>
        <w:t>The</w:t>
      </w:r>
      <w:proofErr w:type="gramEnd"/>
      <w:r>
        <w:t xml:space="preserve"> President of the Senate shall serve as chairperson of the Committee (or if not available, second </w:t>
      </w:r>
      <w:r w:rsidRPr="00A30C61">
        <w:t xml:space="preserve">the </w:t>
      </w:r>
      <w:r w:rsidR="003441AD" w:rsidRPr="00684411">
        <w:rPr>
          <w:highlight w:val="yellow"/>
        </w:rPr>
        <w:t>immediate p</w:t>
      </w:r>
      <w:r w:rsidR="007C0D55" w:rsidRPr="00684411">
        <w:rPr>
          <w:highlight w:val="yellow"/>
        </w:rPr>
        <w:t>ast-President</w:t>
      </w:r>
      <w:r w:rsidRPr="00684411">
        <w:rPr>
          <w:highlight w:val="yellow"/>
        </w:rPr>
        <w:t xml:space="preserve">, third the </w:t>
      </w:r>
      <w:r w:rsidR="003441AD" w:rsidRPr="00684411">
        <w:rPr>
          <w:highlight w:val="yellow"/>
        </w:rPr>
        <w:t>President-elect</w:t>
      </w:r>
      <w:r>
        <w:t xml:space="preserve">, or fourth the Executive Committee shall elect a president </w:t>
      </w:r>
      <w:r w:rsidRPr="003441AD">
        <w:rPr>
          <w:i/>
        </w:rPr>
        <w:t>pro tempore</w:t>
      </w:r>
      <w:r>
        <w:t xml:space="preserve"> as acting chairperson). The chairperson shall have </w:t>
      </w:r>
      <w:r w:rsidR="003441AD" w:rsidRPr="005D3704">
        <w:rPr>
          <w:rFonts w:ascii="Calibri" w:hAnsi="Calibri" w:cs="Calibri"/>
          <w:color w:val="000000"/>
          <w:shd w:val="clear" w:color="auto" w:fill="FFFFFF"/>
        </w:rPr>
        <w:t>privileges of discussion, but not of making motions, and shall have</w:t>
      </w:r>
      <w:r w:rsidR="003441AD" w:rsidRPr="007C0D55">
        <w:t xml:space="preserve"> </w:t>
      </w:r>
      <w:r w:rsidRPr="007C0D55">
        <w:t>t</w:t>
      </w:r>
      <w:r>
        <w:t>he limited right to vote to prevent an equal division of the Committee.</w:t>
      </w:r>
    </w:p>
    <w:p w:rsidR="00D3087D" w:rsidRDefault="00D3087D" w:rsidP="00D3087D">
      <w:pPr>
        <w:spacing w:after="0" w:line="240" w:lineRule="auto"/>
        <w:ind w:left="2160"/>
      </w:pPr>
    </w:p>
    <w:p w:rsidR="00D3087D" w:rsidRDefault="00D3087D" w:rsidP="00D3087D">
      <w:pPr>
        <w:spacing w:after="0" w:line="240" w:lineRule="auto"/>
        <w:ind w:left="2160"/>
      </w:pPr>
      <w:r>
        <w:t>C. The Committee also consists of the following ex officio, non-voting members with full rights of discussion and making motions: the University President, the senior vice president for academic affairs, the senior vice president for health sciences, or their designees; the President-elect; and the immediate past- President of the Senate, and the Senate Parliamentarian and Senate Liaison to the Institutional Policy Committee.</w:t>
      </w:r>
    </w:p>
    <w:p w:rsidR="00AC1BD5" w:rsidRDefault="00AC1BD5" w:rsidP="00AC1BD5">
      <w:pPr>
        <w:spacing w:after="0" w:line="240" w:lineRule="auto"/>
      </w:pPr>
    </w:p>
    <w:p w:rsidR="00AC1BD5" w:rsidRDefault="00AC1BD5" w:rsidP="00AC1BD5">
      <w:pPr>
        <w:pStyle w:val="ListParagraph"/>
        <w:spacing w:after="0" w:line="240" w:lineRule="auto"/>
      </w:pPr>
      <w:r>
        <w:t>* * * * * *</w:t>
      </w:r>
    </w:p>
    <w:p w:rsidR="00AC1BD5" w:rsidRDefault="00AC1BD5" w:rsidP="00AC1BD5">
      <w:pPr>
        <w:pStyle w:val="ListParagraph"/>
        <w:pBdr>
          <w:bottom w:val="single" w:sz="12" w:space="1" w:color="auto"/>
        </w:pBdr>
        <w:spacing w:after="0" w:line="240" w:lineRule="auto"/>
      </w:pPr>
    </w:p>
    <w:p w:rsidR="00AC1BD5" w:rsidRDefault="00AC1BD5" w:rsidP="00AC1BD5">
      <w:pPr>
        <w:pStyle w:val="ListParagraph"/>
        <w:spacing w:after="0" w:line="240" w:lineRule="auto"/>
      </w:pPr>
    </w:p>
    <w:p w:rsidR="00AC1BD5" w:rsidRDefault="00AC1BD5" w:rsidP="00AC1BD5">
      <w:pPr>
        <w:pStyle w:val="ListParagraph"/>
        <w:spacing w:after="0" w:line="240" w:lineRule="auto"/>
      </w:pPr>
      <w:r>
        <w:t>IV. History</w:t>
      </w:r>
    </w:p>
    <w:p w:rsidR="00AC1BD5" w:rsidRDefault="00AC1BD5" w:rsidP="00AC1BD5">
      <w:pPr>
        <w:pStyle w:val="ListParagraph"/>
        <w:spacing w:after="0" w:line="240" w:lineRule="auto"/>
        <w:ind w:left="1128"/>
      </w:pPr>
      <w:r>
        <w:t xml:space="preserve">* * * </w:t>
      </w:r>
    </w:p>
    <w:p w:rsidR="00AC1BD5" w:rsidRDefault="00AC1BD5" w:rsidP="00AC1BD5">
      <w:pPr>
        <w:pStyle w:val="ListParagraph"/>
        <w:spacing w:after="0" w:line="240" w:lineRule="auto"/>
      </w:pPr>
      <w:r>
        <w:t xml:space="preserve">       Revision History:</w:t>
      </w:r>
    </w:p>
    <w:p w:rsidR="00AC1BD5" w:rsidRDefault="00AC1BD5" w:rsidP="00AC1BD5">
      <w:pPr>
        <w:pStyle w:val="ListParagraph"/>
        <w:spacing w:after="0" w:line="240" w:lineRule="auto"/>
      </w:pPr>
    </w:p>
    <w:p w:rsidR="00AC1BD5" w:rsidRDefault="00AC1BD5" w:rsidP="00AC1BD5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Current version: Revision </w:t>
      </w:r>
      <w:r w:rsidRPr="00AC1BD5">
        <w:rPr>
          <w:dstrike/>
        </w:rPr>
        <w:t>32</w:t>
      </w:r>
      <w:r w:rsidRPr="00AC1BD5">
        <w:rPr>
          <w:u w:val="double"/>
        </w:rPr>
        <w:t xml:space="preserve"> 33</w:t>
      </w:r>
    </w:p>
    <w:p w:rsidR="00AC1BD5" w:rsidRDefault="00AC1BD5" w:rsidP="00AC1BD5">
      <w:pPr>
        <w:pStyle w:val="ListParagraph"/>
        <w:spacing w:after="0" w:line="240" w:lineRule="auto"/>
        <w:ind w:left="2160"/>
      </w:pPr>
      <w:r>
        <w:t>Approved by Academic Senate: [??]</w:t>
      </w:r>
    </w:p>
    <w:p w:rsidR="00AC1BD5" w:rsidRDefault="00AC1BD5" w:rsidP="00AC1BD5">
      <w:pPr>
        <w:pStyle w:val="ListParagraph"/>
        <w:spacing w:after="0" w:line="240" w:lineRule="auto"/>
        <w:ind w:left="2160"/>
      </w:pPr>
      <w:r>
        <w:t>Approved by Board of Trustees:  [??]</w:t>
      </w:r>
    </w:p>
    <w:p w:rsidR="00AC1BD5" w:rsidRDefault="00AC1BD5" w:rsidP="00AC1BD5">
      <w:pPr>
        <w:pStyle w:val="ListParagraph"/>
        <w:spacing w:after="0" w:line="240" w:lineRule="auto"/>
        <w:ind w:left="2160"/>
      </w:pPr>
      <w:r>
        <w:t>Effective date: [??]</w:t>
      </w:r>
    </w:p>
    <w:p w:rsidR="00AC1BD5" w:rsidRDefault="00AC1BD5" w:rsidP="00AC1BD5">
      <w:pPr>
        <w:pStyle w:val="ListParagraph"/>
        <w:spacing w:after="0" w:line="240" w:lineRule="auto"/>
        <w:ind w:left="2160"/>
      </w:pPr>
      <w:r>
        <w:t>Legislative History for Revision 3</w:t>
      </w:r>
      <w:r w:rsidR="007902F9">
        <w:t>3</w:t>
      </w:r>
      <w:r>
        <w:t xml:space="preserve"> {link}</w:t>
      </w:r>
    </w:p>
    <w:p w:rsidR="00AC1BD5" w:rsidRDefault="00AC1BD5" w:rsidP="00AC1BD5">
      <w:pPr>
        <w:pStyle w:val="ListParagraph"/>
        <w:spacing w:after="0" w:line="240" w:lineRule="auto"/>
      </w:pPr>
    </w:p>
    <w:p w:rsidR="00AC1BD5" w:rsidRDefault="00AC1BD5" w:rsidP="00AC1BD5">
      <w:pPr>
        <w:pStyle w:val="ListParagraph"/>
        <w:numPr>
          <w:ilvl w:val="2"/>
          <w:numId w:val="1"/>
        </w:numPr>
        <w:spacing w:after="0" w:line="240" w:lineRule="auto"/>
      </w:pPr>
      <w:r>
        <w:t>Earlier versions of Policy 6-002:</w:t>
      </w:r>
    </w:p>
    <w:p w:rsidR="00AC1BD5" w:rsidRDefault="00AC1BD5" w:rsidP="00AC1BD5">
      <w:pPr>
        <w:pStyle w:val="ListParagraph"/>
        <w:spacing w:after="0" w:line="240" w:lineRule="auto"/>
        <w:ind w:left="2160"/>
      </w:pPr>
      <w:r w:rsidRPr="00AC1BD5">
        <w:t>Revision 32</w:t>
      </w:r>
      <w:r>
        <w:t>: effective dates July 1, 2018 to [??]</w:t>
      </w:r>
    </w:p>
    <w:p w:rsidR="00AC1BD5" w:rsidRDefault="00AC1BD5" w:rsidP="00AC1BD5">
      <w:pPr>
        <w:pStyle w:val="ListParagraph"/>
        <w:spacing w:after="0" w:line="240" w:lineRule="auto"/>
        <w:ind w:left="2160"/>
      </w:pPr>
      <w:r>
        <w:tab/>
      </w:r>
      <w:r w:rsidRPr="00AC1BD5">
        <w:t>Legislative History for Revision 3</w:t>
      </w:r>
      <w:r>
        <w:t xml:space="preserve">2 {link ++} </w:t>
      </w:r>
    </w:p>
    <w:p w:rsidR="00AC1BD5" w:rsidRDefault="00AC1BD5" w:rsidP="00AC1BD5">
      <w:pPr>
        <w:spacing w:after="0" w:line="240" w:lineRule="auto"/>
        <w:ind w:left="1440" w:firstLine="720"/>
      </w:pPr>
      <w:r w:rsidRPr="00AC1BD5">
        <w:t>Revision 31: effective dates July 1, 2016 – June 30, 2018</w:t>
      </w:r>
    </w:p>
    <w:p w:rsidR="00AC1BD5" w:rsidRDefault="00AC1BD5" w:rsidP="00AC1BD5">
      <w:pPr>
        <w:spacing w:after="0" w:line="240" w:lineRule="auto"/>
        <w:ind w:left="1440" w:firstLine="720"/>
      </w:pPr>
      <w:r>
        <w:tab/>
        <w:t xml:space="preserve"> </w:t>
      </w:r>
      <w:hyperlink r:id="rId11" w:history="1">
        <w:r w:rsidRPr="00AC1BD5">
          <w:rPr>
            <w:rStyle w:val="Hyperlink"/>
          </w:rPr>
          <w:t>Legislative History for Revision 31</w:t>
        </w:r>
      </w:hyperlink>
    </w:p>
    <w:p w:rsidR="007902F9" w:rsidRDefault="007902F9" w:rsidP="007902F9">
      <w:pPr>
        <w:spacing w:after="0" w:line="240" w:lineRule="auto"/>
        <w:ind w:left="720" w:firstLine="720"/>
      </w:pPr>
      <w:r>
        <w:t>* * * ** *</w:t>
      </w:r>
    </w:p>
    <w:sectPr w:rsidR="007902F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EF" w:rsidRDefault="00CD62EF" w:rsidP="007902F9">
      <w:pPr>
        <w:spacing w:after="0" w:line="240" w:lineRule="auto"/>
      </w:pPr>
      <w:r>
        <w:separator/>
      </w:r>
    </w:p>
  </w:endnote>
  <w:endnote w:type="continuationSeparator" w:id="0">
    <w:p w:rsidR="00CD62EF" w:rsidRDefault="00CD62EF" w:rsidP="0079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83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2F9" w:rsidRDefault="007902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2F9" w:rsidRDefault="00790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EF" w:rsidRDefault="00CD62EF" w:rsidP="007902F9">
      <w:pPr>
        <w:spacing w:after="0" w:line="240" w:lineRule="auto"/>
      </w:pPr>
      <w:r>
        <w:separator/>
      </w:r>
    </w:p>
  </w:footnote>
  <w:footnote w:type="continuationSeparator" w:id="0">
    <w:p w:rsidR="00CD62EF" w:rsidRDefault="00CD62EF" w:rsidP="00790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37C"/>
    <w:multiLevelType w:val="hybridMultilevel"/>
    <w:tmpl w:val="DE8066D6"/>
    <w:lvl w:ilvl="0" w:tplc="1D6878EE">
      <w:start w:val="4"/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B4049B9"/>
    <w:multiLevelType w:val="hybridMultilevel"/>
    <w:tmpl w:val="2FDC7814"/>
    <w:lvl w:ilvl="0" w:tplc="F5D20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142DC"/>
    <w:multiLevelType w:val="hybridMultilevel"/>
    <w:tmpl w:val="3CE22720"/>
    <w:lvl w:ilvl="0" w:tplc="05AAA206">
      <w:start w:val="2"/>
      <w:numFmt w:val="bullet"/>
      <w:lvlText w:val=""/>
      <w:lvlJc w:val="left"/>
      <w:pPr>
        <w:ind w:left="25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3A4360C2"/>
    <w:multiLevelType w:val="hybridMultilevel"/>
    <w:tmpl w:val="47CCC852"/>
    <w:lvl w:ilvl="0" w:tplc="95D80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8106C"/>
    <w:multiLevelType w:val="multilevel"/>
    <w:tmpl w:val="BE1E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A8656C"/>
    <w:multiLevelType w:val="multilevel"/>
    <w:tmpl w:val="506A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7B10DD"/>
    <w:multiLevelType w:val="multilevel"/>
    <w:tmpl w:val="BE1E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41182"/>
    <w:multiLevelType w:val="hybridMultilevel"/>
    <w:tmpl w:val="5CC09966"/>
    <w:lvl w:ilvl="0" w:tplc="DACA32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88"/>
    <w:rsid w:val="000B2DE6"/>
    <w:rsid w:val="000C2CAF"/>
    <w:rsid w:val="000C4F75"/>
    <w:rsid w:val="000F5E85"/>
    <w:rsid w:val="0013603F"/>
    <w:rsid w:val="001727B7"/>
    <w:rsid w:val="001A56A7"/>
    <w:rsid w:val="001C10DD"/>
    <w:rsid w:val="001D1AB2"/>
    <w:rsid w:val="001F6EF1"/>
    <w:rsid w:val="00246FC7"/>
    <w:rsid w:val="002626D7"/>
    <w:rsid w:val="00264F84"/>
    <w:rsid w:val="002828E7"/>
    <w:rsid w:val="002A519C"/>
    <w:rsid w:val="002F3BEA"/>
    <w:rsid w:val="00306D2E"/>
    <w:rsid w:val="003441AD"/>
    <w:rsid w:val="003A2863"/>
    <w:rsid w:val="003B594B"/>
    <w:rsid w:val="0040798E"/>
    <w:rsid w:val="00414AC7"/>
    <w:rsid w:val="004152A4"/>
    <w:rsid w:val="0045714B"/>
    <w:rsid w:val="00474F8F"/>
    <w:rsid w:val="00481154"/>
    <w:rsid w:val="00485921"/>
    <w:rsid w:val="004A0239"/>
    <w:rsid w:val="004A35C8"/>
    <w:rsid w:val="004E5638"/>
    <w:rsid w:val="005135E1"/>
    <w:rsid w:val="005456D2"/>
    <w:rsid w:val="005D3704"/>
    <w:rsid w:val="005D4B22"/>
    <w:rsid w:val="006430AF"/>
    <w:rsid w:val="00656FA9"/>
    <w:rsid w:val="006833B1"/>
    <w:rsid w:val="00684411"/>
    <w:rsid w:val="00685C93"/>
    <w:rsid w:val="0069561F"/>
    <w:rsid w:val="00703206"/>
    <w:rsid w:val="007902F9"/>
    <w:rsid w:val="00790450"/>
    <w:rsid w:val="007B3915"/>
    <w:rsid w:val="007C0D55"/>
    <w:rsid w:val="007C38CF"/>
    <w:rsid w:val="00826BEB"/>
    <w:rsid w:val="008652F7"/>
    <w:rsid w:val="008657EC"/>
    <w:rsid w:val="00870DB7"/>
    <w:rsid w:val="008C1142"/>
    <w:rsid w:val="008D552E"/>
    <w:rsid w:val="0090653B"/>
    <w:rsid w:val="0096096C"/>
    <w:rsid w:val="00997179"/>
    <w:rsid w:val="00A30C61"/>
    <w:rsid w:val="00A543FB"/>
    <w:rsid w:val="00A54A9E"/>
    <w:rsid w:val="00A67F04"/>
    <w:rsid w:val="00A82C6B"/>
    <w:rsid w:val="00AB0EE7"/>
    <w:rsid w:val="00AB23DE"/>
    <w:rsid w:val="00AC1BD5"/>
    <w:rsid w:val="00B24B88"/>
    <w:rsid w:val="00B51FFA"/>
    <w:rsid w:val="00B74298"/>
    <w:rsid w:val="00B761E4"/>
    <w:rsid w:val="00C04942"/>
    <w:rsid w:val="00C84613"/>
    <w:rsid w:val="00C91B93"/>
    <w:rsid w:val="00CD13EA"/>
    <w:rsid w:val="00CD62EF"/>
    <w:rsid w:val="00CE60D6"/>
    <w:rsid w:val="00D128FF"/>
    <w:rsid w:val="00D3087D"/>
    <w:rsid w:val="00D40846"/>
    <w:rsid w:val="00D7788F"/>
    <w:rsid w:val="00DA112A"/>
    <w:rsid w:val="00DB6CE2"/>
    <w:rsid w:val="00DD5A30"/>
    <w:rsid w:val="00E17C3B"/>
    <w:rsid w:val="00E33EC6"/>
    <w:rsid w:val="00EA5D9F"/>
    <w:rsid w:val="00EF0F8E"/>
    <w:rsid w:val="00F21917"/>
    <w:rsid w:val="00F610AA"/>
    <w:rsid w:val="00F7476E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D283"/>
  <w15:chartTrackingRefBased/>
  <w15:docId w15:val="{23B3C12B-CD19-45A1-A7AD-99EAA69A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4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B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1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F9"/>
  </w:style>
  <w:style w:type="paragraph" w:styleId="Footer">
    <w:name w:val="footer"/>
    <w:basedOn w:val="Normal"/>
    <w:link w:val="FooterChar"/>
    <w:uiPriority w:val="99"/>
    <w:unhideWhenUsed/>
    <w:rsid w:val="0079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s.utah.edu/academics/6-001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ulations.utah.edu/academics/6-002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ulations.utah.edu/academics/Leg%20History%20-%20U-Pol%206-002Rev31%206-100Rev24_2016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igheredutah.org/wp-content/uploads/2013/06/pff_2009_r2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s.utah.edu/u-organizations/2-002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Dryer</dc:creator>
  <cp:keywords/>
  <dc:description/>
  <cp:lastModifiedBy>Randy Dryer</cp:lastModifiedBy>
  <cp:revision>15</cp:revision>
  <dcterms:created xsi:type="dcterms:W3CDTF">2018-11-20T19:35:00Z</dcterms:created>
  <dcterms:modified xsi:type="dcterms:W3CDTF">2018-12-05T19:29:00Z</dcterms:modified>
</cp:coreProperties>
</file>