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E0CE8" w14:textId="5C2CEC79" w:rsidR="00945871" w:rsidRPr="00945871" w:rsidRDefault="00945871" w:rsidP="00EF6603">
      <w:pPr>
        <w:rPr>
          <w:i/>
          <w:sz w:val="20"/>
          <w:szCs w:val="20"/>
        </w:rPr>
      </w:pPr>
      <w:r w:rsidRPr="00B31A74">
        <w:rPr>
          <w:i/>
          <w:sz w:val="20"/>
          <w:szCs w:val="20"/>
        </w:rPr>
        <w:t>{</w:t>
      </w:r>
      <w:r w:rsidR="00CD7CC3" w:rsidRPr="00B31A74">
        <w:rPr>
          <w:i/>
          <w:sz w:val="20"/>
          <w:szCs w:val="20"/>
        </w:rPr>
        <w:t>Proposed</w:t>
      </w:r>
      <w:r w:rsidRPr="00B31A74">
        <w:rPr>
          <w:i/>
          <w:sz w:val="20"/>
          <w:szCs w:val="20"/>
        </w:rPr>
        <w:t xml:space="preserve"> Policy 3-234 Rev </w:t>
      </w:r>
      <w:r w:rsidR="00FA3F1E">
        <w:rPr>
          <w:i/>
          <w:sz w:val="20"/>
          <w:szCs w:val="20"/>
        </w:rPr>
        <w:t>7</w:t>
      </w:r>
      <w:r w:rsidRPr="00B31A74">
        <w:rPr>
          <w:i/>
          <w:sz w:val="20"/>
          <w:szCs w:val="20"/>
        </w:rPr>
        <w:t xml:space="preserve">, draft </w:t>
      </w:r>
      <w:r w:rsidRPr="00D547FC">
        <w:rPr>
          <w:i/>
          <w:sz w:val="20"/>
          <w:szCs w:val="20"/>
          <w:highlight w:val="yellow"/>
        </w:rPr>
        <w:t>2018-</w:t>
      </w:r>
      <w:r w:rsidR="00061C2A" w:rsidRPr="00D547FC">
        <w:rPr>
          <w:i/>
          <w:sz w:val="20"/>
          <w:szCs w:val="20"/>
          <w:highlight w:val="yellow"/>
        </w:rPr>
        <w:t>12-</w:t>
      </w:r>
      <w:r w:rsidR="00F40F48" w:rsidRPr="00D547FC">
        <w:rPr>
          <w:i/>
          <w:sz w:val="20"/>
          <w:szCs w:val="20"/>
          <w:highlight w:val="yellow"/>
        </w:rPr>
        <w:t>2</w:t>
      </w:r>
      <w:r w:rsidR="009863B3">
        <w:rPr>
          <w:i/>
          <w:sz w:val="20"/>
          <w:szCs w:val="20"/>
          <w:highlight w:val="yellow"/>
        </w:rPr>
        <w:t>8</w:t>
      </w:r>
      <w:bookmarkStart w:id="0" w:name="_GoBack"/>
      <w:bookmarkEnd w:id="0"/>
      <w:r w:rsidR="00372CF1" w:rsidRPr="00D547FC">
        <w:rPr>
          <w:i/>
          <w:sz w:val="20"/>
          <w:szCs w:val="20"/>
          <w:highlight w:val="yellow"/>
        </w:rPr>
        <w:t>, for Senate January 7, 2019</w:t>
      </w:r>
      <w:r w:rsidRPr="00B31A74">
        <w:rPr>
          <w:i/>
          <w:sz w:val="20"/>
          <w:szCs w:val="20"/>
        </w:rPr>
        <w:t>}</w:t>
      </w:r>
    </w:p>
    <w:p w14:paraId="4197D267" w14:textId="53853071" w:rsidR="00C54FC6" w:rsidRPr="00B31A74" w:rsidRDefault="00D72D0A" w:rsidP="00EF6603">
      <w:pPr>
        <w:rPr>
          <w:b/>
          <w:sz w:val="28"/>
          <w:szCs w:val="28"/>
        </w:rPr>
      </w:pPr>
      <w:r w:rsidRPr="00B31A74">
        <w:rPr>
          <w:b/>
          <w:sz w:val="28"/>
          <w:szCs w:val="28"/>
        </w:rPr>
        <w:t xml:space="preserve">Policy </w:t>
      </w:r>
      <w:r w:rsidR="009E0195" w:rsidRPr="00B31A74">
        <w:rPr>
          <w:b/>
          <w:sz w:val="28"/>
          <w:szCs w:val="28"/>
        </w:rPr>
        <w:t>3-</w:t>
      </w:r>
      <w:r w:rsidR="003D0D9A">
        <w:rPr>
          <w:b/>
          <w:sz w:val="28"/>
          <w:szCs w:val="28"/>
        </w:rPr>
        <w:t>23</w:t>
      </w:r>
      <w:r w:rsidR="009E0195" w:rsidRPr="00B31A74">
        <w:rPr>
          <w:b/>
          <w:sz w:val="28"/>
          <w:szCs w:val="28"/>
        </w:rPr>
        <w:t>4</w:t>
      </w:r>
      <w:r w:rsidR="0051006A" w:rsidRPr="00B31A74">
        <w:rPr>
          <w:b/>
          <w:sz w:val="28"/>
          <w:szCs w:val="28"/>
        </w:rPr>
        <w:t>:</w:t>
      </w:r>
      <w:r w:rsidRPr="00B31A74">
        <w:rPr>
          <w:b/>
          <w:sz w:val="28"/>
          <w:szCs w:val="28"/>
        </w:rPr>
        <w:t xml:space="preserve"> </w:t>
      </w:r>
      <w:r w:rsidR="0051006A" w:rsidRPr="00B31A74">
        <w:rPr>
          <w:b/>
          <w:sz w:val="28"/>
          <w:szCs w:val="28"/>
        </w:rPr>
        <w:t xml:space="preserve"> </w:t>
      </w:r>
      <w:r w:rsidRPr="00B31A74">
        <w:rPr>
          <w:b/>
          <w:sz w:val="28"/>
          <w:szCs w:val="28"/>
        </w:rPr>
        <w:t xml:space="preserve">Building Access and </w:t>
      </w:r>
      <w:r w:rsidR="0051006A" w:rsidRPr="00B31A74">
        <w:rPr>
          <w:b/>
          <w:sz w:val="28"/>
          <w:szCs w:val="28"/>
        </w:rPr>
        <w:t>Surveillance</w:t>
      </w:r>
      <w:r w:rsidR="00BB0065" w:rsidRPr="00B31A74">
        <w:rPr>
          <w:b/>
          <w:sz w:val="28"/>
          <w:szCs w:val="28"/>
        </w:rPr>
        <w:t xml:space="preserve"> System</w:t>
      </w:r>
      <w:r w:rsidR="00E628D6">
        <w:rPr>
          <w:b/>
          <w:sz w:val="28"/>
          <w:szCs w:val="28"/>
        </w:rPr>
        <w:t>s</w:t>
      </w:r>
      <w:r w:rsidR="00945871" w:rsidRPr="00B31A74">
        <w:rPr>
          <w:b/>
          <w:sz w:val="28"/>
          <w:szCs w:val="28"/>
        </w:rPr>
        <w:t xml:space="preserve">. Revision </w:t>
      </w:r>
      <w:r w:rsidR="00FA3F1E">
        <w:rPr>
          <w:b/>
          <w:sz w:val="28"/>
          <w:szCs w:val="28"/>
        </w:rPr>
        <w:t>7</w:t>
      </w:r>
      <w:r w:rsidR="00945871" w:rsidRPr="00B31A74">
        <w:rPr>
          <w:b/>
          <w:sz w:val="28"/>
          <w:szCs w:val="28"/>
        </w:rPr>
        <w:t>.</w:t>
      </w:r>
    </w:p>
    <w:p w14:paraId="786F86F7" w14:textId="7EFC120F" w:rsidR="00D72D0A" w:rsidRPr="00A06498" w:rsidRDefault="00D72D0A" w:rsidP="00EF6603">
      <w:pPr>
        <w:rPr>
          <w:sz w:val="24"/>
          <w:szCs w:val="24"/>
        </w:rPr>
      </w:pPr>
      <w:r w:rsidRPr="00A06498">
        <w:rPr>
          <w:sz w:val="24"/>
          <w:szCs w:val="24"/>
        </w:rPr>
        <w:t>Effective Date</w:t>
      </w:r>
      <w:proofErr w:type="gramStart"/>
      <w:r w:rsidRPr="00A06498">
        <w:rPr>
          <w:sz w:val="24"/>
          <w:szCs w:val="24"/>
        </w:rPr>
        <w:t xml:space="preserve">:  </w:t>
      </w:r>
      <w:r w:rsidR="008E61C1">
        <w:rPr>
          <w:sz w:val="24"/>
          <w:szCs w:val="24"/>
        </w:rPr>
        <w:t>[</w:t>
      </w:r>
      <w:proofErr w:type="gramEnd"/>
      <w:r w:rsidRPr="00A06498">
        <w:rPr>
          <w:sz w:val="24"/>
          <w:szCs w:val="24"/>
        </w:rPr>
        <w:t>Upon final approval</w:t>
      </w:r>
      <w:r w:rsidR="008E61C1">
        <w:rPr>
          <w:sz w:val="24"/>
          <w:szCs w:val="24"/>
        </w:rPr>
        <w:t>]</w:t>
      </w:r>
    </w:p>
    <w:p w14:paraId="45C03F96" w14:textId="24967CD5" w:rsidR="0051006A" w:rsidRPr="008E305B" w:rsidRDefault="00945871" w:rsidP="00EF6603">
      <w:pPr>
        <w:rPr>
          <w:i/>
          <w:sz w:val="20"/>
          <w:szCs w:val="20"/>
        </w:rPr>
      </w:pPr>
      <w:r w:rsidRPr="008E305B">
        <w:rPr>
          <w:i/>
          <w:sz w:val="20"/>
          <w:szCs w:val="20"/>
        </w:rPr>
        <w:t>{</w:t>
      </w:r>
      <w:r w:rsidRPr="008E305B">
        <w:rPr>
          <w:b/>
          <w:i/>
          <w:sz w:val="20"/>
          <w:szCs w:val="20"/>
        </w:rPr>
        <w:t>Drafting note.</w:t>
      </w:r>
      <w:r w:rsidRPr="008E305B">
        <w:rPr>
          <w:i/>
          <w:sz w:val="20"/>
          <w:szCs w:val="20"/>
        </w:rPr>
        <w:t xml:space="preserve"> For Revision </w:t>
      </w:r>
      <w:r w:rsidR="00FA3F1E">
        <w:rPr>
          <w:i/>
          <w:sz w:val="20"/>
          <w:szCs w:val="20"/>
        </w:rPr>
        <w:t>7</w:t>
      </w:r>
      <w:r w:rsidRPr="008E305B">
        <w:rPr>
          <w:i/>
          <w:sz w:val="20"/>
          <w:szCs w:val="20"/>
        </w:rPr>
        <w:t xml:space="preserve">, the entire contents of </w:t>
      </w:r>
      <w:r w:rsidR="00206DA4">
        <w:rPr>
          <w:i/>
          <w:sz w:val="20"/>
          <w:szCs w:val="20"/>
        </w:rPr>
        <w:t xml:space="preserve">former Policy 3-234 Key Policy </w:t>
      </w:r>
      <w:r w:rsidRPr="008E305B">
        <w:rPr>
          <w:i/>
          <w:sz w:val="20"/>
          <w:szCs w:val="20"/>
        </w:rPr>
        <w:t xml:space="preserve">Revision </w:t>
      </w:r>
      <w:r w:rsidR="00FA3F1E">
        <w:rPr>
          <w:i/>
          <w:sz w:val="20"/>
          <w:szCs w:val="20"/>
        </w:rPr>
        <w:t>6</w:t>
      </w:r>
      <w:r w:rsidRPr="008E305B">
        <w:rPr>
          <w:i/>
          <w:sz w:val="20"/>
          <w:szCs w:val="20"/>
        </w:rPr>
        <w:t xml:space="preserve"> (shown below </w:t>
      </w:r>
      <w:r w:rsidR="008E305B">
        <w:rPr>
          <w:i/>
          <w:sz w:val="20"/>
          <w:szCs w:val="20"/>
        </w:rPr>
        <w:t xml:space="preserve">at the end </w:t>
      </w:r>
      <w:r w:rsidRPr="008E305B">
        <w:rPr>
          <w:i/>
          <w:sz w:val="20"/>
          <w:szCs w:val="20"/>
        </w:rPr>
        <w:t xml:space="preserve">with strikeout font) are </w:t>
      </w:r>
      <w:r w:rsidR="008E305B">
        <w:rPr>
          <w:i/>
          <w:sz w:val="20"/>
          <w:szCs w:val="20"/>
        </w:rPr>
        <w:t xml:space="preserve">being </w:t>
      </w:r>
      <w:r w:rsidRPr="008E305B">
        <w:rPr>
          <w:i/>
          <w:sz w:val="20"/>
          <w:szCs w:val="20"/>
        </w:rPr>
        <w:t>deleted and replaced by the following entirely new contents</w:t>
      </w:r>
      <w:r w:rsidR="00206DA4">
        <w:rPr>
          <w:i/>
          <w:sz w:val="20"/>
          <w:szCs w:val="20"/>
        </w:rPr>
        <w:t>, with the new title of Building Access and Surveillance Systems</w:t>
      </w:r>
      <w:r w:rsidRPr="008E305B">
        <w:rPr>
          <w:i/>
          <w:sz w:val="20"/>
          <w:szCs w:val="20"/>
        </w:rPr>
        <w:t>}</w:t>
      </w:r>
    </w:p>
    <w:p w14:paraId="6999B1DB" w14:textId="77777777" w:rsidR="00D72D0A" w:rsidRPr="00A06498" w:rsidRDefault="00D72D0A" w:rsidP="00EF6603">
      <w:pPr>
        <w:pStyle w:val="ListParagraph"/>
        <w:numPr>
          <w:ilvl w:val="0"/>
          <w:numId w:val="1"/>
        </w:numPr>
        <w:contextualSpacing w:val="0"/>
        <w:rPr>
          <w:b/>
          <w:sz w:val="24"/>
          <w:szCs w:val="24"/>
        </w:rPr>
      </w:pPr>
      <w:r w:rsidRPr="00A06498">
        <w:rPr>
          <w:b/>
          <w:sz w:val="24"/>
          <w:szCs w:val="24"/>
        </w:rPr>
        <w:t>Purpose and Scope:</w:t>
      </w:r>
    </w:p>
    <w:p w14:paraId="7536EA1D" w14:textId="5709E1BC" w:rsidR="00945871" w:rsidRPr="000667EA" w:rsidRDefault="00945871" w:rsidP="00AF5682">
      <w:pPr>
        <w:pStyle w:val="ListParagraph"/>
        <w:numPr>
          <w:ilvl w:val="0"/>
          <w:numId w:val="30"/>
        </w:numPr>
        <w:rPr>
          <w:sz w:val="24"/>
          <w:szCs w:val="24"/>
        </w:rPr>
      </w:pPr>
      <w:r>
        <w:rPr>
          <w:sz w:val="24"/>
          <w:szCs w:val="24"/>
        </w:rPr>
        <w:t xml:space="preserve">Purpose: </w:t>
      </w:r>
      <w:r w:rsidR="00AF5682">
        <w:rPr>
          <w:sz w:val="24"/>
          <w:szCs w:val="24"/>
        </w:rPr>
        <w:t xml:space="preserve"> This Policy and associated Regulations regulate the installation and maintenance of building access systems and area surveillance systems in </w:t>
      </w:r>
      <w:r w:rsidR="00FE7F10">
        <w:rPr>
          <w:sz w:val="24"/>
          <w:szCs w:val="24"/>
        </w:rPr>
        <w:t xml:space="preserve">buildings </w:t>
      </w:r>
      <w:r w:rsidR="00AF5682">
        <w:rPr>
          <w:sz w:val="24"/>
          <w:szCs w:val="24"/>
        </w:rPr>
        <w:t xml:space="preserve">and </w:t>
      </w:r>
      <w:r w:rsidR="00FE7F10">
        <w:rPr>
          <w:sz w:val="24"/>
          <w:szCs w:val="24"/>
        </w:rPr>
        <w:t>outdoor areas</w:t>
      </w:r>
      <w:r w:rsidR="00AF5682">
        <w:rPr>
          <w:sz w:val="24"/>
          <w:szCs w:val="24"/>
        </w:rPr>
        <w:t xml:space="preserve"> owned or controlled by the University of Utah, and regulate the collection, storage, </w:t>
      </w:r>
      <w:r w:rsidR="0040001B">
        <w:rPr>
          <w:sz w:val="24"/>
          <w:szCs w:val="24"/>
        </w:rPr>
        <w:t>disposal, access</w:t>
      </w:r>
      <w:r w:rsidR="00D84B92">
        <w:rPr>
          <w:sz w:val="24"/>
          <w:szCs w:val="24"/>
        </w:rPr>
        <w:t>,</w:t>
      </w:r>
      <w:r w:rsidR="00014956">
        <w:rPr>
          <w:sz w:val="24"/>
          <w:szCs w:val="24"/>
        </w:rPr>
        <w:t xml:space="preserve"> </w:t>
      </w:r>
      <w:r w:rsidR="00AF5682">
        <w:rPr>
          <w:sz w:val="24"/>
          <w:szCs w:val="24"/>
        </w:rPr>
        <w:t>and use of surveillance data</w:t>
      </w:r>
      <w:r w:rsidR="00A24EC0">
        <w:rPr>
          <w:sz w:val="24"/>
          <w:szCs w:val="24"/>
        </w:rPr>
        <w:t xml:space="preserve"> </w:t>
      </w:r>
      <w:r w:rsidR="00A24EC0" w:rsidRPr="000667EA">
        <w:rPr>
          <w:sz w:val="24"/>
          <w:szCs w:val="24"/>
        </w:rPr>
        <w:t>from those systems</w:t>
      </w:r>
      <w:r w:rsidR="00AF5682" w:rsidRPr="000667EA">
        <w:rPr>
          <w:sz w:val="24"/>
          <w:szCs w:val="24"/>
        </w:rPr>
        <w:t>.</w:t>
      </w:r>
    </w:p>
    <w:p w14:paraId="701AE58E" w14:textId="79BCD6AA" w:rsidR="007121D7" w:rsidRPr="00D343D4" w:rsidRDefault="00061C2A" w:rsidP="007121D7">
      <w:pPr>
        <w:ind w:left="1080" w:firstLine="720"/>
        <w:rPr>
          <w:i/>
          <w:sz w:val="24"/>
          <w:szCs w:val="24"/>
        </w:rPr>
      </w:pPr>
      <w:r w:rsidRPr="000667EA">
        <w:rPr>
          <w:i/>
          <w:sz w:val="24"/>
          <w:szCs w:val="24"/>
        </w:rPr>
        <w:t>[</w:t>
      </w:r>
      <w:r w:rsidR="007121D7" w:rsidRPr="000667EA">
        <w:rPr>
          <w:i/>
          <w:sz w:val="24"/>
          <w:szCs w:val="24"/>
        </w:rPr>
        <w:t>The Surveillance System Administrator Committee (as defined below) shall during spring 2020 review this Policy and the system registration process it creates, and present to the Academic Senate by October 2020 a report with recommendations</w:t>
      </w:r>
      <w:r w:rsidRPr="0067785C">
        <w:rPr>
          <w:b/>
          <w:i/>
          <w:sz w:val="24"/>
          <w:szCs w:val="24"/>
        </w:rPr>
        <w:t xml:space="preserve">, including any recommendations for revision of this Policy and associated Regulations. </w:t>
      </w:r>
      <w:r w:rsidR="00372CF1" w:rsidRPr="00372CF1">
        <w:rPr>
          <w:b/>
          <w:i/>
          <w:sz w:val="24"/>
          <w:szCs w:val="24"/>
          <w:u w:val="double"/>
        </w:rPr>
        <w:t>The report shall be provided to the Board of Trustees.</w:t>
      </w:r>
      <w:r w:rsidR="00372CF1">
        <w:rPr>
          <w:b/>
          <w:i/>
          <w:sz w:val="24"/>
          <w:szCs w:val="24"/>
        </w:rPr>
        <w:t xml:space="preserve"> </w:t>
      </w:r>
      <w:r w:rsidRPr="0067785C">
        <w:rPr>
          <w:b/>
          <w:i/>
          <w:sz w:val="24"/>
          <w:szCs w:val="24"/>
        </w:rPr>
        <w:t xml:space="preserve">Further, as provided in this Policy, the </w:t>
      </w:r>
      <w:proofErr w:type="spellStart"/>
      <w:r w:rsidRPr="0067785C">
        <w:rPr>
          <w:b/>
          <w:i/>
          <w:sz w:val="24"/>
          <w:szCs w:val="24"/>
        </w:rPr>
        <w:t>SSAC</w:t>
      </w:r>
      <w:proofErr w:type="spellEnd"/>
      <w:r w:rsidRPr="0067785C">
        <w:rPr>
          <w:b/>
          <w:i/>
          <w:sz w:val="24"/>
          <w:szCs w:val="24"/>
        </w:rPr>
        <w:t xml:space="preserve"> shall also thereafter at least annually present a report to the Senate</w:t>
      </w:r>
      <w:r w:rsidR="007121D7" w:rsidRPr="000667EA">
        <w:rPr>
          <w:i/>
          <w:sz w:val="24"/>
          <w:szCs w:val="24"/>
        </w:rPr>
        <w:t>.</w:t>
      </w:r>
      <w:r w:rsidRPr="000667EA">
        <w:rPr>
          <w:i/>
          <w:sz w:val="24"/>
          <w:szCs w:val="24"/>
        </w:rPr>
        <w:t>]</w:t>
      </w:r>
      <w:r w:rsidR="007121D7">
        <w:rPr>
          <w:i/>
          <w:sz w:val="24"/>
          <w:szCs w:val="24"/>
        </w:rPr>
        <w:t xml:space="preserve"> </w:t>
      </w:r>
    </w:p>
    <w:p w14:paraId="2507BA4B" w14:textId="77777777" w:rsidR="007F408D" w:rsidRDefault="007F408D" w:rsidP="002654A1">
      <w:pPr>
        <w:pStyle w:val="ListParagraph"/>
        <w:ind w:left="1080"/>
        <w:rPr>
          <w:sz w:val="24"/>
          <w:szCs w:val="24"/>
        </w:rPr>
      </w:pPr>
    </w:p>
    <w:p w14:paraId="59A885B1" w14:textId="307F5379" w:rsidR="00561E7B" w:rsidRPr="005360F6" w:rsidRDefault="00945871" w:rsidP="005360F6">
      <w:pPr>
        <w:pStyle w:val="ListParagraph"/>
        <w:numPr>
          <w:ilvl w:val="0"/>
          <w:numId w:val="30"/>
        </w:numPr>
        <w:rPr>
          <w:sz w:val="24"/>
          <w:szCs w:val="24"/>
        </w:rPr>
      </w:pPr>
      <w:r>
        <w:rPr>
          <w:sz w:val="24"/>
          <w:szCs w:val="24"/>
        </w:rPr>
        <w:t xml:space="preserve">Scope: </w:t>
      </w:r>
      <w:r w:rsidR="00492550" w:rsidRPr="00A06498">
        <w:rPr>
          <w:sz w:val="24"/>
          <w:szCs w:val="24"/>
        </w:rPr>
        <w:t>T</w:t>
      </w:r>
      <w:r w:rsidR="00E53628">
        <w:rPr>
          <w:sz w:val="24"/>
          <w:szCs w:val="24"/>
        </w:rPr>
        <w:t>he provisions of t</w:t>
      </w:r>
      <w:r w:rsidR="00492550" w:rsidRPr="00A06498">
        <w:rPr>
          <w:sz w:val="24"/>
          <w:szCs w:val="24"/>
        </w:rPr>
        <w:t xml:space="preserve">his Policy </w:t>
      </w:r>
      <w:r w:rsidR="00E53628">
        <w:rPr>
          <w:sz w:val="24"/>
          <w:szCs w:val="24"/>
        </w:rPr>
        <w:t>regulating installation and maintenance of building access sy</w:t>
      </w:r>
      <w:r w:rsidR="00616810">
        <w:rPr>
          <w:sz w:val="24"/>
          <w:szCs w:val="24"/>
        </w:rPr>
        <w:t>s</w:t>
      </w:r>
      <w:r w:rsidR="00E53628">
        <w:rPr>
          <w:sz w:val="24"/>
          <w:szCs w:val="24"/>
        </w:rPr>
        <w:t xml:space="preserve">tems and surveillance systems apply for all </w:t>
      </w:r>
      <w:r w:rsidR="00FE7F10">
        <w:rPr>
          <w:sz w:val="24"/>
          <w:szCs w:val="24"/>
        </w:rPr>
        <w:t>buildings or outdoor areas</w:t>
      </w:r>
      <w:r w:rsidR="00E53628">
        <w:rPr>
          <w:sz w:val="24"/>
          <w:szCs w:val="24"/>
        </w:rPr>
        <w:t xml:space="preserve"> controlled by the University (except for premises leased to and controlled and occupied by non-University </w:t>
      </w:r>
      <w:r w:rsidR="00A24EC0">
        <w:rPr>
          <w:sz w:val="24"/>
          <w:szCs w:val="24"/>
        </w:rPr>
        <w:t>entities</w:t>
      </w:r>
      <w:r w:rsidR="00E53628">
        <w:rPr>
          <w:sz w:val="24"/>
          <w:szCs w:val="24"/>
        </w:rPr>
        <w:t xml:space="preserve">).  These </w:t>
      </w:r>
      <w:r w:rsidR="00A24EC0">
        <w:rPr>
          <w:sz w:val="24"/>
          <w:szCs w:val="24"/>
        </w:rPr>
        <w:t xml:space="preserve">covered areas </w:t>
      </w:r>
      <w:r w:rsidR="00E53628">
        <w:rPr>
          <w:sz w:val="24"/>
          <w:szCs w:val="24"/>
        </w:rPr>
        <w:t>include</w:t>
      </w:r>
      <w:r w:rsidR="009E0195" w:rsidRPr="00A06498">
        <w:rPr>
          <w:sz w:val="24"/>
          <w:szCs w:val="24"/>
        </w:rPr>
        <w:t xml:space="preserve"> all locations where </w:t>
      </w:r>
      <w:r w:rsidR="00894F71">
        <w:rPr>
          <w:sz w:val="24"/>
          <w:szCs w:val="24"/>
        </w:rPr>
        <w:t>t</w:t>
      </w:r>
      <w:r w:rsidR="00894F71" w:rsidRPr="00A06498">
        <w:rPr>
          <w:sz w:val="24"/>
          <w:szCs w:val="24"/>
        </w:rPr>
        <w:t xml:space="preserve">he </w:t>
      </w:r>
      <w:r w:rsidR="009E0195" w:rsidRPr="00A06498">
        <w:rPr>
          <w:sz w:val="24"/>
          <w:szCs w:val="24"/>
        </w:rPr>
        <w:t xml:space="preserve">University of Utah </w:t>
      </w:r>
      <w:r w:rsidR="00740783" w:rsidRPr="00A06498">
        <w:rPr>
          <w:sz w:val="24"/>
          <w:szCs w:val="24"/>
        </w:rPr>
        <w:t>D</w:t>
      </w:r>
      <w:r w:rsidR="008E305B">
        <w:rPr>
          <w:sz w:val="24"/>
          <w:szCs w:val="24"/>
        </w:rPr>
        <w:t xml:space="preserve">epartment of </w:t>
      </w:r>
      <w:r w:rsidR="00740783" w:rsidRPr="00A06498">
        <w:rPr>
          <w:sz w:val="24"/>
          <w:szCs w:val="24"/>
        </w:rPr>
        <w:t>P</w:t>
      </w:r>
      <w:r w:rsidR="008E305B">
        <w:rPr>
          <w:sz w:val="24"/>
          <w:szCs w:val="24"/>
        </w:rPr>
        <w:t xml:space="preserve">ublic </w:t>
      </w:r>
      <w:r w:rsidR="00740783" w:rsidRPr="00A06498">
        <w:rPr>
          <w:sz w:val="24"/>
          <w:szCs w:val="24"/>
        </w:rPr>
        <w:t>S</w:t>
      </w:r>
      <w:r w:rsidR="008E305B">
        <w:rPr>
          <w:sz w:val="24"/>
          <w:szCs w:val="24"/>
        </w:rPr>
        <w:t>afety</w:t>
      </w:r>
      <w:r w:rsidR="009E0195" w:rsidRPr="00A06498">
        <w:rPr>
          <w:sz w:val="24"/>
          <w:szCs w:val="24"/>
        </w:rPr>
        <w:t xml:space="preserve"> has a security presence and responsibility.</w:t>
      </w:r>
      <w:r w:rsidR="00F673CE" w:rsidRPr="00F673CE">
        <w:rPr>
          <w:sz w:val="24"/>
          <w:szCs w:val="24"/>
        </w:rPr>
        <w:t xml:space="preserve"> </w:t>
      </w:r>
      <w:r w:rsidR="00F673CE">
        <w:rPr>
          <w:sz w:val="24"/>
          <w:szCs w:val="24"/>
        </w:rPr>
        <w:t xml:space="preserve">The provisions of this Policy </w:t>
      </w:r>
      <w:r w:rsidR="00E53628">
        <w:rPr>
          <w:sz w:val="24"/>
          <w:szCs w:val="24"/>
        </w:rPr>
        <w:t xml:space="preserve">regulating </w:t>
      </w:r>
      <w:r w:rsidR="00A21C16">
        <w:rPr>
          <w:sz w:val="24"/>
          <w:szCs w:val="24"/>
        </w:rPr>
        <w:t>collection</w:t>
      </w:r>
      <w:r w:rsidR="00E53628">
        <w:rPr>
          <w:sz w:val="24"/>
          <w:szCs w:val="24"/>
        </w:rPr>
        <w:t>, storage,</w:t>
      </w:r>
      <w:r w:rsidR="00A21C16">
        <w:rPr>
          <w:sz w:val="24"/>
          <w:szCs w:val="24"/>
        </w:rPr>
        <w:t xml:space="preserve"> </w:t>
      </w:r>
      <w:r w:rsidR="00014956">
        <w:rPr>
          <w:sz w:val="24"/>
          <w:szCs w:val="24"/>
        </w:rPr>
        <w:t>disposal, access</w:t>
      </w:r>
      <w:r w:rsidR="00D84B92">
        <w:rPr>
          <w:sz w:val="24"/>
          <w:szCs w:val="24"/>
        </w:rPr>
        <w:t>,</w:t>
      </w:r>
      <w:r w:rsidR="00014956">
        <w:rPr>
          <w:sz w:val="24"/>
          <w:szCs w:val="24"/>
        </w:rPr>
        <w:t xml:space="preserve"> </w:t>
      </w:r>
      <w:r w:rsidR="00A21C16">
        <w:rPr>
          <w:sz w:val="24"/>
          <w:szCs w:val="24"/>
        </w:rPr>
        <w:t xml:space="preserve">and </w:t>
      </w:r>
      <w:r w:rsidR="00F673CE">
        <w:rPr>
          <w:sz w:val="24"/>
          <w:szCs w:val="24"/>
        </w:rPr>
        <w:t>use of surveillance data apply</w:t>
      </w:r>
      <w:r w:rsidR="00F673CE" w:rsidRPr="00F673CE">
        <w:rPr>
          <w:sz w:val="24"/>
          <w:szCs w:val="24"/>
        </w:rPr>
        <w:t xml:space="preserve"> to all University departments and contracted entities</w:t>
      </w:r>
      <w:r w:rsidR="00815BD2">
        <w:rPr>
          <w:sz w:val="24"/>
          <w:szCs w:val="24"/>
        </w:rPr>
        <w:t xml:space="preserve"> conducting University activities</w:t>
      </w:r>
      <w:r w:rsidR="00F673CE" w:rsidRPr="00F673CE">
        <w:rPr>
          <w:sz w:val="24"/>
          <w:szCs w:val="24"/>
        </w:rPr>
        <w:t>, regardless of location.</w:t>
      </w:r>
    </w:p>
    <w:p w14:paraId="6C56485F" w14:textId="2C1BD79D" w:rsidR="00492550" w:rsidRPr="000667EA" w:rsidRDefault="00894F71" w:rsidP="00D343D4">
      <w:pPr>
        <w:pStyle w:val="ListParagraph"/>
        <w:ind w:left="1800"/>
        <w:contextualSpacing w:val="0"/>
        <w:rPr>
          <w:i/>
          <w:sz w:val="20"/>
          <w:szCs w:val="20"/>
        </w:rPr>
      </w:pPr>
      <w:r w:rsidRPr="000667EA">
        <w:rPr>
          <w:i/>
          <w:sz w:val="20"/>
          <w:szCs w:val="20"/>
        </w:rPr>
        <w:t xml:space="preserve">[Drafting note: Responding to questions raised about </w:t>
      </w:r>
      <w:r w:rsidR="006A221F" w:rsidRPr="000667EA">
        <w:rPr>
          <w:i/>
          <w:sz w:val="20"/>
          <w:szCs w:val="20"/>
        </w:rPr>
        <w:t xml:space="preserve">buildings </w:t>
      </w:r>
      <w:r w:rsidRPr="000667EA">
        <w:rPr>
          <w:i/>
          <w:sz w:val="20"/>
          <w:szCs w:val="20"/>
        </w:rPr>
        <w:t>in Research Park which are the regular work sites for various University departments, this revised Scope description is intended to clarify that these same regulations apply to those University-occupied facilities</w:t>
      </w:r>
      <w:r w:rsidR="008601FE" w:rsidRPr="000667EA">
        <w:rPr>
          <w:i/>
          <w:sz w:val="20"/>
          <w:szCs w:val="20"/>
        </w:rPr>
        <w:t xml:space="preserve"> in Research Park</w:t>
      </w:r>
      <w:r w:rsidRPr="000667EA">
        <w:rPr>
          <w:i/>
          <w:sz w:val="20"/>
          <w:szCs w:val="20"/>
        </w:rPr>
        <w:t xml:space="preserve"> </w:t>
      </w:r>
      <w:r w:rsidR="00112D29" w:rsidRPr="000667EA">
        <w:rPr>
          <w:i/>
          <w:sz w:val="20"/>
          <w:szCs w:val="20"/>
        </w:rPr>
        <w:t xml:space="preserve">(or similar locations away from the main campus) </w:t>
      </w:r>
      <w:r w:rsidRPr="000667EA">
        <w:rPr>
          <w:i/>
          <w:sz w:val="20"/>
          <w:szCs w:val="20"/>
        </w:rPr>
        <w:t>as apply for facilities on main campus.</w:t>
      </w:r>
      <w:r w:rsidR="008601FE" w:rsidRPr="000667EA">
        <w:rPr>
          <w:i/>
          <w:sz w:val="20"/>
          <w:szCs w:val="20"/>
        </w:rPr>
        <w:t xml:space="preserve"> The </w:t>
      </w:r>
      <w:proofErr w:type="spellStart"/>
      <w:r w:rsidR="008601FE" w:rsidRPr="000667EA">
        <w:rPr>
          <w:i/>
          <w:sz w:val="20"/>
          <w:szCs w:val="20"/>
        </w:rPr>
        <w:t>SSAC</w:t>
      </w:r>
      <w:proofErr w:type="spellEnd"/>
      <w:r w:rsidR="008601FE" w:rsidRPr="000667EA">
        <w:rPr>
          <w:i/>
          <w:sz w:val="20"/>
          <w:szCs w:val="20"/>
        </w:rPr>
        <w:t xml:space="preserve"> will </w:t>
      </w:r>
      <w:r w:rsidR="00020142" w:rsidRPr="000667EA">
        <w:rPr>
          <w:i/>
          <w:sz w:val="20"/>
          <w:szCs w:val="20"/>
        </w:rPr>
        <w:t xml:space="preserve">be </w:t>
      </w:r>
      <w:r w:rsidR="008601FE" w:rsidRPr="000667EA">
        <w:rPr>
          <w:i/>
          <w:sz w:val="20"/>
          <w:szCs w:val="20"/>
        </w:rPr>
        <w:t>mak</w:t>
      </w:r>
      <w:r w:rsidR="00020142" w:rsidRPr="000667EA">
        <w:rPr>
          <w:i/>
          <w:sz w:val="20"/>
          <w:szCs w:val="20"/>
        </w:rPr>
        <w:t>ing</w:t>
      </w:r>
      <w:r w:rsidR="008601FE" w:rsidRPr="000667EA">
        <w:rPr>
          <w:i/>
          <w:sz w:val="20"/>
          <w:szCs w:val="20"/>
        </w:rPr>
        <w:t xml:space="preserve"> available to those departments further information regarding the building access systems and surveillance systems </w:t>
      </w:r>
      <w:r w:rsidR="00112D29" w:rsidRPr="000667EA">
        <w:rPr>
          <w:i/>
          <w:sz w:val="20"/>
          <w:szCs w:val="20"/>
        </w:rPr>
        <w:t xml:space="preserve">in those areas which are </w:t>
      </w:r>
      <w:r w:rsidR="008601FE" w:rsidRPr="000667EA">
        <w:rPr>
          <w:i/>
          <w:sz w:val="20"/>
          <w:szCs w:val="20"/>
        </w:rPr>
        <w:t>operated by the University</w:t>
      </w:r>
      <w:r w:rsidR="00112D29" w:rsidRPr="000667EA">
        <w:rPr>
          <w:i/>
          <w:sz w:val="20"/>
          <w:szCs w:val="20"/>
        </w:rPr>
        <w:t xml:space="preserve"> and are therefore directly governed by this Policy</w:t>
      </w:r>
      <w:r w:rsidR="00014956" w:rsidRPr="000667EA">
        <w:rPr>
          <w:i/>
          <w:sz w:val="20"/>
          <w:szCs w:val="20"/>
        </w:rPr>
        <w:t>.</w:t>
      </w:r>
      <w:r w:rsidR="00112D29" w:rsidRPr="000667EA">
        <w:rPr>
          <w:i/>
          <w:sz w:val="20"/>
          <w:szCs w:val="20"/>
        </w:rPr>
        <w:t xml:space="preserve"> The </w:t>
      </w:r>
      <w:proofErr w:type="spellStart"/>
      <w:r w:rsidR="00112D29" w:rsidRPr="000667EA">
        <w:rPr>
          <w:i/>
          <w:sz w:val="20"/>
          <w:szCs w:val="20"/>
        </w:rPr>
        <w:t>SSAC</w:t>
      </w:r>
      <w:proofErr w:type="spellEnd"/>
      <w:r w:rsidR="00112D29" w:rsidRPr="000667EA">
        <w:rPr>
          <w:i/>
          <w:sz w:val="20"/>
          <w:szCs w:val="20"/>
        </w:rPr>
        <w:t xml:space="preserve"> will also be gathering and sharing information regarding any systems deployed in such areas which are not operated by the University but instead controlled by a third-party (e.g., a landlord), and </w:t>
      </w:r>
      <w:r w:rsidR="00475712" w:rsidRPr="000667EA">
        <w:rPr>
          <w:i/>
          <w:sz w:val="20"/>
          <w:szCs w:val="20"/>
        </w:rPr>
        <w:t>such</w:t>
      </w:r>
      <w:r w:rsidR="00112D29" w:rsidRPr="000667EA">
        <w:rPr>
          <w:i/>
          <w:sz w:val="20"/>
          <w:szCs w:val="20"/>
        </w:rPr>
        <w:t xml:space="preserve"> research may lead to revisions of this Policy or changes in University </w:t>
      </w:r>
      <w:r w:rsidR="00112D29" w:rsidRPr="000667EA">
        <w:rPr>
          <w:i/>
          <w:sz w:val="20"/>
          <w:szCs w:val="20"/>
        </w:rPr>
        <w:lastRenderedPageBreak/>
        <w:t>practices in negotiation</w:t>
      </w:r>
      <w:r w:rsidR="00020142" w:rsidRPr="000667EA">
        <w:rPr>
          <w:i/>
          <w:sz w:val="20"/>
          <w:szCs w:val="20"/>
        </w:rPr>
        <w:t xml:space="preserve"> of</w:t>
      </w:r>
      <w:r w:rsidR="00112D29" w:rsidRPr="000667EA">
        <w:rPr>
          <w:i/>
          <w:sz w:val="20"/>
          <w:szCs w:val="20"/>
        </w:rPr>
        <w:t xml:space="preserve"> terms of leases</w:t>
      </w:r>
      <w:r w:rsidR="00020142" w:rsidRPr="000667EA">
        <w:rPr>
          <w:i/>
          <w:sz w:val="20"/>
          <w:szCs w:val="20"/>
        </w:rPr>
        <w:t xml:space="preserve"> regarding surveillance of University personnel being conducted by non-University entities</w:t>
      </w:r>
      <w:proofErr w:type="gramStart"/>
      <w:r w:rsidR="00112D29" w:rsidRPr="000667EA">
        <w:rPr>
          <w:i/>
          <w:sz w:val="20"/>
          <w:szCs w:val="20"/>
        </w:rPr>
        <w:t>.</w:t>
      </w:r>
      <w:r w:rsidR="008601FE" w:rsidRPr="000667EA">
        <w:rPr>
          <w:i/>
          <w:sz w:val="20"/>
          <w:szCs w:val="20"/>
        </w:rPr>
        <w:t xml:space="preserve"> </w:t>
      </w:r>
      <w:r w:rsidRPr="000667EA">
        <w:rPr>
          <w:i/>
          <w:sz w:val="20"/>
          <w:szCs w:val="20"/>
        </w:rPr>
        <w:t>]</w:t>
      </w:r>
      <w:proofErr w:type="gramEnd"/>
      <w:r w:rsidRPr="000667EA">
        <w:rPr>
          <w:i/>
          <w:sz w:val="20"/>
          <w:szCs w:val="20"/>
        </w:rPr>
        <w:t xml:space="preserve"> </w:t>
      </w:r>
    </w:p>
    <w:p w14:paraId="0BE293AD" w14:textId="550AAE6F" w:rsidR="00A921FE" w:rsidRDefault="00A921FE" w:rsidP="008E61C1">
      <w:pPr>
        <w:pStyle w:val="ListParagraph"/>
        <w:ind w:left="1440" w:firstLine="360"/>
        <w:contextualSpacing w:val="0"/>
        <w:rPr>
          <w:i/>
          <w:sz w:val="24"/>
          <w:szCs w:val="24"/>
        </w:rPr>
      </w:pPr>
      <w:r w:rsidRPr="008E61C1">
        <w:rPr>
          <w:i/>
          <w:sz w:val="24"/>
          <w:szCs w:val="24"/>
        </w:rPr>
        <w:t>[</w:t>
      </w:r>
      <w:r w:rsidRPr="008E61C1">
        <w:rPr>
          <w:b/>
          <w:i/>
          <w:sz w:val="24"/>
          <w:szCs w:val="24"/>
        </w:rPr>
        <w:t>User note:</w:t>
      </w:r>
      <w:r w:rsidRPr="008E61C1">
        <w:rPr>
          <w:i/>
          <w:sz w:val="24"/>
          <w:szCs w:val="24"/>
        </w:rPr>
        <w:t xml:space="preserve"> This Policy and its associated Rules replace the former University Key Policy</w:t>
      </w:r>
      <w:r w:rsidR="003D0D9A">
        <w:rPr>
          <w:i/>
          <w:sz w:val="24"/>
          <w:szCs w:val="24"/>
        </w:rPr>
        <w:t xml:space="preserve"> 3-234</w:t>
      </w:r>
      <w:r w:rsidRPr="008E61C1">
        <w:rPr>
          <w:i/>
          <w:sz w:val="24"/>
          <w:szCs w:val="24"/>
        </w:rPr>
        <w:t xml:space="preserve">, as of </w:t>
      </w:r>
      <w:r w:rsidR="005360F6">
        <w:rPr>
          <w:i/>
          <w:sz w:val="24"/>
          <w:szCs w:val="24"/>
        </w:rPr>
        <w:t>2019</w:t>
      </w:r>
      <w:r w:rsidR="005360F6" w:rsidRPr="00A8244F">
        <w:rPr>
          <w:i/>
          <w:sz w:val="24"/>
          <w:szCs w:val="24"/>
        </w:rPr>
        <w:t xml:space="preserve">. </w:t>
      </w:r>
      <w:r w:rsidR="005360F6" w:rsidRPr="00A8244F">
        <w:rPr>
          <w:sz w:val="24"/>
          <w:szCs w:val="24"/>
        </w:rPr>
        <w:t xml:space="preserve">The current version of this Policy is primarily intended to regulate surveillance systems that are of primarily </w:t>
      </w:r>
      <w:r w:rsidR="005360F6" w:rsidRPr="00A8244F">
        <w:rPr>
          <w:i/>
          <w:sz w:val="24"/>
          <w:szCs w:val="24"/>
        </w:rPr>
        <w:t>fixed location</w:t>
      </w:r>
      <w:r w:rsidR="00F45195" w:rsidRPr="00A8244F">
        <w:rPr>
          <w:i/>
          <w:sz w:val="24"/>
          <w:szCs w:val="24"/>
        </w:rPr>
        <w:t>s</w:t>
      </w:r>
      <w:r w:rsidR="005360F6" w:rsidRPr="00A8244F">
        <w:rPr>
          <w:sz w:val="24"/>
          <w:szCs w:val="24"/>
        </w:rPr>
        <w:t xml:space="preserve">. It is anticipated that a revised regulation will </w:t>
      </w:r>
      <w:r w:rsidR="008601FE" w:rsidRPr="00A8244F">
        <w:rPr>
          <w:sz w:val="24"/>
          <w:szCs w:val="24"/>
        </w:rPr>
        <w:t xml:space="preserve">subsequently </w:t>
      </w:r>
      <w:r w:rsidR="005360F6" w:rsidRPr="00A8244F">
        <w:rPr>
          <w:sz w:val="24"/>
          <w:szCs w:val="24"/>
        </w:rPr>
        <w:t xml:space="preserve">be developed regarding </w:t>
      </w:r>
      <w:r w:rsidR="00F45195" w:rsidRPr="00A8244F">
        <w:rPr>
          <w:sz w:val="24"/>
          <w:szCs w:val="24"/>
        </w:rPr>
        <w:t xml:space="preserve">University </w:t>
      </w:r>
      <w:r w:rsidR="005360F6" w:rsidRPr="00A8244F">
        <w:rPr>
          <w:sz w:val="24"/>
          <w:szCs w:val="24"/>
        </w:rPr>
        <w:t xml:space="preserve">surveillance systems which are primarily </w:t>
      </w:r>
      <w:r w:rsidR="005360F6" w:rsidRPr="00A8244F">
        <w:rPr>
          <w:i/>
          <w:sz w:val="24"/>
          <w:szCs w:val="24"/>
        </w:rPr>
        <w:t>mobile</w:t>
      </w:r>
      <w:r w:rsidR="005360F6" w:rsidRPr="00A8244F">
        <w:rPr>
          <w:sz w:val="24"/>
          <w:szCs w:val="24"/>
        </w:rPr>
        <w:t>, including cameras mounted on Unmanned Aircraft (i.e., drones, see Utah Code Ann. 72-14-101), and wearable camera devices operated by Department of Public Safety personnel (i.e., body cameras). Contact the Department of Public Safety for further information.</w:t>
      </w:r>
      <w:r w:rsidR="004B503C" w:rsidRPr="00A8244F">
        <w:rPr>
          <w:sz w:val="24"/>
          <w:szCs w:val="24"/>
        </w:rPr>
        <w:t xml:space="preserve"> Also there may be subsequent development of a regulation regarding special-purpose surveillance systems temporarily deployed for short-term events, such as events involving gatherings of large crowds</w:t>
      </w:r>
      <w:proofErr w:type="gramStart"/>
      <w:r w:rsidR="004B503C" w:rsidRPr="00A8244F">
        <w:rPr>
          <w:sz w:val="24"/>
          <w:szCs w:val="24"/>
        </w:rPr>
        <w:t>.</w:t>
      </w:r>
      <w:r w:rsidR="005360F6" w:rsidRPr="00A8244F">
        <w:rPr>
          <w:i/>
          <w:sz w:val="24"/>
          <w:szCs w:val="24"/>
        </w:rPr>
        <w:t xml:space="preserve"> </w:t>
      </w:r>
      <w:r w:rsidRPr="00A8244F">
        <w:rPr>
          <w:i/>
          <w:sz w:val="24"/>
          <w:szCs w:val="24"/>
        </w:rPr>
        <w:t>]</w:t>
      </w:r>
      <w:proofErr w:type="gramEnd"/>
      <w:r w:rsidRPr="00A8244F">
        <w:rPr>
          <w:i/>
          <w:sz w:val="24"/>
          <w:szCs w:val="24"/>
        </w:rPr>
        <w:t>.</w:t>
      </w:r>
    </w:p>
    <w:p w14:paraId="6B2465A1" w14:textId="5D87816C" w:rsidR="006A221F" w:rsidRPr="00D343D4" w:rsidRDefault="006A221F" w:rsidP="00D343D4">
      <w:pPr>
        <w:rPr>
          <w:i/>
          <w:sz w:val="24"/>
          <w:szCs w:val="24"/>
        </w:rPr>
      </w:pPr>
      <w:r>
        <w:rPr>
          <w:i/>
          <w:sz w:val="24"/>
          <w:szCs w:val="24"/>
        </w:rPr>
        <w:tab/>
      </w:r>
      <w:r>
        <w:rPr>
          <w:i/>
          <w:sz w:val="24"/>
          <w:szCs w:val="24"/>
        </w:rPr>
        <w:tab/>
        <w:t xml:space="preserve"> </w:t>
      </w:r>
    </w:p>
    <w:p w14:paraId="639E9F19" w14:textId="7A9818AD" w:rsidR="009700D4" w:rsidRPr="00A06498" w:rsidRDefault="009700D4" w:rsidP="00EF6603">
      <w:pPr>
        <w:pStyle w:val="ListParagraph"/>
        <w:numPr>
          <w:ilvl w:val="0"/>
          <w:numId w:val="1"/>
        </w:numPr>
        <w:contextualSpacing w:val="0"/>
        <w:rPr>
          <w:b/>
          <w:sz w:val="24"/>
          <w:szCs w:val="24"/>
        </w:rPr>
      </w:pPr>
      <w:r w:rsidRPr="00A06498">
        <w:rPr>
          <w:b/>
          <w:sz w:val="24"/>
          <w:szCs w:val="24"/>
        </w:rPr>
        <w:t>Definitions:</w:t>
      </w:r>
      <w:r w:rsidR="007D51CD">
        <w:rPr>
          <w:b/>
          <w:sz w:val="24"/>
          <w:szCs w:val="24"/>
        </w:rPr>
        <w:t xml:space="preserve"> </w:t>
      </w:r>
    </w:p>
    <w:p w14:paraId="574A5E3E" w14:textId="77777777" w:rsidR="009700D4" w:rsidRPr="00A06498" w:rsidRDefault="009700D4" w:rsidP="00EF6603">
      <w:pPr>
        <w:pStyle w:val="ListParagraph"/>
        <w:ind w:left="1080"/>
        <w:contextualSpacing w:val="0"/>
        <w:rPr>
          <w:sz w:val="24"/>
          <w:szCs w:val="24"/>
        </w:rPr>
      </w:pPr>
      <w:r w:rsidRPr="00A06498">
        <w:rPr>
          <w:sz w:val="24"/>
          <w:szCs w:val="24"/>
        </w:rPr>
        <w:t>For the limited purposes of this Policy and any associated Regulations, these words and phrases have the following meanings:</w:t>
      </w:r>
    </w:p>
    <w:p w14:paraId="2505DDD6" w14:textId="2BC02FC8" w:rsidR="009A3F4F" w:rsidRDefault="009A3F4F" w:rsidP="009A3F4F">
      <w:pPr>
        <w:pStyle w:val="ListParagraph"/>
        <w:numPr>
          <w:ilvl w:val="0"/>
          <w:numId w:val="15"/>
        </w:numPr>
        <w:contextualSpacing w:val="0"/>
        <w:rPr>
          <w:sz w:val="24"/>
          <w:szCs w:val="24"/>
        </w:rPr>
      </w:pPr>
      <w:r>
        <w:rPr>
          <w:sz w:val="24"/>
          <w:szCs w:val="24"/>
        </w:rPr>
        <w:t>Approving Officer – A University officer holding the position of Department Head or higher.</w:t>
      </w:r>
    </w:p>
    <w:p w14:paraId="285A4EC2" w14:textId="5D42094A" w:rsidR="009A3F4F" w:rsidRDefault="009A3F4F" w:rsidP="009A3F4F">
      <w:pPr>
        <w:pStyle w:val="ListParagraph"/>
        <w:numPr>
          <w:ilvl w:val="0"/>
          <w:numId w:val="15"/>
        </w:numPr>
        <w:contextualSpacing w:val="0"/>
        <w:rPr>
          <w:sz w:val="24"/>
          <w:szCs w:val="24"/>
        </w:rPr>
      </w:pPr>
      <w:r>
        <w:rPr>
          <w:sz w:val="24"/>
          <w:szCs w:val="24"/>
        </w:rPr>
        <w:t>Building Access System –</w:t>
      </w:r>
      <w:r w:rsidRPr="00EC7DDB">
        <w:rPr>
          <w:sz w:val="24"/>
          <w:szCs w:val="24"/>
        </w:rPr>
        <w:t>Key System</w:t>
      </w:r>
      <w:r>
        <w:rPr>
          <w:sz w:val="24"/>
          <w:szCs w:val="24"/>
        </w:rPr>
        <w:t xml:space="preserve"> (consisting of mechanical locks and keys, including master keys), and other devices, including </w:t>
      </w:r>
      <w:r w:rsidR="004C1AC0">
        <w:rPr>
          <w:sz w:val="24"/>
          <w:szCs w:val="24"/>
        </w:rPr>
        <w:t xml:space="preserve">an </w:t>
      </w:r>
      <w:r>
        <w:rPr>
          <w:sz w:val="24"/>
          <w:szCs w:val="24"/>
        </w:rPr>
        <w:t>Electronic Access System, utilized to control access to a door or an area.</w:t>
      </w:r>
    </w:p>
    <w:p w14:paraId="01383BB4" w14:textId="549F647A" w:rsidR="0035143C" w:rsidRDefault="0035143C" w:rsidP="009A3F4F">
      <w:pPr>
        <w:pStyle w:val="ListParagraph"/>
        <w:numPr>
          <w:ilvl w:val="0"/>
          <w:numId w:val="15"/>
        </w:numPr>
        <w:contextualSpacing w:val="0"/>
        <w:rPr>
          <w:sz w:val="24"/>
          <w:szCs w:val="24"/>
        </w:rPr>
      </w:pPr>
      <w:r>
        <w:rPr>
          <w:sz w:val="24"/>
          <w:szCs w:val="24"/>
        </w:rPr>
        <w:t xml:space="preserve">Campus Building Access </w:t>
      </w:r>
      <w:r w:rsidR="00090612">
        <w:rPr>
          <w:sz w:val="24"/>
          <w:szCs w:val="24"/>
        </w:rPr>
        <w:t>Team</w:t>
      </w:r>
      <w:r>
        <w:rPr>
          <w:sz w:val="24"/>
          <w:szCs w:val="24"/>
        </w:rPr>
        <w:t xml:space="preserve">– The team within the Facilities Management </w:t>
      </w:r>
      <w:r w:rsidR="00812725">
        <w:rPr>
          <w:sz w:val="24"/>
          <w:szCs w:val="24"/>
        </w:rPr>
        <w:t>D</w:t>
      </w:r>
      <w:r>
        <w:rPr>
          <w:sz w:val="24"/>
          <w:szCs w:val="24"/>
        </w:rPr>
        <w:t xml:space="preserve">epartment </w:t>
      </w:r>
      <w:r w:rsidR="00A921FE">
        <w:rPr>
          <w:sz w:val="24"/>
          <w:szCs w:val="24"/>
        </w:rPr>
        <w:t>(reporting to the Vice President</w:t>
      </w:r>
      <w:r>
        <w:rPr>
          <w:sz w:val="24"/>
          <w:szCs w:val="24"/>
        </w:rPr>
        <w:t xml:space="preserve"> of Administrative Services</w:t>
      </w:r>
      <w:r w:rsidR="00A921FE">
        <w:rPr>
          <w:sz w:val="24"/>
          <w:szCs w:val="24"/>
        </w:rPr>
        <w:t>)</w:t>
      </w:r>
      <w:r>
        <w:rPr>
          <w:sz w:val="24"/>
          <w:szCs w:val="24"/>
        </w:rPr>
        <w:t xml:space="preserve"> that provides the central administration of the </w:t>
      </w:r>
      <w:r w:rsidR="00554D23">
        <w:rPr>
          <w:sz w:val="24"/>
          <w:szCs w:val="24"/>
        </w:rPr>
        <w:t>integrated surveillance and access systems for general campus and DPS</w:t>
      </w:r>
      <w:r w:rsidR="00812725">
        <w:rPr>
          <w:sz w:val="24"/>
          <w:szCs w:val="24"/>
        </w:rPr>
        <w:t>-</w:t>
      </w:r>
      <w:r w:rsidR="00554D23">
        <w:rPr>
          <w:sz w:val="24"/>
          <w:szCs w:val="24"/>
        </w:rPr>
        <w:t>designated Public Safety Spaces.</w:t>
      </w:r>
    </w:p>
    <w:p w14:paraId="01DE6FF2" w14:textId="1ABF3628" w:rsidR="005B496A" w:rsidRPr="00A07A43" w:rsidRDefault="005B496A" w:rsidP="005B496A">
      <w:pPr>
        <w:pStyle w:val="ListParagraph"/>
        <w:numPr>
          <w:ilvl w:val="0"/>
          <w:numId w:val="15"/>
        </w:numPr>
        <w:contextualSpacing w:val="0"/>
        <w:rPr>
          <w:sz w:val="24"/>
          <w:szCs w:val="24"/>
          <w:u w:val="double"/>
        </w:rPr>
      </w:pPr>
      <w:commentRangeStart w:id="1"/>
      <w:r w:rsidRPr="00A07A43">
        <w:rPr>
          <w:sz w:val="24"/>
          <w:szCs w:val="24"/>
          <w:u w:val="double"/>
        </w:rPr>
        <w:t>Criminal activity</w:t>
      </w:r>
      <w:commentRangeEnd w:id="1"/>
      <w:r w:rsidR="00A8244F" w:rsidRPr="00A07A43">
        <w:rPr>
          <w:rStyle w:val="CommentReference"/>
          <w:u w:val="double"/>
        </w:rPr>
        <w:commentReference w:id="1"/>
      </w:r>
      <w:r w:rsidRPr="00A07A43">
        <w:rPr>
          <w:sz w:val="24"/>
          <w:szCs w:val="24"/>
          <w:u w:val="double"/>
        </w:rPr>
        <w:t>—</w:t>
      </w:r>
      <w:r w:rsidR="00B43C53" w:rsidRPr="00A07A43">
        <w:rPr>
          <w:sz w:val="24"/>
          <w:szCs w:val="24"/>
          <w:u w:val="double"/>
        </w:rPr>
        <w:t xml:space="preserve"> </w:t>
      </w:r>
      <w:r w:rsidR="000667EA" w:rsidRPr="00A07A43">
        <w:rPr>
          <w:sz w:val="24"/>
          <w:szCs w:val="24"/>
          <w:u w:val="double"/>
        </w:rPr>
        <w:t>Conduct</w:t>
      </w:r>
      <w:r w:rsidRPr="00A07A43">
        <w:rPr>
          <w:sz w:val="24"/>
          <w:szCs w:val="24"/>
          <w:u w:val="double"/>
        </w:rPr>
        <w:t xml:space="preserve"> w</w:t>
      </w:r>
      <w:r w:rsidR="00B43C53" w:rsidRPr="00A07A43">
        <w:rPr>
          <w:sz w:val="24"/>
          <w:szCs w:val="24"/>
          <w:u w:val="double"/>
        </w:rPr>
        <w:t>hich is punishable under the criminal laws applicable for the locations and persons involved—including the Utah Criminal Code and applicable federal law for activity occur</w:t>
      </w:r>
      <w:r w:rsidR="0067785C" w:rsidRPr="00A07A43">
        <w:rPr>
          <w:sz w:val="24"/>
          <w:szCs w:val="24"/>
          <w:u w:val="double"/>
        </w:rPr>
        <w:t>r</w:t>
      </w:r>
      <w:r w:rsidR="00B43C53" w:rsidRPr="00A07A43">
        <w:rPr>
          <w:sz w:val="24"/>
          <w:szCs w:val="24"/>
          <w:u w:val="double"/>
        </w:rPr>
        <w:t>ing in Utah, and the laws of the applicable jurisdiction for activity occur</w:t>
      </w:r>
      <w:r w:rsidR="0067785C" w:rsidRPr="00A07A43">
        <w:rPr>
          <w:sz w:val="24"/>
          <w:szCs w:val="24"/>
          <w:u w:val="double"/>
        </w:rPr>
        <w:t>r</w:t>
      </w:r>
      <w:r w:rsidR="00B43C53" w:rsidRPr="00A07A43">
        <w:rPr>
          <w:sz w:val="24"/>
          <w:szCs w:val="24"/>
          <w:u w:val="double"/>
        </w:rPr>
        <w:t xml:space="preserve">ing outside of Utah. </w:t>
      </w:r>
    </w:p>
    <w:p w14:paraId="0D7EDBEE" w14:textId="12CDEE36" w:rsidR="00B9398A" w:rsidRDefault="00B9398A" w:rsidP="009A3F4F">
      <w:pPr>
        <w:pStyle w:val="ListParagraph"/>
        <w:numPr>
          <w:ilvl w:val="0"/>
          <w:numId w:val="15"/>
        </w:numPr>
        <w:contextualSpacing w:val="0"/>
        <w:rPr>
          <w:sz w:val="24"/>
          <w:szCs w:val="24"/>
        </w:rPr>
      </w:pPr>
      <w:r w:rsidRPr="00A06498">
        <w:rPr>
          <w:sz w:val="24"/>
          <w:szCs w:val="24"/>
        </w:rPr>
        <w:t>DPS – Department of Public Safety</w:t>
      </w:r>
      <w:r w:rsidR="00C52492">
        <w:rPr>
          <w:sz w:val="24"/>
          <w:szCs w:val="24"/>
        </w:rPr>
        <w:t xml:space="preserve"> – T</w:t>
      </w:r>
      <w:r w:rsidR="00740783" w:rsidRPr="00A06498">
        <w:rPr>
          <w:sz w:val="24"/>
          <w:szCs w:val="24"/>
        </w:rPr>
        <w:t xml:space="preserve">he </w:t>
      </w:r>
      <w:r w:rsidR="002B1C21" w:rsidRPr="00A06498">
        <w:rPr>
          <w:sz w:val="24"/>
          <w:szCs w:val="24"/>
        </w:rPr>
        <w:t>University</w:t>
      </w:r>
      <w:r w:rsidR="00740783" w:rsidRPr="00A06498">
        <w:rPr>
          <w:sz w:val="24"/>
          <w:szCs w:val="24"/>
        </w:rPr>
        <w:t xml:space="preserve"> of Utah department </w:t>
      </w:r>
      <w:r w:rsidR="00E24DD0" w:rsidRPr="00A06498">
        <w:rPr>
          <w:sz w:val="24"/>
          <w:szCs w:val="24"/>
        </w:rPr>
        <w:t xml:space="preserve">incorporating </w:t>
      </w:r>
      <w:r w:rsidR="00740783" w:rsidRPr="00A06498">
        <w:rPr>
          <w:sz w:val="24"/>
          <w:szCs w:val="24"/>
        </w:rPr>
        <w:t>campus police and security</w:t>
      </w:r>
      <w:r w:rsidR="000A3643">
        <w:rPr>
          <w:sz w:val="24"/>
          <w:szCs w:val="24"/>
        </w:rPr>
        <w:t xml:space="preserve"> services</w:t>
      </w:r>
      <w:r w:rsidR="00740783" w:rsidRPr="00A06498">
        <w:rPr>
          <w:sz w:val="24"/>
          <w:szCs w:val="24"/>
        </w:rPr>
        <w:t>.</w:t>
      </w:r>
    </w:p>
    <w:p w14:paraId="2312B7DA" w14:textId="32EFD53F" w:rsidR="00E43BCB" w:rsidRDefault="00E43BCB" w:rsidP="009A3F4F">
      <w:pPr>
        <w:pStyle w:val="ListParagraph"/>
        <w:numPr>
          <w:ilvl w:val="0"/>
          <w:numId w:val="15"/>
        </w:numPr>
        <w:contextualSpacing w:val="0"/>
        <w:rPr>
          <w:sz w:val="24"/>
          <w:szCs w:val="24"/>
        </w:rPr>
      </w:pPr>
      <w:r>
        <w:rPr>
          <w:sz w:val="24"/>
          <w:szCs w:val="24"/>
        </w:rPr>
        <w:t xml:space="preserve">Electronic Access Control </w:t>
      </w:r>
      <w:r w:rsidR="004C1AC0">
        <w:rPr>
          <w:sz w:val="24"/>
          <w:szCs w:val="24"/>
        </w:rPr>
        <w:t>S</w:t>
      </w:r>
      <w:r>
        <w:rPr>
          <w:sz w:val="24"/>
          <w:szCs w:val="24"/>
        </w:rPr>
        <w:t>ystem</w:t>
      </w:r>
      <w:r w:rsidR="005C5602" w:rsidRPr="00F006F8">
        <w:rPr>
          <w:sz w:val="24"/>
          <w:szCs w:val="24"/>
        </w:rPr>
        <w:t xml:space="preserve"> –</w:t>
      </w:r>
      <w:r w:rsidR="00276D0C">
        <w:rPr>
          <w:sz w:val="24"/>
          <w:szCs w:val="24"/>
        </w:rPr>
        <w:t xml:space="preserve"> The hardware and software that control door access.</w:t>
      </w:r>
    </w:p>
    <w:p w14:paraId="1EB23B7F" w14:textId="270BD34F" w:rsidR="00E43BCB" w:rsidRPr="00A06498" w:rsidRDefault="00E43BCB" w:rsidP="009A3F4F">
      <w:pPr>
        <w:pStyle w:val="ListParagraph"/>
        <w:numPr>
          <w:ilvl w:val="0"/>
          <w:numId w:val="15"/>
        </w:numPr>
        <w:contextualSpacing w:val="0"/>
        <w:rPr>
          <w:sz w:val="24"/>
          <w:szCs w:val="24"/>
        </w:rPr>
      </w:pPr>
      <w:r>
        <w:rPr>
          <w:sz w:val="24"/>
          <w:szCs w:val="24"/>
        </w:rPr>
        <w:lastRenderedPageBreak/>
        <w:t xml:space="preserve">Electronic Access Control </w:t>
      </w:r>
      <w:r w:rsidR="004C1AC0">
        <w:rPr>
          <w:sz w:val="24"/>
          <w:szCs w:val="24"/>
        </w:rPr>
        <w:t>O</w:t>
      </w:r>
      <w:r>
        <w:rPr>
          <w:sz w:val="24"/>
          <w:szCs w:val="24"/>
        </w:rPr>
        <w:t>perator</w:t>
      </w:r>
      <w:r w:rsidR="005C5602" w:rsidRPr="00F006F8">
        <w:rPr>
          <w:sz w:val="24"/>
          <w:szCs w:val="24"/>
        </w:rPr>
        <w:t xml:space="preserve"> –</w:t>
      </w:r>
      <w:r w:rsidR="00276D0C">
        <w:rPr>
          <w:sz w:val="24"/>
          <w:szCs w:val="24"/>
        </w:rPr>
        <w:t xml:space="preserve"> A</w:t>
      </w:r>
      <w:r w:rsidR="004C1AC0">
        <w:rPr>
          <w:sz w:val="24"/>
          <w:szCs w:val="24"/>
        </w:rPr>
        <w:t>n a</w:t>
      </w:r>
      <w:r w:rsidR="00276D0C">
        <w:rPr>
          <w:sz w:val="24"/>
          <w:szCs w:val="24"/>
        </w:rPr>
        <w:t>pproved University employee who manage</w:t>
      </w:r>
      <w:r w:rsidR="004C1AC0">
        <w:rPr>
          <w:sz w:val="24"/>
          <w:szCs w:val="24"/>
        </w:rPr>
        <w:t>s</w:t>
      </w:r>
      <w:r w:rsidR="00276D0C">
        <w:rPr>
          <w:sz w:val="24"/>
          <w:szCs w:val="24"/>
        </w:rPr>
        <w:t xml:space="preserve"> access rights </w:t>
      </w:r>
      <w:r w:rsidR="00A921FE">
        <w:rPr>
          <w:sz w:val="24"/>
          <w:szCs w:val="24"/>
        </w:rPr>
        <w:t xml:space="preserve">of </w:t>
      </w:r>
      <w:r w:rsidR="00276D0C">
        <w:rPr>
          <w:sz w:val="24"/>
          <w:szCs w:val="24"/>
        </w:rPr>
        <w:t>users through the Electronic Access Control System.</w:t>
      </w:r>
    </w:p>
    <w:p w14:paraId="3DDD5606" w14:textId="3B51D64C" w:rsidR="00937455" w:rsidRDefault="000667EA" w:rsidP="009A3F4F">
      <w:pPr>
        <w:pStyle w:val="ListParagraph"/>
        <w:numPr>
          <w:ilvl w:val="0"/>
          <w:numId w:val="15"/>
        </w:numPr>
        <w:contextualSpacing w:val="0"/>
        <w:rPr>
          <w:sz w:val="24"/>
          <w:szCs w:val="24"/>
        </w:rPr>
      </w:pPr>
      <w:r>
        <w:rPr>
          <w:sz w:val="24"/>
          <w:szCs w:val="24"/>
        </w:rPr>
        <w:t>[[</w:t>
      </w:r>
      <w:r w:rsidR="00937455">
        <w:rPr>
          <w:sz w:val="24"/>
          <w:szCs w:val="24"/>
        </w:rPr>
        <w:t xml:space="preserve">Facility Steward – The facilities </w:t>
      </w:r>
      <w:r w:rsidR="00F55995">
        <w:rPr>
          <w:sz w:val="24"/>
          <w:szCs w:val="24"/>
        </w:rPr>
        <w:t>department or person</w:t>
      </w:r>
      <w:r w:rsidR="00937455">
        <w:rPr>
          <w:sz w:val="24"/>
          <w:szCs w:val="24"/>
        </w:rPr>
        <w:t xml:space="preserve"> with</w:t>
      </w:r>
      <w:r w:rsidR="001759FF">
        <w:rPr>
          <w:sz w:val="24"/>
          <w:szCs w:val="24"/>
        </w:rPr>
        <w:t xml:space="preserve"> primary</w:t>
      </w:r>
      <w:r w:rsidR="00937455">
        <w:rPr>
          <w:sz w:val="24"/>
          <w:szCs w:val="24"/>
        </w:rPr>
        <w:t xml:space="preserve"> stewardship responsibility </w:t>
      </w:r>
      <w:r w:rsidR="001759FF">
        <w:rPr>
          <w:sz w:val="24"/>
          <w:szCs w:val="24"/>
        </w:rPr>
        <w:t>for</w:t>
      </w:r>
      <w:r w:rsidR="00937455">
        <w:rPr>
          <w:sz w:val="24"/>
          <w:szCs w:val="24"/>
        </w:rPr>
        <w:t xml:space="preserve"> a particular building</w:t>
      </w:r>
      <w:r w:rsidR="001759FF">
        <w:rPr>
          <w:sz w:val="24"/>
          <w:szCs w:val="24"/>
        </w:rPr>
        <w:t xml:space="preserve"> </w:t>
      </w:r>
      <w:r w:rsidR="00FE7F10">
        <w:rPr>
          <w:sz w:val="24"/>
          <w:szCs w:val="24"/>
        </w:rPr>
        <w:t>or area</w:t>
      </w:r>
      <w:proofErr w:type="gramStart"/>
      <w:r w:rsidR="00937455">
        <w:rPr>
          <w:sz w:val="24"/>
          <w:szCs w:val="24"/>
        </w:rPr>
        <w:t>.</w:t>
      </w:r>
      <w:r>
        <w:rPr>
          <w:sz w:val="24"/>
          <w:szCs w:val="24"/>
        </w:rPr>
        <w:t xml:space="preserve"> ]</w:t>
      </w:r>
      <w:proofErr w:type="gramEnd"/>
      <w:r>
        <w:rPr>
          <w:sz w:val="24"/>
          <w:szCs w:val="24"/>
        </w:rPr>
        <w:t xml:space="preserve">] </w:t>
      </w:r>
      <w:r w:rsidRPr="000667EA">
        <w:rPr>
          <w:i/>
          <w:sz w:val="20"/>
          <w:szCs w:val="20"/>
        </w:rPr>
        <w:t>{Drafting note: this defined term may be changed as needed as an editorial correction,</w:t>
      </w:r>
      <w:r w:rsidR="00252E06">
        <w:rPr>
          <w:i/>
          <w:sz w:val="20"/>
          <w:szCs w:val="20"/>
        </w:rPr>
        <w:t xml:space="preserve"> </w:t>
      </w:r>
      <w:r w:rsidRPr="000667EA">
        <w:rPr>
          <w:i/>
          <w:sz w:val="20"/>
          <w:szCs w:val="20"/>
        </w:rPr>
        <w:t xml:space="preserve">upon approval of the </w:t>
      </w:r>
      <w:r w:rsidR="00252E06">
        <w:rPr>
          <w:i/>
          <w:sz w:val="20"/>
          <w:szCs w:val="20"/>
        </w:rPr>
        <w:t xml:space="preserve">chairperson of the </w:t>
      </w:r>
      <w:proofErr w:type="spellStart"/>
      <w:r w:rsidRPr="000667EA">
        <w:rPr>
          <w:i/>
          <w:sz w:val="20"/>
          <w:szCs w:val="20"/>
        </w:rPr>
        <w:t>SSAC</w:t>
      </w:r>
      <w:proofErr w:type="spellEnd"/>
      <w:r w:rsidRPr="000667EA">
        <w:rPr>
          <w:i/>
          <w:sz w:val="20"/>
          <w:szCs w:val="20"/>
        </w:rPr>
        <w:t>, with notice to the Institutional Policy Committee.}</w:t>
      </w:r>
      <w:r w:rsidR="00252E06">
        <w:rPr>
          <w:i/>
          <w:sz w:val="20"/>
          <w:szCs w:val="20"/>
        </w:rPr>
        <w:t xml:space="preserve"> </w:t>
      </w:r>
    </w:p>
    <w:p w14:paraId="27A86272" w14:textId="3E682EEF" w:rsidR="00B9398A" w:rsidRDefault="00B9398A" w:rsidP="009A3F4F">
      <w:pPr>
        <w:pStyle w:val="ListParagraph"/>
        <w:numPr>
          <w:ilvl w:val="0"/>
          <w:numId w:val="15"/>
        </w:numPr>
        <w:contextualSpacing w:val="0"/>
        <w:rPr>
          <w:sz w:val="24"/>
          <w:szCs w:val="24"/>
        </w:rPr>
      </w:pPr>
      <w:r w:rsidRPr="00A06498">
        <w:rPr>
          <w:sz w:val="24"/>
          <w:szCs w:val="24"/>
        </w:rPr>
        <w:t>General Fund – The University’s general operating budget funded through state, tuition, and other sources.</w:t>
      </w:r>
    </w:p>
    <w:p w14:paraId="71F33684" w14:textId="261C02CC" w:rsidR="005427BE" w:rsidRPr="005427BE" w:rsidRDefault="005427BE" w:rsidP="009A3F4F">
      <w:pPr>
        <w:pStyle w:val="ListParagraph"/>
        <w:numPr>
          <w:ilvl w:val="0"/>
          <w:numId w:val="15"/>
        </w:numPr>
        <w:contextualSpacing w:val="0"/>
        <w:rPr>
          <w:sz w:val="24"/>
          <w:szCs w:val="24"/>
        </w:rPr>
      </w:pPr>
      <w:r w:rsidRPr="005427BE">
        <w:rPr>
          <w:sz w:val="24"/>
          <w:szCs w:val="24"/>
        </w:rPr>
        <w:t>Public Safety Space – A</w:t>
      </w:r>
      <w:r w:rsidR="00FE7F10">
        <w:rPr>
          <w:sz w:val="24"/>
          <w:szCs w:val="24"/>
        </w:rPr>
        <w:t>n indoor or outdoor</w:t>
      </w:r>
      <w:r w:rsidR="00106AEE">
        <w:rPr>
          <w:sz w:val="24"/>
          <w:szCs w:val="24"/>
        </w:rPr>
        <w:t xml:space="preserve"> space</w:t>
      </w:r>
      <w:r w:rsidRPr="005427BE">
        <w:rPr>
          <w:sz w:val="24"/>
          <w:szCs w:val="24"/>
        </w:rPr>
        <w:t xml:space="preserve"> that is accessible to the general public and </w:t>
      </w:r>
      <w:r w:rsidR="0029470F">
        <w:rPr>
          <w:sz w:val="24"/>
          <w:szCs w:val="24"/>
        </w:rPr>
        <w:t xml:space="preserve">is </w:t>
      </w:r>
      <w:r w:rsidR="0029470F" w:rsidRPr="005427BE">
        <w:rPr>
          <w:sz w:val="24"/>
          <w:szCs w:val="24"/>
        </w:rPr>
        <w:t xml:space="preserve">designated by DPS </w:t>
      </w:r>
      <w:r w:rsidR="0029470F">
        <w:rPr>
          <w:sz w:val="24"/>
          <w:szCs w:val="24"/>
        </w:rPr>
        <w:t>as a public safety space based on a determination of</w:t>
      </w:r>
      <w:r w:rsidRPr="005427BE">
        <w:rPr>
          <w:sz w:val="24"/>
          <w:szCs w:val="24"/>
        </w:rPr>
        <w:t xml:space="preserve"> </w:t>
      </w:r>
      <w:r w:rsidR="0029470F">
        <w:rPr>
          <w:sz w:val="24"/>
          <w:szCs w:val="24"/>
        </w:rPr>
        <w:t xml:space="preserve">significant </w:t>
      </w:r>
      <w:r w:rsidRPr="005427BE">
        <w:rPr>
          <w:sz w:val="24"/>
          <w:szCs w:val="24"/>
        </w:rPr>
        <w:t>potential risks for crim</w:t>
      </w:r>
      <w:r w:rsidR="0029470F">
        <w:rPr>
          <w:sz w:val="24"/>
          <w:szCs w:val="24"/>
        </w:rPr>
        <w:t>inal activity</w:t>
      </w:r>
      <w:r w:rsidRPr="005427BE">
        <w:rPr>
          <w:sz w:val="24"/>
          <w:szCs w:val="24"/>
        </w:rPr>
        <w:t>.</w:t>
      </w:r>
    </w:p>
    <w:p w14:paraId="5F2AD395" w14:textId="5166D5D4" w:rsidR="005427BE" w:rsidRDefault="00B9398A" w:rsidP="009A3F4F">
      <w:pPr>
        <w:pStyle w:val="ListParagraph"/>
        <w:numPr>
          <w:ilvl w:val="0"/>
          <w:numId w:val="15"/>
        </w:numPr>
        <w:contextualSpacing w:val="0"/>
        <w:rPr>
          <w:sz w:val="24"/>
          <w:szCs w:val="24"/>
        </w:rPr>
      </w:pPr>
      <w:proofErr w:type="spellStart"/>
      <w:r w:rsidRPr="005427BE">
        <w:rPr>
          <w:sz w:val="24"/>
          <w:szCs w:val="24"/>
        </w:rPr>
        <w:t>SSA</w:t>
      </w:r>
      <w:r w:rsidR="00206DA4">
        <w:rPr>
          <w:sz w:val="24"/>
          <w:szCs w:val="24"/>
        </w:rPr>
        <w:t>C</w:t>
      </w:r>
      <w:proofErr w:type="spellEnd"/>
      <w:r w:rsidRPr="005427BE">
        <w:rPr>
          <w:sz w:val="24"/>
          <w:szCs w:val="24"/>
        </w:rPr>
        <w:t xml:space="preserve"> – Surveillance System Administrators </w:t>
      </w:r>
      <w:r w:rsidR="00B048CB">
        <w:rPr>
          <w:sz w:val="24"/>
          <w:szCs w:val="24"/>
        </w:rPr>
        <w:t>Committee</w:t>
      </w:r>
      <w:r w:rsidRPr="005427BE">
        <w:rPr>
          <w:sz w:val="24"/>
          <w:szCs w:val="24"/>
        </w:rPr>
        <w:t xml:space="preserve">– A </w:t>
      </w:r>
      <w:r w:rsidR="00B048CB">
        <w:rPr>
          <w:sz w:val="24"/>
          <w:szCs w:val="24"/>
        </w:rPr>
        <w:t>committee established under authority of this Policy with assigned responsibilities for implementation of this Policy and associated Regulations</w:t>
      </w:r>
      <w:r w:rsidRPr="005427BE">
        <w:rPr>
          <w:sz w:val="24"/>
          <w:szCs w:val="24"/>
        </w:rPr>
        <w:t>.</w:t>
      </w:r>
    </w:p>
    <w:p w14:paraId="636297FA" w14:textId="68CC1145" w:rsidR="00B262C0" w:rsidRDefault="000D4449" w:rsidP="009A3F4F">
      <w:pPr>
        <w:pStyle w:val="ListParagraph"/>
        <w:numPr>
          <w:ilvl w:val="0"/>
          <w:numId w:val="15"/>
        </w:numPr>
        <w:contextualSpacing w:val="0"/>
        <w:rPr>
          <w:sz w:val="24"/>
          <w:szCs w:val="24"/>
        </w:rPr>
      </w:pPr>
      <w:r w:rsidRPr="00F006F8">
        <w:rPr>
          <w:sz w:val="24"/>
          <w:szCs w:val="24"/>
        </w:rPr>
        <w:t>Surveillance</w:t>
      </w:r>
      <w:r w:rsidR="002C77E6" w:rsidRPr="00F006F8">
        <w:rPr>
          <w:sz w:val="24"/>
          <w:szCs w:val="24"/>
        </w:rPr>
        <w:t xml:space="preserve"> </w:t>
      </w:r>
      <w:r w:rsidR="00B262C0">
        <w:rPr>
          <w:sz w:val="24"/>
          <w:szCs w:val="24"/>
        </w:rPr>
        <w:t>Data</w:t>
      </w:r>
      <w:r w:rsidR="005C5602" w:rsidRPr="00F006F8">
        <w:rPr>
          <w:sz w:val="24"/>
          <w:szCs w:val="24"/>
        </w:rPr>
        <w:t xml:space="preserve"> – </w:t>
      </w:r>
      <w:r w:rsidR="00B262C0" w:rsidRPr="00B262C0">
        <w:rPr>
          <w:sz w:val="24"/>
          <w:szCs w:val="24"/>
        </w:rPr>
        <w:t>Any electronic, printed, audible,</w:t>
      </w:r>
      <w:r w:rsidR="00B048CB">
        <w:rPr>
          <w:sz w:val="24"/>
          <w:szCs w:val="24"/>
        </w:rPr>
        <w:t xml:space="preserve"> visible</w:t>
      </w:r>
      <w:r w:rsidR="00B262C0" w:rsidRPr="00B262C0">
        <w:rPr>
          <w:sz w:val="24"/>
          <w:szCs w:val="24"/>
        </w:rPr>
        <w:t xml:space="preserve"> or other form of information captured by a </w:t>
      </w:r>
      <w:r w:rsidR="00B048CB">
        <w:rPr>
          <w:sz w:val="24"/>
          <w:szCs w:val="24"/>
        </w:rPr>
        <w:t>S</w:t>
      </w:r>
      <w:r w:rsidR="00B262C0" w:rsidRPr="00B262C0">
        <w:rPr>
          <w:sz w:val="24"/>
          <w:szCs w:val="24"/>
        </w:rPr>
        <w:t xml:space="preserve">urveillance </w:t>
      </w:r>
      <w:r w:rsidR="00B048CB">
        <w:rPr>
          <w:sz w:val="24"/>
          <w:szCs w:val="24"/>
        </w:rPr>
        <w:t>S</w:t>
      </w:r>
      <w:r w:rsidR="00B262C0" w:rsidRPr="00B262C0">
        <w:rPr>
          <w:sz w:val="24"/>
          <w:szCs w:val="24"/>
        </w:rPr>
        <w:t xml:space="preserve">ystem, including any record of user access generated through a Building Access System </w:t>
      </w:r>
    </w:p>
    <w:p w14:paraId="462FEFD9" w14:textId="4CFC2E57" w:rsidR="00B9398A" w:rsidRDefault="00B9398A" w:rsidP="009A3F4F">
      <w:pPr>
        <w:pStyle w:val="ListParagraph"/>
        <w:numPr>
          <w:ilvl w:val="0"/>
          <w:numId w:val="15"/>
        </w:numPr>
        <w:contextualSpacing w:val="0"/>
        <w:rPr>
          <w:sz w:val="24"/>
          <w:szCs w:val="24"/>
        </w:rPr>
      </w:pPr>
      <w:r w:rsidRPr="00A06498">
        <w:rPr>
          <w:sz w:val="24"/>
          <w:szCs w:val="24"/>
        </w:rPr>
        <w:t xml:space="preserve">Surveillance System – A system </w:t>
      </w:r>
      <w:r w:rsidR="00B048CB">
        <w:rPr>
          <w:sz w:val="24"/>
          <w:szCs w:val="24"/>
        </w:rPr>
        <w:t>capable of</w:t>
      </w:r>
      <w:r w:rsidR="00B048CB" w:rsidRPr="00A06498">
        <w:rPr>
          <w:sz w:val="24"/>
          <w:szCs w:val="24"/>
        </w:rPr>
        <w:t xml:space="preserve"> </w:t>
      </w:r>
      <w:r w:rsidRPr="00A06498">
        <w:rPr>
          <w:sz w:val="24"/>
          <w:szCs w:val="24"/>
        </w:rPr>
        <w:t xml:space="preserve">monitoring and recording the </w:t>
      </w:r>
      <w:r w:rsidR="0067785C" w:rsidRPr="004F46E7">
        <w:rPr>
          <w:sz w:val="24"/>
          <w:szCs w:val="24"/>
          <w:u w:val="double"/>
        </w:rPr>
        <w:t>presence or</w:t>
      </w:r>
      <w:r w:rsidR="0067785C">
        <w:rPr>
          <w:sz w:val="24"/>
          <w:szCs w:val="24"/>
        </w:rPr>
        <w:t xml:space="preserve"> </w:t>
      </w:r>
      <w:r w:rsidRPr="00A06498">
        <w:rPr>
          <w:sz w:val="24"/>
          <w:szCs w:val="24"/>
        </w:rPr>
        <w:t>activity</w:t>
      </w:r>
      <w:r w:rsidR="00A26020">
        <w:rPr>
          <w:sz w:val="24"/>
          <w:szCs w:val="24"/>
        </w:rPr>
        <w:t xml:space="preserve"> of persons</w:t>
      </w:r>
      <w:r w:rsidRPr="00A06498">
        <w:rPr>
          <w:sz w:val="24"/>
          <w:szCs w:val="24"/>
        </w:rPr>
        <w:t xml:space="preserve"> in a given </w:t>
      </w:r>
      <w:r w:rsidR="00A921FE">
        <w:rPr>
          <w:sz w:val="24"/>
          <w:szCs w:val="24"/>
        </w:rPr>
        <w:t xml:space="preserve">physical </w:t>
      </w:r>
      <w:r w:rsidRPr="00A06498">
        <w:rPr>
          <w:sz w:val="24"/>
          <w:szCs w:val="24"/>
        </w:rPr>
        <w:t>area</w:t>
      </w:r>
      <w:r w:rsidR="00962141">
        <w:rPr>
          <w:sz w:val="24"/>
          <w:szCs w:val="24"/>
        </w:rPr>
        <w:t xml:space="preserve"> of </w:t>
      </w:r>
      <w:r w:rsidR="00FE7F10">
        <w:rPr>
          <w:sz w:val="24"/>
          <w:szCs w:val="24"/>
        </w:rPr>
        <w:t xml:space="preserve">a </w:t>
      </w:r>
      <w:r w:rsidR="00962141">
        <w:rPr>
          <w:sz w:val="24"/>
          <w:szCs w:val="24"/>
        </w:rPr>
        <w:t xml:space="preserve">University </w:t>
      </w:r>
      <w:r w:rsidR="00FE7F10">
        <w:rPr>
          <w:sz w:val="24"/>
          <w:szCs w:val="24"/>
        </w:rPr>
        <w:t xml:space="preserve">building </w:t>
      </w:r>
      <w:r w:rsidR="00962141">
        <w:rPr>
          <w:sz w:val="24"/>
          <w:szCs w:val="24"/>
        </w:rPr>
        <w:t xml:space="preserve">or </w:t>
      </w:r>
      <w:r w:rsidR="00FE7F10">
        <w:rPr>
          <w:sz w:val="24"/>
          <w:szCs w:val="24"/>
        </w:rPr>
        <w:t>outdoor area</w:t>
      </w:r>
      <w:r w:rsidRPr="00A07A43">
        <w:rPr>
          <w:sz w:val="24"/>
          <w:szCs w:val="24"/>
        </w:rPr>
        <w:t>.</w:t>
      </w:r>
      <w:r w:rsidR="00252E06" w:rsidRPr="00A07A43">
        <w:rPr>
          <w:sz w:val="24"/>
          <w:szCs w:val="24"/>
          <w:u w:val="double"/>
        </w:rPr>
        <w:t xml:space="preserve"> </w:t>
      </w:r>
      <w:r w:rsidR="00252E06" w:rsidRPr="006E2B1D">
        <w:rPr>
          <w:sz w:val="24"/>
          <w:szCs w:val="24"/>
          <w:u w:val="double"/>
        </w:rPr>
        <w:t>[</w:t>
      </w:r>
      <w:commentRangeStart w:id="2"/>
      <w:r w:rsidR="00252E06" w:rsidRPr="001B7403">
        <w:rPr>
          <w:sz w:val="24"/>
          <w:szCs w:val="24"/>
          <w:highlight w:val="yellow"/>
          <w:u w:val="double"/>
        </w:rPr>
        <w:t>This</w:t>
      </w:r>
      <w:commentRangeEnd w:id="2"/>
      <w:r w:rsidR="002B54AD" w:rsidRPr="001B7403">
        <w:rPr>
          <w:rStyle w:val="CommentReference"/>
          <w:highlight w:val="yellow"/>
          <w:u w:val="double"/>
        </w:rPr>
        <w:commentReference w:id="2"/>
      </w:r>
      <w:r w:rsidR="00252E06" w:rsidRPr="001B7403">
        <w:rPr>
          <w:sz w:val="24"/>
          <w:szCs w:val="24"/>
          <w:highlight w:val="yellow"/>
          <w:u w:val="double"/>
        </w:rPr>
        <w:t xml:space="preserve"> does not include an employee time clock system</w:t>
      </w:r>
      <w:r w:rsidR="00252E06" w:rsidRPr="006E2B1D">
        <w:rPr>
          <w:sz w:val="24"/>
          <w:szCs w:val="24"/>
          <w:u w:val="double"/>
        </w:rPr>
        <w:t xml:space="preserve"> </w:t>
      </w:r>
      <w:r w:rsidR="00B130C4" w:rsidRPr="006E2B1D">
        <w:rPr>
          <w:sz w:val="24"/>
          <w:szCs w:val="24"/>
          <w:u w:val="double"/>
        </w:rPr>
        <w:t xml:space="preserve">through which specific employees are required to register their presence at a work-site, for the specific purpose of tracking their work </w:t>
      </w:r>
      <w:r w:rsidR="006B02AF" w:rsidRPr="006E2B1D">
        <w:rPr>
          <w:sz w:val="24"/>
          <w:szCs w:val="24"/>
          <w:u w:val="double"/>
        </w:rPr>
        <w:t>hours</w:t>
      </w:r>
      <w:r w:rsidR="00B130C4" w:rsidRPr="00A07A43">
        <w:rPr>
          <w:sz w:val="24"/>
          <w:szCs w:val="24"/>
          <w:u w:val="double"/>
        </w:rPr>
        <w:t>; and the data regarding employee presence collected through such a system is not considered Surveillance Data for purposes of this Policy.]</w:t>
      </w:r>
      <w:r w:rsidR="00B130C4" w:rsidRPr="0067785C">
        <w:rPr>
          <w:sz w:val="24"/>
          <w:szCs w:val="24"/>
          <w:u w:val="double"/>
        </w:rPr>
        <w:t xml:space="preserve"> </w:t>
      </w:r>
      <w:r w:rsidR="00644FA9">
        <w:rPr>
          <w:sz w:val="24"/>
          <w:szCs w:val="24"/>
        </w:rPr>
        <w:t xml:space="preserve"> The current version of this Policy is intended to regulate systems which are of </w:t>
      </w:r>
      <w:r w:rsidR="00644FA9" w:rsidRPr="00644FA9">
        <w:rPr>
          <w:i/>
          <w:sz w:val="24"/>
          <w:szCs w:val="24"/>
        </w:rPr>
        <w:t>primarily fixed locations</w:t>
      </w:r>
      <w:r w:rsidR="00644FA9">
        <w:rPr>
          <w:sz w:val="24"/>
          <w:szCs w:val="24"/>
        </w:rPr>
        <w:t>, not including sy</w:t>
      </w:r>
      <w:r w:rsidR="00CB41E9">
        <w:rPr>
          <w:sz w:val="24"/>
          <w:szCs w:val="24"/>
        </w:rPr>
        <w:t>s</w:t>
      </w:r>
      <w:r w:rsidR="00644FA9">
        <w:rPr>
          <w:sz w:val="24"/>
          <w:szCs w:val="24"/>
        </w:rPr>
        <w:t xml:space="preserve">tems which are </w:t>
      </w:r>
      <w:r w:rsidR="00644FA9" w:rsidRPr="00644FA9">
        <w:rPr>
          <w:i/>
          <w:sz w:val="24"/>
          <w:szCs w:val="24"/>
        </w:rPr>
        <w:t>primarily mobile</w:t>
      </w:r>
      <w:r w:rsidR="00644FA9">
        <w:rPr>
          <w:sz w:val="24"/>
          <w:szCs w:val="24"/>
        </w:rPr>
        <w:t>.</w:t>
      </w:r>
      <w:r w:rsidR="00CB41E9">
        <w:rPr>
          <w:sz w:val="24"/>
          <w:szCs w:val="24"/>
        </w:rPr>
        <w:t xml:space="preserve"> </w:t>
      </w:r>
      <w:r w:rsidR="00644FA9">
        <w:rPr>
          <w:sz w:val="24"/>
          <w:szCs w:val="24"/>
        </w:rPr>
        <w:t xml:space="preserve"> </w:t>
      </w:r>
      <w:r w:rsidR="00644FA9" w:rsidRPr="00252E06">
        <w:rPr>
          <w:i/>
        </w:rPr>
        <w:t>[</w:t>
      </w:r>
      <w:r w:rsidR="00644FA9" w:rsidRPr="00252E06">
        <w:rPr>
          <w:b/>
          <w:i/>
        </w:rPr>
        <w:t xml:space="preserve">User note: </w:t>
      </w:r>
      <w:r w:rsidR="00644FA9" w:rsidRPr="00252E06">
        <w:rPr>
          <w:i/>
        </w:rPr>
        <w:t>it is anticipated that a revised regulation will subsequently be developed regarding University surveillance system</w:t>
      </w:r>
      <w:r w:rsidR="00112D29" w:rsidRPr="00252E06">
        <w:rPr>
          <w:i/>
        </w:rPr>
        <w:t xml:space="preserve">s </w:t>
      </w:r>
      <w:r w:rsidR="00644FA9" w:rsidRPr="00252E06">
        <w:rPr>
          <w:i/>
        </w:rPr>
        <w:t>which are primarily mobile</w:t>
      </w:r>
      <w:r w:rsidR="00CB41E9" w:rsidRPr="00252E06">
        <w:rPr>
          <w:i/>
        </w:rPr>
        <w:t>, such as body cameras, drones, etc.</w:t>
      </w:r>
      <w:r w:rsidR="00644FA9" w:rsidRPr="00252E06">
        <w:rPr>
          <w:i/>
        </w:rPr>
        <w:t>]</w:t>
      </w:r>
      <w:r w:rsidR="00644FA9">
        <w:rPr>
          <w:sz w:val="24"/>
          <w:szCs w:val="24"/>
        </w:rPr>
        <w:t xml:space="preserve">  </w:t>
      </w:r>
    </w:p>
    <w:p w14:paraId="5D8BA6CB" w14:textId="38B43A50" w:rsidR="009700D4" w:rsidRPr="008E61C1" w:rsidRDefault="00E43BCB" w:rsidP="009A3F4F">
      <w:pPr>
        <w:pStyle w:val="ListParagraph"/>
        <w:numPr>
          <w:ilvl w:val="0"/>
          <w:numId w:val="15"/>
        </w:numPr>
        <w:contextualSpacing w:val="0"/>
        <w:rPr>
          <w:sz w:val="24"/>
          <w:szCs w:val="24"/>
        </w:rPr>
      </w:pPr>
      <w:r>
        <w:rPr>
          <w:sz w:val="24"/>
          <w:szCs w:val="24"/>
        </w:rPr>
        <w:t>Surveillance System Device</w:t>
      </w:r>
      <w:r w:rsidR="005C5602" w:rsidRPr="00F006F8">
        <w:rPr>
          <w:sz w:val="24"/>
          <w:szCs w:val="24"/>
        </w:rPr>
        <w:t xml:space="preserve"> –</w:t>
      </w:r>
      <w:r w:rsidR="00B048CB">
        <w:rPr>
          <w:sz w:val="24"/>
          <w:szCs w:val="24"/>
        </w:rPr>
        <w:t>A c</w:t>
      </w:r>
      <w:r w:rsidR="00276D0C">
        <w:rPr>
          <w:sz w:val="24"/>
          <w:szCs w:val="24"/>
        </w:rPr>
        <w:t xml:space="preserve">amera, </w:t>
      </w:r>
      <w:r w:rsidR="00962141">
        <w:rPr>
          <w:sz w:val="24"/>
          <w:szCs w:val="24"/>
        </w:rPr>
        <w:t xml:space="preserve">microphone, video or audio data </w:t>
      </w:r>
      <w:r w:rsidR="00276D0C">
        <w:rPr>
          <w:sz w:val="24"/>
          <w:szCs w:val="24"/>
        </w:rPr>
        <w:t>recording equipment,</w:t>
      </w:r>
      <w:r w:rsidR="00962141">
        <w:rPr>
          <w:sz w:val="24"/>
          <w:szCs w:val="24"/>
        </w:rPr>
        <w:t xml:space="preserve"> </w:t>
      </w:r>
      <w:r w:rsidR="00F45195">
        <w:rPr>
          <w:sz w:val="24"/>
          <w:szCs w:val="24"/>
        </w:rPr>
        <w:t xml:space="preserve">key card reader, </w:t>
      </w:r>
      <w:r w:rsidR="00962141">
        <w:rPr>
          <w:sz w:val="24"/>
          <w:szCs w:val="24"/>
        </w:rPr>
        <w:t xml:space="preserve">or other type of device which </w:t>
      </w:r>
      <w:r w:rsidR="00B048CB">
        <w:rPr>
          <w:sz w:val="24"/>
          <w:szCs w:val="24"/>
        </w:rPr>
        <w:t xml:space="preserve">is a </w:t>
      </w:r>
      <w:r w:rsidR="00962141">
        <w:rPr>
          <w:sz w:val="24"/>
          <w:szCs w:val="24"/>
        </w:rPr>
        <w:t xml:space="preserve">component of a </w:t>
      </w:r>
      <w:r w:rsidR="00B048CB">
        <w:rPr>
          <w:sz w:val="24"/>
          <w:szCs w:val="24"/>
        </w:rPr>
        <w:t>S</w:t>
      </w:r>
      <w:r w:rsidR="00962141">
        <w:rPr>
          <w:sz w:val="24"/>
          <w:szCs w:val="24"/>
        </w:rPr>
        <w:t xml:space="preserve">urveillance </w:t>
      </w:r>
      <w:r w:rsidR="00B048CB">
        <w:rPr>
          <w:sz w:val="24"/>
          <w:szCs w:val="24"/>
        </w:rPr>
        <w:t>S</w:t>
      </w:r>
      <w:r w:rsidR="00962141">
        <w:rPr>
          <w:sz w:val="24"/>
          <w:szCs w:val="24"/>
        </w:rPr>
        <w:t>ystem.</w:t>
      </w:r>
    </w:p>
    <w:p w14:paraId="518AA378" w14:textId="53ABA359" w:rsidR="009700D4" w:rsidRPr="00A06498" w:rsidRDefault="009700D4" w:rsidP="00EF6603">
      <w:pPr>
        <w:pStyle w:val="ListParagraph"/>
        <w:numPr>
          <w:ilvl w:val="0"/>
          <w:numId w:val="1"/>
        </w:numPr>
        <w:contextualSpacing w:val="0"/>
        <w:rPr>
          <w:b/>
          <w:sz w:val="24"/>
          <w:szCs w:val="24"/>
        </w:rPr>
      </w:pPr>
      <w:r w:rsidRPr="00A06498">
        <w:rPr>
          <w:b/>
          <w:sz w:val="24"/>
          <w:szCs w:val="24"/>
        </w:rPr>
        <w:t>Policy:</w:t>
      </w:r>
    </w:p>
    <w:p w14:paraId="699FCEB4" w14:textId="776ED891" w:rsidR="005B0CB5" w:rsidRDefault="005B0CB5" w:rsidP="00011188">
      <w:pPr>
        <w:pStyle w:val="ListParagraph"/>
        <w:ind w:left="1440"/>
        <w:contextualSpacing w:val="0"/>
        <w:rPr>
          <w:sz w:val="24"/>
          <w:szCs w:val="24"/>
        </w:rPr>
      </w:pPr>
    </w:p>
    <w:p w14:paraId="232EDB12" w14:textId="77777777" w:rsidR="00323EBC" w:rsidRPr="00252E06" w:rsidRDefault="00C70B15" w:rsidP="00C70B15">
      <w:pPr>
        <w:pStyle w:val="ListParagraph"/>
        <w:numPr>
          <w:ilvl w:val="0"/>
          <w:numId w:val="3"/>
        </w:numPr>
        <w:contextualSpacing w:val="0"/>
        <w:rPr>
          <w:b/>
          <w:sz w:val="24"/>
          <w:szCs w:val="24"/>
        </w:rPr>
      </w:pPr>
      <w:r w:rsidRPr="00252E06">
        <w:rPr>
          <w:b/>
          <w:sz w:val="24"/>
          <w:szCs w:val="24"/>
        </w:rPr>
        <w:t>Surveillance System Administrators Committee (</w:t>
      </w:r>
      <w:proofErr w:type="spellStart"/>
      <w:r w:rsidRPr="00252E06">
        <w:rPr>
          <w:b/>
          <w:sz w:val="24"/>
          <w:szCs w:val="24"/>
        </w:rPr>
        <w:t>SSAC</w:t>
      </w:r>
      <w:proofErr w:type="spellEnd"/>
      <w:r w:rsidRPr="00252E06">
        <w:rPr>
          <w:b/>
          <w:sz w:val="24"/>
          <w:szCs w:val="24"/>
        </w:rPr>
        <w:t xml:space="preserve">). </w:t>
      </w:r>
    </w:p>
    <w:p w14:paraId="6D47DB2D" w14:textId="6464DCE7" w:rsidR="00746559" w:rsidRPr="00D343D4" w:rsidRDefault="00C70B15" w:rsidP="00D343D4">
      <w:pPr>
        <w:pStyle w:val="ListParagraph"/>
        <w:ind w:left="1440"/>
        <w:contextualSpacing w:val="0"/>
        <w:rPr>
          <w:sz w:val="24"/>
          <w:szCs w:val="24"/>
        </w:rPr>
      </w:pPr>
      <w:r>
        <w:rPr>
          <w:sz w:val="24"/>
          <w:szCs w:val="24"/>
        </w:rPr>
        <w:lastRenderedPageBreak/>
        <w:t xml:space="preserve">The </w:t>
      </w:r>
      <w:proofErr w:type="spellStart"/>
      <w:r>
        <w:rPr>
          <w:sz w:val="24"/>
          <w:szCs w:val="24"/>
        </w:rPr>
        <w:t>SSAC</w:t>
      </w:r>
      <w:proofErr w:type="spellEnd"/>
      <w:r>
        <w:rPr>
          <w:sz w:val="24"/>
          <w:szCs w:val="24"/>
        </w:rPr>
        <w:t xml:space="preserve"> is hereby established as a University Committee. Its membership and leadership shall be appointed by the President of the University. Members shall include</w:t>
      </w:r>
      <w:r w:rsidR="001B7403">
        <w:rPr>
          <w:sz w:val="24"/>
          <w:szCs w:val="24"/>
        </w:rPr>
        <w:t>:</w:t>
      </w:r>
      <w:r>
        <w:rPr>
          <w:sz w:val="24"/>
          <w:szCs w:val="24"/>
        </w:rPr>
        <w:t xml:space="preserve"> </w:t>
      </w:r>
      <w:r w:rsidR="007B52ED">
        <w:rPr>
          <w:sz w:val="24"/>
          <w:szCs w:val="24"/>
        </w:rPr>
        <w:t>(</w:t>
      </w:r>
      <w:proofErr w:type="spellStart"/>
      <w:r w:rsidR="007B52ED">
        <w:rPr>
          <w:sz w:val="24"/>
          <w:szCs w:val="24"/>
        </w:rPr>
        <w:t>i</w:t>
      </w:r>
      <w:proofErr w:type="spellEnd"/>
      <w:r w:rsidR="007B52ED">
        <w:rPr>
          <w:sz w:val="24"/>
          <w:szCs w:val="24"/>
        </w:rPr>
        <w:t xml:space="preserve">) </w:t>
      </w:r>
      <w:r w:rsidR="006654B8">
        <w:rPr>
          <w:sz w:val="24"/>
          <w:szCs w:val="24"/>
        </w:rPr>
        <w:t>appropriate representation, as determined by the President,</w:t>
      </w:r>
      <w:r>
        <w:rPr>
          <w:sz w:val="24"/>
          <w:szCs w:val="24"/>
        </w:rPr>
        <w:t xml:space="preserve"> from </w:t>
      </w:r>
      <w:r w:rsidR="0065343A">
        <w:rPr>
          <w:sz w:val="24"/>
          <w:szCs w:val="24"/>
        </w:rPr>
        <w:t xml:space="preserve">among </w:t>
      </w:r>
      <w:r>
        <w:rPr>
          <w:sz w:val="24"/>
          <w:szCs w:val="24"/>
        </w:rPr>
        <w:t xml:space="preserve">the </w:t>
      </w:r>
      <w:r w:rsidR="006A221F">
        <w:rPr>
          <w:sz w:val="24"/>
          <w:szCs w:val="24"/>
        </w:rPr>
        <w:t xml:space="preserve">following (or equivalent offices): </w:t>
      </w:r>
      <w:r>
        <w:rPr>
          <w:sz w:val="24"/>
          <w:szCs w:val="24"/>
        </w:rPr>
        <w:t xml:space="preserve">Campus Building Access Team, </w:t>
      </w:r>
      <w:r w:rsidRPr="00C70B15">
        <w:rPr>
          <w:sz w:val="24"/>
          <w:szCs w:val="24"/>
        </w:rPr>
        <w:t>the D</w:t>
      </w:r>
      <w:r>
        <w:rPr>
          <w:sz w:val="24"/>
          <w:szCs w:val="24"/>
        </w:rPr>
        <w:t xml:space="preserve">epartment of </w:t>
      </w:r>
      <w:r w:rsidRPr="00C70B15">
        <w:rPr>
          <w:sz w:val="24"/>
          <w:szCs w:val="24"/>
        </w:rPr>
        <w:t>P</w:t>
      </w:r>
      <w:r>
        <w:rPr>
          <w:sz w:val="24"/>
          <w:szCs w:val="24"/>
        </w:rPr>
        <w:t xml:space="preserve">ublic </w:t>
      </w:r>
      <w:r w:rsidRPr="00C70B15">
        <w:rPr>
          <w:sz w:val="24"/>
          <w:szCs w:val="24"/>
        </w:rPr>
        <w:t>S</w:t>
      </w:r>
      <w:r>
        <w:rPr>
          <w:sz w:val="24"/>
          <w:szCs w:val="24"/>
        </w:rPr>
        <w:t>afety</w:t>
      </w:r>
      <w:r w:rsidRPr="00C70B15">
        <w:rPr>
          <w:sz w:val="24"/>
          <w:szCs w:val="24"/>
        </w:rPr>
        <w:t xml:space="preserve">, </w:t>
      </w:r>
      <w:r>
        <w:rPr>
          <w:sz w:val="24"/>
          <w:szCs w:val="24"/>
        </w:rPr>
        <w:t>t</w:t>
      </w:r>
      <w:r w:rsidRPr="00C70B15">
        <w:rPr>
          <w:sz w:val="24"/>
          <w:szCs w:val="24"/>
        </w:rPr>
        <w:t>he Office of General Counsel</w:t>
      </w:r>
      <w:r>
        <w:rPr>
          <w:sz w:val="24"/>
          <w:szCs w:val="24"/>
        </w:rPr>
        <w:t xml:space="preserve">, the offices of the Senior Vice Presidents for Academic Affairs </w:t>
      </w:r>
      <w:r w:rsidR="007B52ED">
        <w:rPr>
          <w:sz w:val="24"/>
          <w:szCs w:val="24"/>
        </w:rPr>
        <w:t>or</w:t>
      </w:r>
      <w:r>
        <w:rPr>
          <w:sz w:val="24"/>
          <w:szCs w:val="24"/>
        </w:rPr>
        <w:t xml:space="preserve"> Health Sciences, </w:t>
      </w:r>
      <w:r w:rsidR="001B7403" w:rsidRPr="00AB5E86">
        <w:rPr>
          <w:sz w:val="24"/>
          <w:szCs w:val="24"/>
          <w:highlight w:val="yellow"/>
          <w:u w:val="double"/>
        </w:rPr>
        <w:t>Hospit</w:t>
      </w:r>
      <w:commentRangeStart w:id="3"/>
      <w:r w:rsidR="001B7403" w:rsidRPr="00AB5E86">
        <w:rPr>
          <w:sz w:val="24"/>
          <w:szCs w:val="24"/>
          <w:highlight w:val="yellow"/>
          <w:u w:val="double"/>
        </w:rPr>
        <w:t>als</w:t>
      </w:r>
      <w:commentRangeEnd w:id="3"/>
      <w:r w:rsidR="00B17433" w:rsidRPr="00AB5E86">
        <w:rPr>
          <w:rStyle w:val="CommentReference"/>
          <w:highlight w:val="yellow"/>
          <w:u w:val="double"/>
        </w:rPr>
        <w:commentReference w:id="3"/>
      </w:r>
      <w:r w:rsidR="001B7403" w:rsidRPr="00AB5E86">
        <w:rPr>
          <w:sz w:val="24"/>
          <w:szCs w:val="24"/>
          <w:highlight w:val="yellow"/>
          <w:u w:val="double"/>
        </w:rPr>
        <w:t xml:space="preserve"> and Clinics administration,</w:t>
      </w:r>
      <w:r w:rsidR="001B7403">
        <w:rPr>
          <w:sz w:val="24"/>
          <w:szCs w:val="24"/>
          <w:u w:val="double"/>
        </w:rPr>
        <w:t xml:space="preserve"> </w:t>
      </w:r>
      <w:r w:rsidR="006654B8">
        <w:rPr>
          <w:sz w:val="24"/>
          <w:szCs w:val="24"/>
        </w:rPr>
        <w:t>and the office of the Vice President for Student Affairs</w:t>
      </w:r>
      <w:r w:rsidR="0065343A">
        <w:rPr>
          <w:sz w:val="24"/>
          <w:szCs w:val="24"/>
        </w:rPr>
        <w:t>;</w:t>
      </w:r>
      <w:r w:rsidR="000F6E3A">
        <w:rPr>
          <w:sz w:val="24"/>
          <w:szCs w:val="24"/>
        </w:rPr>
        <w:t xml:space="preserve"> </w:t>
      </w:r>
      <w:r w:rsidR="0065343A">
        <w:rPr>
          <w:sz w:val="24"/>
          <w:szCs w:val="24"/>
        </w:rPr>
        <w:t xml:space="preserve">(ii) </w:t>
      </w:r>
      <w:r w:rsidR="0065343A" w:rsidRPr="00B77C90">
        <w:rPr>
          <w:sz w:val="24"/>
          <w:szCs w:val="24"/>
        </w:rPr>
        <w:t xml:space="preserve">a representative of staff employee interests (selected in consultation with the Staff Council); (iii) a representative of student interests (selected in consultation with the Associated Students of the University of Utah); </w:t>
      </w:r>
      <w:r w:rsidRPr="00B77C90">
        <w:rPr>
          <w:sz w:val="24"/>
          <w:szCs w:val="24"/>
        </w:rPr>
        <w:t xml:space="preserve">and </w:t>
      </w:r>
      <w:r w:rsidR="007B52ED" w:rsidRPr="00B77C90">
        <w:rPr>
          <w:sz w:val="24"/>
          <w:szCs w:val="24"/>
        </w:rPr>
        <w:t>(i</w:t>
      </w:r>
      <w:r w:rsidR="0065343A" w:rsidRPr="00B77C90">
        <w:rPr>
          <w:sz w:val="24"/>
          <w:szCs w:val="24"/>
        </w:rPr>
        <w:t>v</w:t>
      </w:r>
      <w:r w:rsidR="007B52ED" w:rsidRPr="00B77C90">
        <w:rPr>
          <w:sz w:val="24"/>
          <w:szCs w:val="24"/>
        </w:rPr>
        <w:t>)</w:t>
      </w:r>
      <w:r w:rsidR="00F86205" w:rsidRPr="00B77C90">
        <w:rPr>
          <w:b/>
          <w:sz w:val="24"/>
          <w:szCs w:val="24"/>
        </w:rPr>
        <w:t xml:space="preserve"> </w:t>
      </w:r>
      <w:r w:rsidR="007B52ED" w:rsidRPr="00B77C90">
        <w:rPr>
          <w:b/>
          <w:sz w:val="24"/>
          <w:szCs w:val="24"/>
        </w:rPr>
        <w:t>two Tenure-li</w:t>
      </w:r>
      <w:r w:rsidR="007B52ED" w:rsidRPr="00D343D4">
        <w:rPr>
          <w:b/>
          <w:sz w:val="24"/>
          <w:szCs w:val="24"/>
        </w:rPr>
        <w:t>ne or Career-line representative</w:t>
      </w:r>
      <w:r w:rsidR="007465CE">
        <w:rPr>
          <w:b/>
          <w:sz w:val="24"/>
          <w:szCs w:val="24"/>
        </w:rPr>
        <w:t>(</w:t>
      </w:r>
      <w:r w:rsidR="007B52ED" w:rsidRPr="00D343D4">
        <w:rPr>
          <w:b/>
          <w:sz w:val="24"/>
          <w:szCs w:val="24"/>
        </w:rPr>
        <w:t>s</w:t>
      </w:r>
      <w:r w:rsidR="007465CE">
        <w:rPr>
          <w:b/>
          <w:sz w:val="24"/>
          <w:szCs w:val="24"/>
        </w:rPr>
        <w:t>)</w:t>
      </w:r>
      <w:r w:rsidR="007B52ED" w:rsidRPr="00D343D4">
        <w:rPr>
          <w:b/>
          <w:sz w:val="24"/>
          <w:szCs w:val="24"/>
        </w:rPr>
        <w:t xml:space="preserve"> of the University faculty recommended </w:t>
      </w:r>
      <w:r w:rsidR="000F6E3A" w:rsidRPr="00D343D4">
        <w:rPr>
          <w:b/>
          <w:sz w:val="24"/>
          <w:szCs w:val="24"/>
        </w:rPr>
        <w:t xml:space="preserve">to the President </w:t>
      </w:r>
      <w:r w:rsidR="007B52ED" w:rsidRPr="00D343D4">
        <w:rPr>
          <w:b/>
          <w:sz w:val="24"/>
          <w:szCs w:val="24"/>
        </w:rPr>
        <w:t>by the Senate Personnel and Elections Committee</w:t>
      </w:r>
      <w:r w:rsidR="000F6E3A" w:rsidRPr="00D343D4">
        <w:rPr>
          <w:b/>
          <w:sz w:val="24"/>
          <w:szCs w:val="24"/>
        </w:rPr>
        <w:t>, who shall serve for terms of three-years and may be recommended and reappointed for additional terms without limitation</w:t>
      </w:r>
      <w:r w:rsidRPr="00D343D4">
        <w:rPr>
          <w:b/>
          <w:sz w:val="24"/>
          <w:szCs w:val="24"/>
        </w:rPr>
        <w:t>.</w:t>
      </w:r>
      <w:r w:rsidR="000F6E3A" w:rsidRPr="00D343D4">
        <w:rPr>
          <w:b/>
          <w:sz w:val="24"/>
          <w:szCs w:val="24"/>
        </w:rPr>
        <w:t xml:space="preserve"> </w:t>
      </w:r>
      <w:r w:rsidR="00746559">
        <w:rPr>
          <w:b/>
          <w:sz w:val="24"/>
          <w:szCs w:val="24"/>
        </w:rPr>
        <w:t>The President of the Academic Senate, or designee</w:t>
      </w:r>
      <w:r w:rsidR="00ED538A">
        <w:rPr>
          <w:b/>
          <w:sz w:val="24"/>
          <w:szCs w:val="24"/>
        </w:rPr>
        <w:t>(s)</w:t>
      </w:r>
      <w:r w:rsidR="00746559">
        <w:rPr>
          <w:b/>
          <w:sz w:val="24"/>
          <w:szCs w:val="24"/>
        </w:rPr>
        <w:t xml:space="preserve">, may substitute as needed in the absence of the faculty representatives. </w:t>
      </w:r>
    </w:p>
    <w:p w14:paraId="2B32C179" w14:textId="3E042370" w:rsidR="00C70B15" w:rsidRDefault="007D081B" w:rsidP="00D343D4">
      <w:pPr>
        <w:pStyle w:val="ListParagraph"/>
        <w:ind w:left="1440"/>
        <w:contextualSpacing w:val="0"/>
        <w:rPr>
          <w:sz w:val="24"/>
          <w:szCs w:val="24"/>
        </w:rPr>
      </w:pPr>
      <w:r>
        <w:rPr>
          <w:sz w:val="24"/>
          <w:szCs w:val="24"/>
        </w:rPr>
        <w:t xml:space="preserve">The </w:t>
      </w:r>
      <w:proofErr w:type="spellStart"/>
      <w:r>
        <w:rPr>
          <w:sz w:val="24"/>
          <w:szCs w:val="24"/>
        </w:rPr>
        <w:t>SSAC</w:t>
      </w:r>
      <w:proofErr w:type="spellEnd"/>
      <w:r>
        <w:rPr>
          <w:sz w:val="24"/>
          <w:szCs w:val="24"/>
        </w:rPr>
        <w:t xml:space="preserve"> shall have the functions described in this Policy and associated Regulations</w:t>
      </w:r>
      <w:r w:rsidR="00A653B7">
        <w:rPr>
          <w:sz w:val="24"/>
          <w:szCs w:val="24"/>
        </w:rPr>
        <w:t xml:space="preserve"> and otherwise assigned by the President</w:t>
      </w:r>
      <w:r>
        <w:rPr>
          <w:sz w:val="24"/>
          <w:szCs w:val="24"/>
        </w:rPr>
        <w:t xml:space="preserve">. It </w:t>
      </w:r>
      <w:r w:rsidR="001C226D">
        <w:rPr>
          <w:sz w:val="24"/>
          <w:szCs w:val="24"/>
        </w:rPr>
        <w:t xml:space="preserve">shall </w:t>
      </w:r>
      <w:r w:rsidR="005025EC">
        <w:rPr>
          <w:sz w:val="24"/>
          <w:szCs w:val="24"/>
        </w:rPr>
        <w:t xml:space="preserve">receive administrative support from </w:t>
      </w:r>
      <w:r w:rsidR="001C226D">
        <w:rPr>
          <w:sz w:val="24"/>
          <w:szCs w:val="24"/>
        </w:rPr>
        <w:t xml:space="preserve">and regularly report to </w:t>
      </w:r>
      <w:r>
        <w:rPr>
          <w:sz w:val="24"/>
          <w:szCs w:val="24"/>
        </w:rPr>
        <w:t xml:space="preserve">the Vice President for Administrative </w:t>
      </w:r>
      <w:r w:rsidR="006F5C94">
        <w:rPr>
          <w:sz w:val="24"/>
          <w:szCs w:val="24"/>
        </w:rPr>
        <w:t xml:space="preserve">Services </w:t>
      </w:r>
      <w:r w:rsidR="00DB40DB">
        <w:rPr>
          <w:sz w:val="24"/>
          <w:szCs w:val="24"/>
        </w:rPr>
        <w:t>(or equivalent)</w:t>
      </w:r>
      <w:r w:rsidR="001C226D">
        <w:rPr>
          <w:sz w:val="24"/>
          <w:szCs w:val="24"/>
        </w:rPr>
        <w:t xml:space="preserve">. </w:t>
      </w:r>
      <w:r w:rsidR="001C226D" w:rsidRPr="00D343D4">
        <w:rPr>
          <w:b/>
          <w:sz w:val="24"/>
          <w:szCs w:val="24"/>
        </w:rPr>
        <w:t>At</w:t>
      </w:r>
      <w:r w:rsidRPr="00D343D4">
        <w:rPr>
          <w:b/>
          <w:sz w:val="24"/>
          <w:szCs w:val="24"/>
        </w:rPr>
        <w:t xml:space="preserve"> least annually a </w:t>
      </w:r>
      <w:r w:rsidRPr="00FE246E">
        <w:rPr>
          <w:b/>
          <w:sz w:val="24"/>
          <w:szCs w:val="24"/>
        </w:rPr>
        <w:t>summary</w:t>
      </w:r>
      <w:r w:rsidRPr="00D343D4">
        <w:rPr>
          <w:b/>
          <w:sz w:val="24"/>
          <w:szCs w:val="24"/>
        </w:rPr>
        <w:t xml:space="preserve"> report of</w:t>
      </w:r>
      <w:r w:rsidR="001C226D" w:rsidRPr="00D343D4">
        <w:rPr>
          <w:b/>
          <w:sz w:val="24"/>
          <w:szCs w:val="24"/>
        </w:rPr>
        <w:t xml:space="preserve"> the </w:t>
      </w:r>
      <w:proofErr w:type="spellStart"/>
      <w:r w:rsidR="001C226D" w:rsidRPr="00D343D4">
        <w:rPr>
          <w:b/>
          <w:sz w:val="24"/>
          <w:szCs w:val="24"/>
        </w:rPr>
        <w:t>SSAC’s</w:t>
      </w:r>
      <w:proofErr w:type="spellEnd"/>
      <w:r w:rsidR="001C226D" w:rsidRPr="00D343D4">
        <w:rPr>
          <w:b/>
          <w:sz w:val="24"/>
          <w:szCs w:val="24"/>
        </w:rPr>
        <w:t xml:space="preserve"> recent </w:t>
      </w:r>
      <w:r w:rsidR="00DB40DB" w:rsidRPr="00D343D4">
        <w:rPr>
          <w:b/>
          <w:sz w:val="24"/>
          <w:szCs w:val="24"/>
        </w:rPr>
        <w:t>activities</w:t>
      </w:r>
      <w:r w:rsidR="001C226D" w:rsidRPr="00D343D4">
        <w:rPr>
          <w:b/>
          <w:sz w:val="24"/>
          <w:szCs w:val="24"/>
        </w:rPr>
        <w:t xml:space="preserve"> </w:t>
      </w:r>
      <w:r w:rsidR="00DB40DB" w:rsidRPr="00D343D4">
        <w:rPr>
          <w:b/>
          <w:sz w:val="24"/>
          <w:szCs w:val="24"/>
        </w:rPr>
        <w:t>shall be presented for the information of the Academic Senate.</w:t>
      </w:r>
      <w:r w:rsidR="00C83223" w:rsidRPr="00D343D4">
        <w:rPr>
          <w:b/>
          <w:sz w:val="24"/>
          <w:szCs w:val="24"/>
        </w:rPr>
        <w:t xml:space="preserve"> In addition, </w:t>
      </w:r>
      <w:r w:rsidR="00C57326">
        <w:rPr>
          <w:b/>
          <w:sz w:val="24"/>
          <w:szCs w:val="24"/>
        </w:rPr>
        <w:t xml:space="preserve">any </w:t>
      </w:r>
      <w:r w:rsidR="00C83223" w:rsidRPr="00D343D4">
        <w:rPr>
          <w:b/>
          <w:sz w:val="24"/>
          <w:szCs w:val="24"/>
        </w:rPr>
        <w:t xml:space="preserve">member of the </w:t>
      </w:r>
      <w:proofErr w:type="spellStart"/>
      <w:r w:rsidR="00C83223" w:rsidRPr="00D343D4">
        <w:rPr>
          <w:b/>
          <w:sz w:val="24"/>
          <w:szCs w:val="24"/>
        </w:rPr>
        <w:t>SSAC</w:t>
      </w:r>
      <w:proofErr w:type="spellEnd"/>
      <w:r w:rsidR="00C83223" w:rsidRPr="00D343D4">
        <w:rPr>
          <w:b/>
          <w:sz w:val="24"/>
          <w:szCs w:val="24"/>
        </w:rPr>
        <w:t xml:space="preserve"> </w:t>
      </w:r>
      <w:r w:rsidR="00D903C4">
        <w:rPr>
          <w:b/>
          <w:sz w:val="24"/>
          <w:szCs w:val="24"/>
        </w:rPr>
        <w:t>may</w:t>
      </w:r>
      <w:r w:rsidR="00C83223" w:rsidRPr="00D343D4">
        <w:rPr>
          <w:b/>
          <w:sz w:val="24"/>
          <w:szCs w:val="24"/>
        </w:rPr>
        <w:t xml:space="preserve"> </w:t>
      </w:r>
      <w:r w:rsidR="00443860">
        <w:rPr>
          <w:b/>
          <w:sz w:val="24"/>
          <w:szCs w:val="24"/>
        </w:rPr>
        <w:t>at any time</w:t>
      </w:r>
      <w:r w:rsidR="00443860" w:rsidRPr="00D343D4">
        <w:rPr>
          <w:b/>
          <w:sz w:val="24"/>
          <w:szCs w:val="24"/>
        </w:rPr>
        <w:t xml:space="preserve"> </w:t>
      </w:r>
      <w:r w:rsidR="00C83223" w:rsidRPr="00D343D4">
        <w:rPr>
          <w:b/>
          <w:sz w:val="24"/>
          <w:szCs w:val="24"/>
        </w:rPr>
        <w:t>inform the Senate President</w:t>
      </w:r>
      <w:r w:rsidR="00D903C4">
        <w:rPr>
          <w:b/>
          <w:sz w:val="24"/>
          <w:szCs w:val="24"/>
        </w:rPr>
        <w:t>, who may in turn inform the Senate Executive Committee,</w:t>
      </w:r>
      <w:r w:rsidR="00C83223" w:rsidRPr="00D343D4">
        <w:rPr>
          <w:b/>
          <w:sz w:val="24"/>
          <w:szCs w:val="24"/>
        </w:rPr>
        <w:t xml:space="preserve"> of any significant concern </w:t>
      </w:r>
      <w:r w:rsidR="0034775F">
        <w:rPr>
          <w:b/>
          <w:sz w:val="24"/>
          <w:szCs w:val="24"/>
        </w:rPr>
        <w:t xml:space="preserve">regarding </w:t>
      </w:r>
      <w:r w:rsidR="00C83223" w:rsidRPr="00D343D4">
        <w:rPr>
          <w:b/>
          <w:sz w:val="24"/>
          <w:szCs w:val="24"/>
        </w:rPr>
        <w:t xml:space="preserve">any activities overseen by the </w:t>
      </w:r>
      <w:proofErr w:type="spellStart"/>
      <w:r w:rsidR="00C83223" w:rsidRPr="00D343D4">
        <w:rPr>
          <w:b/>
          <w:sz w:val="24"/>
          <w:szCs w:val="24"/>
        </w:rPr>
        <w:t>SSAC</w:t>
      </w:r>
      <w:proofErr w:type="spellEnd"/>
      <w:r w:rsidR="00641F2D">
        <w:rPr>
          <w:b/>
          <w:sz w:val="24"/>
          <w:szCs w:val="24"/>
        </w:rPr>
        <w:t>, including a concern</w:t>
      </w:r>
      <w:r w:rsidR="00641F2D" w:rsidRPr="00641F2D">
        <w:rPr>
          <w:b/>
          <w:sz w:val="24"/>
          <w:szCs w:val="24"/>
        </w:rPr>
        <w:t xml:space="preserve"> </w:t>
      </w:r>
      <w:r w:rsidR="00641F2D" w:rsidRPr="00D343D4">
        <w:rPr>
          <w:b/>
          <w:sz w:val="24"/>
          <w:szCs w:val="24"/>
        </w:rPr>
        <w:t>of inadequate protection of privacy of individual members of the University community</w:t>
      </w:r>
      <w:r w:rsidR="00C83223" w:rsidRPr="00D343D4">
        <w:rPr>
          <w:b/>
          <w:sz w:val="24"/>
          <w:szCs w:val="24"/>
        </w:rPr>
        <w:t xml:space="preserve">. </w:t>
      </w:r>
    </w:p>
    <w:p w14:paraId="24A43DEB" w14:textId="5DABC551" w:rsidR="00934440" w:rsidRPr="008F08BB" w:rsidRDefault="00934440" w:rsidP="008F08BB">
      <w:pPr>
        <w:pStyle w:val="ListParagraph"/>
        <w:ind w:left="2160"/>
        <w:contextualSpacing w:val="0"/>
        <w:rPr>
          <w:i/>
          <w:sz w:val="20"/>
          <w:szCs w:val="20"/>
        </w:rPr>
      </w:pPr>
    </w:p>
    <w:p w14:paraId="57D7E3E2" w14:textId="5696C264" w:rsidR="007D51CD" w:rsidRPr="007F408D" w:rsidRDefault="0091748D" w:rsidP="002F0E72">
      <w:pPr>
        <w:pStyle w:val="ListParagraph"/>
        <w:numPr>
          <w:ilvl w:val="0"/>
          <w:numId w:val="3"/>
        </w:numPr>
        <w:contextualSpacing w:val="0"/>
        <w:rPr>
          <w:sz w:val="24"/>
          <w:szCs w:val="24"/>
        </w:rPr>
      </w:pPr>
      <w:r>
        <w:rPr>
          <w:sz w:val="24"/>
          <w:szCs w:val="24"/>
        </w:rPr>
        <w:t>Registration,</w:t>
      </w:r>
      <w:r w:rsidR="003A312F">
        <w:rPr>
          <w:sz w:val="24"/>
          <w:szCs w:val="24"/>
        </w:rPr>
        <w:t xml:space="preserve"> approval,</w:t>
      </w:r>
      <w:r>
        <w:rPr>
          <w:sz w:val="24"/>
          <w:szCs w:val="24"/>
        </w:rPr>
        <w:t xml:space="preserve"> i</w:t>
      </w:r>
      <w:r w:rsidR="007D51CD" w:rsidRPr="007F408D">
        <w:rPr>
          <w:sz w:val="24"/>
          <w:szCs w:val="24"/>
        </w:rPr>
        <w:t>nstallation and operation of building access</w:t>
      </w:r>
      <w:r w:rsidR="00962141">
        <w:rPr>
          <w:sz w:val="24"/>
          <w:szCs w:val="24"/>
        </w:rPr>
        <w:t xml:space="preserve"> systems</w:t>
      </w:r>
      <w:r w:rsidR="007D51CD" w:rsidRPr="007F408D">
        <w:rPr>
          <w:sz w:val="24"/>
          <w:szCs w:val="24"/>
        </w:rPr>
        <w:t xml:space="preserve"> and </w:t>
      </w:r>
      <w:r w:rsidR="00F45195">
        <w:rPr>
          <w:sz w:val="24"/>
          <w:szCs w:val="24"/>
        </w:rPr>
        <w:t xml:space="preserve">other </w:t>
      </w:r>
      <w:r w:rsidR="007D51CD" w:rsidRPr="007F408D">
        <w:rPr>
          <w:sz w:val="24"/>
          <w:szCs w:val="24"/>
        </w:rPr>
        <w:t>surveillance systems.</w:t>
      </w:r>
    </w:p>
    <w:p w14:paraId="064D8EA7" w14:textId="77777777" w:rsidR="007D51CD" w:rsidRDefault="007D51CD" w:rsidP="00121EFE">
      <w:pPr>
        <w:ind w:left="720" w:firstLine="720"/>
        <w:rPr>
          <w:sz w:val="24"/>
          <w:szCs w:val="24"/>
        </w:rPr>
      </w:pPr>
      <w:r>
        <w:rPr>
          <w:sz w:val="24"/>
          <w:szCs w:val="24"/>
        </w:rPr>
        <w:t>1. General provisions.</w:t>
      </w:r>
    </w:p>
    <w:p w14:paraId="4F505BAF" w14:textId="7C8ABE38" w:rsidR="008623CC" w:rsidRDefault="00CD7CC3" w:rsidP="008623CC">
      <w:pPr>
        <w:ind w:left="1800"/>
        <w:rPr>
          <w:sz w:val="24"/>
          <w:szCs w:val="24"/>
        </w:rPr>
      </w:pPr>
      <w:r>
        <w:rPr>
          <w:sz w:val="24"/>
          <w:szCs w:val="24"/>
        </w:rPr>
        <w:t xml:space="preserve">a. </w:t>
      </w:r>
      <w:r w:rsidR="008623CC" w:rsidRPr="008623CC">
        <w:rPr>
          <w:sz w:val="24"/>
          <w:szCs w:val="24"/>
        </w:rPr>
        <w:t xml:space="preserve">There are broadly two categories of building access systems and </w:t>
      </w:r>
      <w:r w:rsidR="00F45195">
        <w:rPr>
          <w:sz w:val="24"/>
          <w:szCs w:val="24"/>
        </w:rPr>
        <w:t xml:space="preserve">other </w:t>
      </w:r>
      <w:r w:rsidR="008623CC" w:rsidRPr="008623CC">
        <w:rPr>
          <w:sz w:val="24"/>
          <w:szCs w:val="24"/>
        </w:rPr>
        <w:t>surveillance systems in use at the Uni</w:t>
      </w:r>
      <w:r w:rsidR="008623CC">
        <w:rPr>
          <w:sz w:val="24"/>
          <w:szCs w:val="24"/>
        </w:rPr>
        <w:t xml:space="preserve">versity: </w:t>
      </w:r>
    </w:p>
    <w:p w14:paraId="2CB6A1E7" w14:textId="338159D5" w:rsidR="008623CC" w:rsidRDefault="008623CC" w:rsidP="00D343D4">
      <w:pPr>
        <w:ind w:left="1800" w:firstLine="360"/>
        <w:rPr>
          <w:sz w:val="24"/>
          <w:szCs w:val="24"/>
        </w:rPr>
      </w:pPr>
      <w:r w:rsidRPr="008623CC">
        <w:rPr>
          <w:sz w:val="24"/>
          <w:szCs w:val="24"/>
        </w:rPr>
        <w:t>(</w:t>
      </w:r>
      <w:proofErr w:type="spellStart"/>
      <w:r w:rsidRPr="008623CC">
        <w:rPr>
          <w:sz w:val="24"/>
          <w:szCs w:val="24"/>
        </w:rPr>
        <w:t>i</w:t>
      </w:r>
      <w:proofErr w:type="spellEnd"/>
      <w:r w:rsidRPr="008623CC">
        <w:rPr>
          <w:sz w:val="24"/>
          <w:szCs w:val="24"/>
        </w:rPr>
        <w:t>) main central systems which are operated centrally under auspices of th</w:t>
      </w:r>
      <w:r w:rsidR="00B048CB">
        <w:rPr>
          <w:sz w:val="24"/>
          <w:szCs w:val="24"/>
        </w:rPr>
        <w:t xml:space="preserve">e Campus Building Access Team, </w:t>
      </w:r>
      <w:r w:rsidRPr="008623CC">
        <w:rPr>
          <w:sz w:val="24"/>
          <w:szCs w:val="24"/>
        </w:rPr>
        <w:t>typically controlling access to or surveilling designated Public Safety Spaces, transit hubs, and other general usage campus areas</w:t>
      </w:r>
      <w:r>
        <w:rPr>
          <w:sz w:val="24"/>
          <w:szCs w:val="24"/>
        </w:rPr>
        <w:t>,</w:t>
      </w:r>
      <w:r w:rsidRPr="008623CC">
        <w:rPr>
          <w:sz w:val="24"/>
          <w:szCs w:val="24"/>
        </w:rPr>
        <w:t xml:space="preserve"> and </w:t>
      </w:r>
    </w:p>
    <w:p w14:paraId="0EABA4E5" w14:textId="7AEB3755" w:rsidR="008623CC" w:rsidRPr="008623CC" w:rsidRDefault="008623CC" w:rsidP="00D343D4">
      <w:pPr>
        <w:ind w:left="1800" w:firstLine="360"/>
        <w:rPr>
          <w:sz w:val="24"/>
          <w:szCs w:val="24"/>
        </w:rPr>
      </w:pPr>
      <w:r w:rsidRPr="008623CC">
        <w:rPr>
          <w:sz w:val="24"/>
          <w:szCs w:val="24"/>
        </w:rPr>
        <w:lastRenderedPageBreak/>
        <w:t>(ii) systems which are dispersed among various buildings and facilities in various locations of the campus, with each system being operated under auspices of a particular Facility Steward responsible for the particular building or facility.</w:t>
      </w:r>
    </w:p>
    <w:p w14:paraId="4745D394" w14:textId="087F256A" w:rsidR="00D2598A" w:rsidRDefault="00AB19D3" w:rsidP="008623CC">
      <w:pPr>
        <w:ind w:left="1800"/>
        <w:rPr>
          <w:sz w:val="24"/>
          <w:szCs w:val="24"/>
        </w:rPr>
      </w:pPr>
      <w:r>
        <w:rPr>
          <w:sz w:val="24"/>
          <w:szCs w:val="24"/>
        </w:rPr>
        <w:t>S</w:t>
      </w:r>
      <w:r w:rsidR="00D2598A">
        <w:rPr>
          <w:sz w:val="24"/>
          <w:szCs w:val="24"/>
        </w:rPr>
        <w:t xml:space="preserve">ystems of both categories </w:t>
      </w:r>
      <w:r>
        <w:rPr>
          <w:sz w:val="24"/>
          <w:szCs w:val="24"/>
        </w:rPr>
        <w:t xml:space="preserve">must only </w:t>
      </w:r>
      <w:r w:rsidR="00D2598A">
        <w:rPr>
          <w:sz w:val="24"/>
          <w:szCs w:val="24"/>
        </w:rPr>
        <w:t>be operated in accord with the fundamental principles</w:t>
      </w:r>
      <w:r>
        <w:rPr>
          <w:sz w:val="24"/>
          <w:szCs w:val="24"/>
        </w:rPr>
        <w:t xml:space="preserve"> underlying this Policy. To ensure </w:t>
      </w:r>
      <w:r w:rsidR="005E168D">
        <w:rPr>
          <w:sz w:val="24"/>
          <w:szCs w:val="24"/>
        </w:rPr>
        <w:t xml:space="preserve">enforcement of that requirement for the </w:t>
      </w:r>
      <w:r w:rsidR="008623CC" w:rsidRPr="008623CC">
        <w:rPr>
          <w:sz w:val="24"/>
          <w:szCs w:val="24"/>
        </w:rPr>
        <w:t>various dispersed systems</w:t>
      </w:r>
      <w:r w:rsidR="005E168D">
        <w:rPr>
          <w:sz w:val="24"/>
          <w:szCs w:val="24"/>
        </w:rPr>
        <w:t xml:space="preserve">, the University </w:t>
      </w:r>
      <w:r w:rsidR="00A81E21">
        <w:rPr>
          <w:sz w:val="24"/>
          <w:szCs w:val="24"/>
        </w:rPr>
        <w:t>establishes and</w:t>
      </w:r>
      <w:r w:rsidR="005E168D">
        <w:rPr>
          <w:sz w:val="24"/>
          <w:szCs w:val="24"/>
        </w:rPr>
        <w:t xml:space="preserve"> charges the </w:t>
      </w:r>
      <w:proofErr w:type="spellStart"/>
      <w:r w:rsidR="005E168D">
        <w:rPr>
          <w:sz w:val="24"/>
          <w:szCs w:val="24"/>
        </w:rPr>
        <w:t>SSAC</w:t>
      </w:r>
      <w:proofErr w:type="spellEnd"/>
      <w:r w:rsidR="005E168D">
        <w:rPr>
          <w:sz w:val="24"/>
          <w:szCs w:val="24"/>
        </w:rPr>
        <w:t xml:space="preserve"> to oversee a central registry and approval process for </w:t>
      </w:r>
      <w:r w:rsidR="004C236E">
        <w:rPr>
          <w:sz w:val="24"/>
          <w:szCs w:val="24"/>
        </w:rPr>
        <w:t>such systems</w:t>
      </w:r>
      <w:r w:rsidR="00D2598A">
        <w:rPr>
          <w:sz w:val="24"/>
          <w:szCs w:val="24"/>
        </w:rPr>
        <w:t>.</w:t>
      </w:r>
    </w:p>
    <w:p w14:paraId="45C38F7B" w14:textId="77777777" w:rsidR="004C236E" w:rsidRPr="007F408D" w:rsidRDefault="004C236E" w:rsidP="00D343D4">
      <w:pPr>
        <w:pStyle w:val="ListParagraph"/>
        <w:ind w:left="1440"/>
        <w:contextualSpacing w:val="0"/>
        <w:rPr>
          <w:sz w:val="24"/>
          <w:szCs w:val="24"/>
        </w:rPr>
      </w:pPr>
    </w:p>
    <w:p w14:paraId="7A6438BF" w14:textId="63D1DF74" w:rsidR="004C236E" w:rsidRDefault="002421D1" w:rsidP="004C236E">
      <w:pPr>
        <w:ind w:left="720" w:firstLine="720"/>
        <w:rPr>
          <w:sz w:val="24"/>
          <w:szCs w:val="24"/>
        </w:rPr>
      </w:pPr>
      <w:r>
        <w:rPr>
          <w:sz w:val="24"/>
          <w:szCs w:val="24"/>
        </w:rPr>
        <w:t>2</w:t>
      </w:r>
      <w:r w:rsidR="004C236E">
        <w:rPr>
          <w:sz w:val="24"/>
          <w:szCs w:val="24"/>
        </w:rPr>
        <w:t xml:space="preserve">. Central registry and approval of building access systems and </w:t>
      </w:r>
      <w:r w:rsidR="00F45195">
        <w:rPr>
          <w:sz w:val="24"/>
          <w:szCs w:val="24"/>
        </w:rPr>
        <w:t xml:space="preserve">other </w:t>
      </w:r>
      <w:r w:rsidR="004C236E">
        <w:rPr>
          <w:sz w:val="24"/>
          <w:szCs w:val="24"/>
        </w:rPr>
        <w:t>surveillance systems.</w:t>
      </w:r>
    </w:p>
    <w:p w14:paraId="37EAA26D" w14:textId="5DFA0FC2" w:rsidR="005748CB" w:rsidRDefault="004C236E" w:rsidP="008623CC">
      <w:pPr>
        <w:ind w:left="1800"/>
        <w:rPr>
          <w:sz w:val="24"/>
          <w:szCs w:val="24"/>
        </w:rPr>
      </w:pPr>
      <w:r>
        <w:rPr>
          <w:sz w:val="24"/>
          <w:szCs w:val="24"/>
        </w:rPr>
        <w:t xml:space="preserve">a. </w:t>
      </w:r>
      <w:r w:rsidRPr="004C236E">
        <w:rPr>
          <w:sz w:val="24"/>
          <w:szCs w:val="24"/>
        </w:rPr>
        <w:t xml:space="preserve"> </w:t>
      </w:r>
      <w:r w:rsidR="001C226D">
        <w:rPr>
          <w:sz w:val="24"/>
          <w:szCs w:val="24"/>
        </w:rPr>
        <w:t>T</w:t>
      </w:r>
      <w:r w:rsidR="005748CB">
        <w:rPr>
          <w:sz w:val="24"/>
          <w:szCs w:val="24"/>
        </w:rPr>
        <w:t xml:space="preserve">he University </w:t>
      </w:r>
      <w:r w:rsidR="001C226D">
        <w:rPr>
          <w:sz w:val="24"/>
          <w:szCs w:val="24"/>
        </w:rPr>
        <w:t>will</w:t>
      </w:r>
      <w:r w:rsidR="005748CB">
        <w:rPr>
          <w:sz w:val="24"/>
          <w:szCs w:val="24"/>
        </w:rPr>
        <w:t xml:space="preserve"> maintain a </w:t>
      </w:r>
      <w:r w:rsidR="00155B89">
        <w:rPr>
          <w:sz w:val="24"/>
          <w:szCs w:val="24"/>
        </w:rPr>
        <w:t xml:space="preserve">central </w:t>
      </w:r>
      <w:r>
        <w:rPr>
          <w:sz w:val="24"/>
          <w:szCs w:val="24"/>
        </w:rPr>
        <w:t xml:space="preserve">registry </w:t>
      </w:r>
      <w:r w:rsidR="00246BFD">
        <w:rPr>
          <w:sz w:val="24"/>
          <w:szCs w:val="24"/>
        </w:rPr>
        <w:t xml:space="preserve">and approval process for </w:t>
      </w:r>
      <w:r w:rsidR="00155B89">
        <w:rPr>
          <w:sz w:val="24"/>
          <w:szCs w:val="24"/>
        </w:rPr>
        <w:t>building access systems and</w:t>
      </w:r>
      <w:r w:rsidR="00F45195">
        <w:rPr>
          <w:sz w:val="24"/>
          <w:szCs w:val="24"/>
        </w:rPr>
        <w:t xml:space="preserve"> other</w:t>
      </w:r>
      <w:r w:rsidR="00155B89">
        <w:rPr>
          <w:sz w:val="24"/>
          <w:szCs w:val="24"/>
        </w:rPr>
        <w:t xml:space="preserve"> surveillance systems</w:t>
      </w:r>
      <w:r w:rsidR="001C226D">
        <w:rPr>
          <w:sz w:val="24"/>
          <w:szCs w:val="24"/>
        </w:rPr>
        <w:t xml:space="preserve">, which will be administratively situated within an office reporting to the Vice President for Administrative Services (or equivalent), and will operate under oversight of the </w:t>
      </w:r>
      <w:proofErr w:type="spellStart"/>
      <w:r w:rsidR="001C226D">
        <w:rPr>
          <w:sz w:val="24"/>
          <w:szCs w:val="24"/>
        </w:rPr>
        <w:t>SSAC</w:t>
      </w:r>
      <w:proofErr w:type="spellEnd"/>
      <w:r w:rsidR="001C226D">
        <w:rPr>
          <w:sz w:val="24"/>
          <w:szCs w:val="24"/>
        </w:rPr>
        <w:t>.</w:t>
      </w:r>
      <w:r w:rsidR="00246BFD">
        <w:rPr>
          <w:sz w:val="24"/>
          <w:szCs w:val="24"/>
        </w:rPr>
        <w:t xml:space="preserve"> </w:t>
      </w:r>
      <w:r w:rsidR="00246BFD" w:rsidRPr="00405951">
        <w:rPr>
          <w:b/>
          <w:sz w:val="24"/>
          <w:szCs w:val="24"/>
        </w:rPr>
        <w:t xml:space="preserve">The </w:t>
      </w:r>
      <w:proofErr w:type="spellStart"/>
      <w:r w:rsidR="00246BFD" w:rsidRPr="00405951">
        <w:rPr>
          <w:b/>
          <w:sz w:val="24"/>
          <w:szCs w:val="24"/>
        </w:rPr>
        <w:t>SSAC</w:t>
      </w:r>
      <w:proofErr w:type="spellEnd"/>
      <w:r w:rsidR="00246BFD" w:rsidRPr="00405951">
        <w:rPr>
          <w:b/>
          <w:sz w:val="24"/>
          <w:szCs w:val="24"/>
        </w:rPr>
        <w:t xml:space="preserve"> shall </w:t>
      </w:r>
      <w:r w:rsidR="005748CB" w:rsidRPr="00405951">
        <w:rPr>
          <w:b/>
          <w:sz w:val="24"/>
          <w:szCs w:val="24"/>
        </w:rPr>
        <w:t>develop</w:t>
      </w:r>
      <w:r w:rsidR="00246BFD" w:rsidRPr="00405951">
        <w:rPr>
          <w:b/>
          <w:sz w:val="24"/>
          <w:szCs w:val="24"/>
        </w:rPr>
        <w:t xml:space="preserve"> procedures and criteria for the </w:t>
      </w:r>
      <w:r w:rsidR="005748CB" w:rsidRPr="00405951">
        <w:rPr>
          <w:b/>
          <w:sz w:val="24"/>
          <w:szCs w:val="24"/>
        </w:rPr>
        <w:t xml:space="preserve">systems </w:t>
      </w:r>
      <w:r w:rsidR="00246BFD" w:rsidRPr="00405951">
        <w:rPr>
          <w:b/>
          <w:sz w:val="24"/>
          <w:szCs w:val="24"/>
        </w:rPr>
        <w:t>registry and approval process</w:t>
      </w:r>
      <w:r w:rsidR="005748CB" w:rsidRPr="00405951">
        <w:rPr>
          <w:b/>
          <w:sz w:val="24"/>
          <w:szCs w:val="24"/>
        </w:rPr>
        <w:t>,</w:t>
      </w:r>
      <w:r w:rsidR="00246BFD" w:rsidRPr="00405951">
        <w:rPr>
          <w:b/>
          <w:sz w:val="24"/>
          <w:szCs w:val="24"/>
        </w:rPr>
        <w:t xml:space="preserve"> consistent with this Policy</w:t>
      </w:r>
      <w:r w:rsidR="005748CB" w:rsidRPr="00405951">
        <w:rPr>
          <w:b/>
          <w:sz w:val="24"/>
          <w:szCs w:val="24"/>
        </w:rPr>
        <w:t>, including a timetable with deadlines for registration</w:t>
      </w:r>
      <w:r w:rsidR="005748CB">
        <w:rPr>
          <w:sz w:val="24"/>
          <w:szCs w:val="24"/>
        </w:rPr>
        <w:t xml:space="preserve"> of various types of systems. </w:t>
      </w:r>
    </w:p>
    <w:p w14:paraId="07C10232" w14:textId="3E6BB934" w:rsidR="00F414A9" w:rsidRDefault="005748CB" w:rsidP="00F414A9">
      <w:pPr>
        <w:ind w:left="1800"/>
        <w:rPr>
          <w:sz w:val="24"/>
          <w:szCs w:val="24"/>
        </w:rPr>
      </w:pPr>
      <w:r>
        <w:rPr>
          <w:sz w:val="24"/>
          <w:szCs w:val="24"/>
        </w:rPr>
        <w:t>b. E</w:t>
      </w:r>
      <w:r w:rsidR="00246BFD">
        <w:rPr>
          <w:sz w:val="24"/>
          <w:szCs w:val="24"/>
        </w:rPr>
        <w:t xml:space="preserve">ach unit of the University operating any building access system or </w:t>
      </w:r>
      <w:r w:rsidR="00F45195">
        <w:rPr>
          <w:sz w:val="24"/>
          <w:szCs w:val="24"/>
        </w:rPr>
        <w:t xml:space="preserve">other </w:t>
      </w:r>
      <w:r w:rsidR="00246BFD">
        <w:rPr>
          <w:sz w:val="24"/>
          <w:szCs w:val="24"/>
        </w:rPr>
        <w:t xml:space="preserve">surveillance system shall </w:t>
      </w:r>
      <w:r>
        <w:rPr>
          <w:sz w:val="24"/>
          <w:szCs w:val="24"/>
        </w:rPr>
        <w:t xml:space="preserve">by the </w:t>
      </w:r>
      <w:r w:rsidR="00B62EDA">
        <w:rPr>
          <w:sz w:val="24"/>
          <w:szCs w:val="24"/>
        </w:rPr>
        <w:t xml:space="preserve">established </w:t>
      </w:r>
      <w:r>
        <w:rPr>
          <w:sz w:val="24"/>
          <w:szCs w:val="24"/>
        </w:rPr>
        <w:t xml:space="preserve">deadline </w:t>
      </w:r>
      <w:r w:rsidR="00246BFD">
        <w:rPr>
          <w:sz w:val="24"/>
          <w:szCs w:val="24"/>
        </w:rPr>
        <w:t xml:space="preserve">submit </w:t>
      </w:r>
      <w:r w:rsidR="00551FC5">
        <w:rPr>
          <w:sz w:val="24"/>
          <w:szCs w:val="24"/>
        </w:rPr>
        <w:t xml:space="preserve">an application </w:t>
      </w:r>
      <w:r w:rsidR="00246BFD">
        <w:rPr>
          <w:sz w:val="24"/>
          <w:szCs w:val="24"/>
        </w:rPr>
        <w:t xml:space="preserve">for registration and approval </w:t>
      </w:r>
      <w:r w:rsidR="00551FC5">
        <w:rPr>
          <w:sz w:val="24"/>
          <w:szCs w:val="24"/>
        </w:rPr>
        <w:t xml:space="preserve">of that system </w:t>
      </w:r>
      <w:r w:rsidR="00246BFD">
        <w:rPr>
          <w:sz w:val="24"/>
          <w:szCs w:val="24"/>
        </w:rPr>
        <w:t>(unless exempted in accord with this Policy</w:t>
      </w:r>
      <w:r>
        <w:rPr>
          <w:sz w:val="24"/>
          <w:szCs w:val="24"/>
        </w:rPr>
        <w:t xml:space="preserve"> and associated Regulations</w:t>
      </w:r>
      <w:r w:rsidR="00246BFD">
        <w:rPr>
          <w:sz w:val="24"/>
          <w:szCs w:val="24"/>
        </w:rPr>
        <w:t xml:space="preserve">). </w:t>
      </w:r>
      <w:r w:rsidR="00BF7473" w:rsidRPr="00BF7473">
        <w:rPr>
          <w:sz w:val="24"/>
          <w:szCs w:val="24"/>
        </w:rPr>
        <w:t xml:space="preserve">This includes any system purchased or installed directly by any department, as well as any system provided through third parties. </w:t>
      </w:r>
      <w:r w:rsidR="00B62EDA" w:rsidRPr="00BF7473">
        <w:rPr>
          <w:sz w:val="24"/>
          <w:szCs w:val="24"/>
        </w:rPr>
        <w:t>A</w:t>
      </w:r>
      <w:r w:rsidR="00B62EDA">
        <w:rPr>
          <w:sz w:val="24"/>
          <w:szCs w:val="24"/>
        </w:rPr>
        <w:t xml:space="preserve">fter the established deadline, unless exempted, </w:t>
      </w:r>
      <w:r w:rsidR="00B62EDA" w:rsidRPr="00746B3C">
        <w:rPr>
          <w:b/>
          <w:sz w:val="24"/>
          <w:szCs w:val="24"/>
        </w:rPr>
        <w:t>no</w:t>
      </w:r>
      <w:r w:rsidRPr="00746B3C">
        <w:rPr>
          <w:b/>
          <w:sz w:val="24"/>
          <w:szCs w:val="24"/>
        </w:rPr>
        <w:t xml:space="preserve"> </w:t>
      </w:r>
      <w:r w:rsidR="00B62EDA" w:rsidRPr="00746B3C">
        <w:rPr>
          <w:b/>
          <w:sz w:val="24"/>
          <w:szCs w:val="24"/>
        </w:rPr>
        <w:t xml:space="preserve">unit or </w:t>
      </w:r>
      <w:r w:rsidRPr="00746B3C">
        <w:rPr>
          <w:b/>
          <w:sz w:val="24"/>
          <w:szCs w:val="24"/>
        </w:rPr>
        <w:t>person s</w:t>
      </w:r>
      <w:r w:rsidR="00B62EDA" w:rsidRPr="00746B3C">
        <w:rPr>
          <w:b/>
          <w:sz w:val="24"/>
          <w:szCs w:val="24"/>
        </w:rPr>
        <w:t>hall operate any</w:t>
      </w:r>
      <w:r w:rsidRPr="00746B3C">
        <w:rPr>
          <w:b/>
          <w:sz w:val="24"/>
          <w:szCs w:val="24"/>
        </w:rPr>
        <w:t xml:space="preserve"> </w:t>
      </w:r>
      <w:r w:rsidR="003A312F" w:rsidRPr="00746B3C">
        <w:rPr>
          <w:b/>
          <w:sz w:val="24"/>
          <w:szCs w:val="24"/>
        </w:rPr>
        <w:t xml:space="preserve">pre-existing or any new </w:t>
      </w:r>
      <w:r w:rsidRPr="00746B3C">
        <w:rPr>
          <w:b/>
          <w:sz w:val="24"/>
          <w:szCs w:val="24"/>
        </w:rPr>
        <w:t xml:space="preserve">building access system or </w:t>
      </w:r>
      <w:r w:rsidR="00F45195" w:rsidRPr="00746B3C">
        <w:rPr>
          <w:b/>
          <w:sz w:val="24"/>
          <w:szCs w:val="24"/>
        </w:rPr>
        <w:t xml:space="preserve">other </w:t>
      </w:r>
      <w:r w:rsidRPr="00746B3C">
        <w:rPr>
          <w:b/>
          <w:sz w:val="24"/>
          <w:szCs w:val="24"/>
        </w:rPr>
        <w:t>surveillance system</w:t>
      </w:r>
      <w:r w:rsidR="00B62EDA" w:rsidRPr="00746B3C">
        <w:rPr>
          <w:b/>
          <w:sz w:val="24"/>
          <w:szCs w:val="24"/>
        </w:rPr>
        <w:t xml:space="preserve"> at the University</w:t>
      </w:r>
      <w:r w:rsidR="00DE50B8" w:rsidRPr="00746B3C">
        <w:rPr>
          <w:b/>
          <w:sz w:val="24"/>
          <w:szCs w:val="24"/>
        </w:rPr>
        <w:t>, or continue to store or use any surveillance data collected through such a system,</w:t>
      </w:r>
      <w:r w:rsidR="00B62EDA" w:rsidRPr="00746B3C">
        <w:rPr>
          <w:b/>
          <w:sz w:val="24"/>
          <w:szCs w:val="24"/>
        </w:rPr>
        <w:t xml:space="preserve"> unless </w:t>
      </w:r>
      <w:r w:rsidR="00DE50B8" w:rsidRPr="00746B3C">
        <w:rPr>
          <w:b/>
          <w:sz w:val="24"/>
          <w:szCs w:val="24"/>
        </w:rPr>
        <w:t xml:space="preserve">the system </w:t>
      </w:r>
      <w:r w:rsidR="00B62EDA" w:rsidRPr="00746B3C">
        <w:rPr>
          <w:b/>
          <w:sz w:val="24"/>
          <w:szCs w:val="24"/>
        </w:rPr>
        <w:t xml:space="preserve">has been registered and approved according to the </w:t>
      </w:r>
      <w:proofErr w:type="spellStart"/>
      <w:r w:rsidR="00B62EDA" w:rsidRPr="00746B3C">
        <w:rPr>
          <w:b/>
          <w:sz w:val="24"/>
          <w:szCs w:val="24"/>
        </w:rPr>
        <w:t>SSAC</w:t>
      </w:r>
      <w:proofErr w:type="spellEnd"/>
      <w:r w:rsidR="00551FC5" w:rsidRPr="00746B3C">
        <w:rPr>
          <w:b/>
          <w:sz w:val="24"/>
          <w:szCs w:val="24"/>
        </w:rPr>
        <w:t>-approved</w:t>
      </w:r>
      <w:r w:rsidR="00B62EDA" w:rsidRPr="00746B3C">
        <w:rPr>
          <w:b/>
          <w:sz w:val="24"/>
          <w:szCs w:val="24"/>
        </w:rPr>
        <w:t xml:space="preserve"> procedures</w:t>
      </w:r>
      <w:r w:rsidR="003A312F" w:rsidRPr="00746B3C">
        <w:rPr>
          <w:b/>
          <w:sz w:val="24"/>
          <w:szCs w:val="24"/>
        </w:rPr>
        <w:t>.</w:t>
      </w:r>
    </w:p>
    <w:p w14:paraId="5E2E0FC3" w14:textId="0A1758DC" w:rsidR="00A561A4" w:rsidRPr="00405951" w:rsidRDefault="00F414A9" w:rsidP="00F414A9">
      <w:pPr>
        <w:ind w:left="1800"/>
        <w:rPr>
          <w:b/>
          <w:sz w:val="24"/>
          <w:szCs w:val="24"/>
        </w:rPr>
      </w:pPr>
      <w:r>
        <w:rPr>
          <w:sz w:val="24"/>
          <w:szCs w:val="24"/>
        </w:rPr>
        <w:t xml:space="preserve">c. </w:t>
      </w:r>
      <w:r w:rsidR="00A561A4" w:rsidRPr="00405951">
        <w:rPr>
          <w:b/>
          <w:sz w:val="24"/>
          <w:szCs w:val="24"/>
        </w:rPr>
        <w:t xml:space="preserve">Certain systems, or particular uses for surveillance systems may be </w:t>
      </w:r>
      <w:r w:rsidR="00A561A4" w:rsidRPr="00405951">
        <w:rPr>
          <w:b/>
          <w:i/>
          <w:sz w:val="24"/>
          <w:szCs w:val="24"/>
        </w:rPr>
        <w:t>exempted</w:t>
      </w:r>
      <w:r w:rsidR="00A561A4" w:rsidRPr="00405951">
        <w:rPr>
          <w:b/>
          <w:sz w:val="24"/>
          <w:szCs w:val="24"/>
        </w:rPr>
        <w:t xml:space="preserve"> f</w:t>
      </w:r>
      <w:r w:rsidR="00A561A4">
        <w:rPr>
          <w:sz w:val="24"/>
          <w:szCs w:val="24"/>
        </w:rPr>
        <w:t xml:space="preserve">rom this registration and approval requirement, consistent with the purposes of this Policy, as shall be further described </w:t>
      </w:r>
      <w:r w:rsidR="007515F5">
        <w:rPr>
          <w:sz w:val="24"/>
          <w:szCs w:val="24"/>
        </w:rPr>
        <w:t xml:space="preserve">either </w:t>
      </w:r>
      <w:r w:rsidR="00A561A4">
        <w:rPr>
          <w:sz w:val="24"/>
          <w:szCs w:val="24"/>
        </w:rPr>
        <w:t xml:space="preserve">in a </w:t>
      </w:r>
      <w:r w:rsidR="007515F5">
        <w:rPr>
          <w:sz w:val="24"/>
          <w:szCs w:val="24"/>
        </w:rPr>
        <w:t xml:space="preserve">University </w:t>
      </w:r>
      <w:r w:rsidR="00A561A4">
        <w:rPr>
          <w:sz w:val="24"/>
          <w:szCs w:val="24"/>
        </w:rPr>
        <w:t xml:space="preserve">Rule associated with this Policy, or described </w:t>
      </w:r>
      <w:r w:rsidR="007515F5">
        <w:rPr>
          <w:sz w:val="24"/>
          <w:szCs w:val="24"/>
        </w:rPr>
        <w:t xml:space="preserve">in a University Procedure </w:t>
      </w:r>
      <w:r w:rsidR="007515F5" w:rsidRPr="00405951">
        <w:rPr>
          <w:b/>
          <w:sz w:val="24"/>
          <w:szCs w:val="24"/>
        </w:rPr>
        <w:t xml:space="preserve">approved </w:t>
      </w:r>
      <w:r w:rsidR="00A561A4" w:rsidRPr="00405951">
        <w:rPr>
          <w:b/>
          <w:sz w:val="24"/>
          <w:szCs w:val="24"/>
        </w:rPr>
        <w:t xml:space="preserve">by the </w:t>
      </w:r>
      <w:proofErr w:type="spellStart"/>
      <w:r w:rsidR="00A561A4" w:rsidRPr="00405951">
        <w:rPr>
          <w:b/>
          <w:sz w:val="24"/>
          <w:szCs w:val="24"/>
        </w:rPr>
        <w:t>SSA</w:t>
      </w:r>
      <w:r w:rsidR="007515F5" w:rsidRPr="00405951">
        <w:rPr>
          <w:b/>
          <w:sz w:val="24"/>
          <w:szCs w:val="24"/>
        </w:rPr>
        <w:t>C</w:t>
      </w:r>
      <w:proofErr w:type="spellEnd"/>
      <w:r w:rsidR="00A561A4" w:rsidRPr="00405951">
        <w:rPr>
          <w:b/>
          <w:sz w:val="24"/>
          <w:szCs w:val="24"/>
        </w:rPr>
        <w:t>.</w:t>
      </w:r>
    </w:p>
    <w:p w14:paraId="6C4CF795" w14:textId="0F1D946B" w:rsidR="00FA5EA3" w:rsidRDefault="00F414A9" w:rsidP="008623CC">
      <w:pPr>
        <w:ind w:left="1800"/>
        <w:rPr>
          <w:sz w:val="24"/>
          <w:szCs w:val="24"/>
        </w:rPr>
      </w:pPr>
      <w:r>
        <w:rPr>
          <w:sz w:val="24"/>
          <w:szCs w:val="24"/>
        </w:rPr>
        <w:t>d</w:t>
      </w:r>
      <w:r w:rsidR="008077AF">
        <w:rPr>
          <w:sz w:val="24"/>
          <w:szCs w:val="24"/>
        </w:rPr>
        <w:t xml:space="preserve">. </w:t>
      </w:r>
      <w:r w:rsidR="00E80F40">
        <w:rPr>
          <w:sz w:val="24"/>
          <w:szCs w:val="24"/>
        </w:rPr>
        <w:t>For e</w:t>
      </w:r>
      <w:r w:rsidR="008077AF">
        <w:rPr>
          <w:sz w:val="24"/>
          <w:szCs w:val="24"/>
        </w:rPr>
        <w:t>ach registered and approved system</w:t>
      </w:r>
      <w:r w:rsidR="00E80F40">
        <w:rPr>
          <w:sz w:val="24"/>
          <w:szCs w:val="24"/>
        </w:rPr>
        <w:t xml:space="preserve">, the </w:t>
      </w:r>
      <w:r w:rsidR="00641F2D">
        <w:rPr>
          <w:sz w:val="24"/>
          <w:szCs w:val="24"/>
        </w:rPr>
        <w:t>[</w:t>
      </w:r>
      <w:r w:rsidR="00E80F40">
        <w:rPr>
          <w:sz w:val="24"/>
          <w:szCs w:val="24"/>
        </w:rPr>
        <w:t>Facility Steward</w:t>
      </w:r>
      <w:r w:rsidR="00641F2D">
        <w:rPr>
          <w:sz w:val="24"/>
          <w:szCs w:val="24"/>
        </w:rPr>
        <w:t>]</w:t>
      </w:r>
      <w:r w:rsidR="005C3447">
        <w:rPr>
          <w:sz w:val="24"/>
          <w:szCs w:val="24"/>
        </w:rPr>
        <w:t xml:space="preserve"> (or equivalent responsible position)</w:t>
      </w:r>
      <w:r w:rsidR="008077AF" w:rsidRPr="00405951">
        <w:rPr>
          <w:b/>
          <w:sz w:val="24"/>
          <w:szCs w:val="24"/>
        </w:rPr>
        <w:t xml:space="preserve"> shall </w:t>
      </w:r>
      <w:r w:rsidR="00C15477" w:rsidRPr="00405951">
        <w:rPr>
          <w:b/>
          <w:sz w:val="24"/>
          <w:szCs w:val="24"/>
        </w:rPr>
        <w:t xml:space="preserve">periodically provide updated </w:t>
      </w:r>
      <w:r w:rsidR="00C15477" w:rsidRPr="00405951">
        <w:rPr>
          <w:b/>
          <w:sz w:val="24"/>
          <w:szCs w:val="24"/>
        </w:rPr>
        <w:lastRenderedPageBreak/>
        <w:t>information</w:t>
      </w:r>
      <w:r w:rsidR="00E80F40" w:rsidRPr="00405951">
        <w:rPr>
          <w:b/>
          <w:sz w:val="24"/>
          <w:szCs w:val="24"/>
        </w:rPr>
        <w:t xml:space="preserve"> about the operation and monitoring of the system,</w:t>
      </w:r>
      <w:r w:rsidR="00C15477" w:rsidRPr="00405951">
        <w:rPr>
          <w:b/>
          <w:sz w:val="24"/>
          <w:szCs w:val="24"/>
        </w:rPr>
        <w:t xml:space="preserve"> at a time determined by the </w:t>
      </w:r>
      <w:proofErr w:type="spellStart"/>
      <w:r w:rsidR="00C15477" w:rsidRPr="00405951">
        <w:rPr>
          <w:b/>
          <w:sz w:val="24"/>
          <w:szCs w:val="24"/>
        </w:rPr>
        <w:t>SSAC</w:t>
      </w:r>
      <w:proofErr w:type="spellEnd"/>
      <w:r w:rsidR="00C15477" w:rsidRPr="00405951">
        <w:rPr>
          <w:b/>
          <w:sz w:val="24"/>
          <w:szCs w:val="24"/>
        </w:rPr>
        <w:t xml:space="preserve">, and </w:t>
      </w:r>
      <w:r w:rsidR="00E80F40" w:rsidRPr="00405951">
        <w:rPr>
          <w:b/>
          <w:sz w:val="24"/>
          <w:szCs w:val="24"/>
        </w:rPr>
        <w:t xml:space="preserve">the system </w:t>
      </w:r>
      <w:r w:rsidR="00C15477" w:rsidRPr="00405951">
        <w:rPr>
          <w:b/>
          <w:sz w:val="24"/>
          <w:szCs w:val="24"/>
        </w:rPr>
        <w:t xml:space="preserve">shall </w:t>
      </w:r>
      <w:r w:rsidR="008077AF" w:rsidRPr="00405951">
        <w:rPr>
          <w:b/>
          <w:sz w:val="24"/>
          <w:szCs w:val="24"/>
        </w:rPr>
        <w:t xml:space="preserve">be reviewed for renewal, on a schedule determined by the </w:t>
      </w:r>
      <w:proofErr w:type="spellStart"/>
      <w:r w:rsidR="008077AF" w:rsidRPr="00405951">
        <w:rPr>
          <w:b/>
          <w:sz w:val="24"/>
          <w:szCs w:val="24"/>
        </w:rPr>
        <w:t>SSAC</w:t>
      </w:r>
      <w:proofErr w:type="spellEnd"/>
      <w:r w:rsidR="008077AF">
        <w:rPr>
          <w:sz w:val="24"/>
          <w:szCs w:val="24"/>
        </w:rPr>
        <w:t xml:space="preserve"> (</w:t>
      </w:r>
      <w:r w:rsidR="00FA5EA3">
        <w:rPr>
          <w:sz w:val="24"/>
          <w:szCs w:val="24"/>
        </w:rPr>
        <w:t xml:space="preserve">ordinarily </w:t>
      </w:r>
      <w:r w:rsidR="008077AF">
        <w:rPr>
          <w:sz w:val="24"/>
          <w:szCs w:val="24"/>
        </w:rPr>
        <w:t xml:space="preserve">no less frequently than every </w:t>
      </w:r>
      <w:r w:rsidR="008077AF" w:rsidRPr="00FE246E">
        <w:rPr>
          <w:sz w:val="24"/>
          <w:szCs w:val="24"/>
        </w:rPr>
        <w:t>five</w:t>
      </w:r>
      <w:r w:rsidR="008077AF">
        <w:rPr>
          <w:sz w:val="24"/>
          <w:szCs w:val="24"/>
        </w:rPr>
        <w:t xml:space="preserve"> years</w:t>
      </w:r>
      <w:r w:rsidR="005D5607">
        <w:rPr>
          <w:sz w:val="24"/>
          <w:szCs w:val="24"/>
        </w:rPr>
        <w:t>)</w:t>
      </w:r>
      <w:r w:rsidR="008077AF">
        <w:rPr>
          <w:sz w:val="24"/>
          <w:szCs w:val="24"/>
        </w:rPr>
        <w:t xml:space="preserve">. The </w:t>
      </w:r>
      <w:proofErr w:type="spellStart"/>
      <w:r w:rsidR="008077AF">
        <w:rPr>
          <w:sz w:val="24"/>
          <w:szCs w:val="24"/>
        </w:rPr>
        <w:t>SSAC</w:t>
      </w:r>
      <w:proofErr w:type="spellEnd"/>
      <w:r w:rsidR="008077AF">
        <w:rPr>
          <w:sz w:val="24"/>
          <w:szCs w:val="24"/>
        </w:rPr>
        <w:t xml:space="preserve"> has full discretion to require a review of any system at any time, including in response to a concern about improper operation reported by any concerned person. </w:t>
      </w:r>
      <w:r w:rsidR="00050736">
        <w:rPr>
          <w:sz w:val="24"/>
          <w:szCs w:val="24"/>
        </w:rPr>
        <w:t>A r</w:t>
      </w:r>
      <w:r w:rsidR="008077AF">
        <w:rPr>
          <w:sz w:val="24"/>
          <w:szCs w:val="24"/>
        </w:rPr>
        <w:t xml:space="preserve">eview shall be based on the then-current approval criteria. </w:t>
      </w:r>
    </w:p>
    <w:p w14:paraId="572CBA2D" w14:textId="14771D9B" w:rsidR="000A640E" w:rsidRPr="00724DA3" w:rsidRDefault="00F414A9" w:rsidP="008623CC">
      <w:pPr>
        <w:ind w:left="1800"/>
        <w:rPr>
          <w:b/>
          <w:sz w:val="24"/>
          <w:szCs w:val="24"/>
        </w:rPr>
      </w:pPr>
      <w:r>
        <w:rPr>
          <w:sz w:val="24"/>
          <w:szCs w:val="24"/>
        </w:rPr>
        <w:t>e</w:t>
      </w:r>
      <w:r w:rsidR="008870C3">
        <w:rPr>
          <w:sz w:val="24"/>
          <w:szCs w:val="24"/>
        </w:rPr>
        <w:t xml:space="preserve">. </w:t>
      </w:r>
      <w:r w:rsidR="008077AF">
        <w:rPr>
          <w:sz w:val="24"/>
          <w:szCs w:val="24"/>
        </w:rPr>
        <w:t>After a</w:t>
      </w:r>
      <w:r w:rsidR="00050736">
        <w:rPr>
          <w:sz w:val="24"/>
          <w:szCs w:val="24"/>
        </w:rPr>
        <w:t>ny</w:t>
      </w:r>
      <w:r w:rsidR="008077AF">
        <w:rPr>
          <w:sz w:val="24"/>
          <w:szCs w:val="24"/>
        </w:rPr>
        <w:t xml:space="preserve"> review, </w:t>
      </w:r>
      <w:r w:rsidR="00050736">
        <w:rPr>
          <w:sz w:val="24"/>
          <w:szCs w:val="24"/>
        </w:rPr>
        <w:t xml:space="preserve">if the </w:t>
      </w:r>
      <w:proofErr w:type="spellStart"/>
      <w:r w:rsidR="00050736">
        <w:rPr>
          <w:sz w:val="24"/>
          <w:szCs w:val="24"/>
        </w:rPr>
        <w:t>SSAC</w:t>
      </w:r>
      <w:proofErr w:type="spellEnd"/>
      <w:r w:rsidR="00050736">
        <w:rPr>
          <w:sz w:val="24"/>
          <w:szCs w:val="24"/>
        </w:rPr>
        <w:t xml:space="preserve"> finds that a system is not in substantial compliance with the then-current approval criteria, the </w:t>
      </w:r>
      <w:proofErr w:type="spellStart"/>
      <w:r w:rsidR="00050736">
        <w:rPr>
          <w:sz w:val="24"/>
          <w:szCs w:val="24"/>
        </w:rPr>
        <w:t>SSAC</w:t>
      </w:r>
      <w:proofErr w:type="spellEnd"/>
      <w:r w:rsidR="00050736">
        <w:rPr>
          <w:sz w:val="24"/>
          <w:szCs w:val="24"/>
        </w:rPr>
        <w:t xml:space="preserve"> may require t</w:t>
      </w:r>
      <w:r w:rsidR="00FA5EA3">
        <w:rPr>
          <w:sz w:val="24"/>
          <w:szCs w:val="24"/>
        </w:rPr>
        <w:t>hat operation of the</w:t>
      </w:r>
      <w:r w:rsidR="00050736">
        <w:rPr>
          <w:sz w:val="24"/>
          <w:szCs w:val="24"/>
        </w:rPr>
        <w:t xml:space="preserve"> system be ceased.</w:t>
      </w:r>
      <w:r w:rsidR="00050736" w:rsidRPr="00724DA3">
        <w:rPr>
          <w:b/>
          <w:sz w:val="24"/>
          <w:szCs w:val="24"/>
        </w:rPr>
        <w:t xml:space="preserve"> A decision of the </w:t>
      </w:r>
      <w:proofErr w:type="spellStart"/>
      <w:r w:rsidR="00050736" w:rsidRPr="00724DA3">
        <w:rPr>
          <w:b/>
          <w:sz w:val="24"/>
          <w:szCs w:val="24"/>
        </w:rPr>
        <w:t>SSAC</w:t>
      </w:r>
      <w:proofErr w:type="spellEnd"/>
      <w:r w:rsidR="00050736" w:rsidRPr="00724DA3">
        <w:rPr>
          <w:b/>
          <w:sz w:val="24"/>
          <w:szCs w:val="24"/>
        </w:rPr>
        <w:t xml:space="preserve"> regarding approval, or ce</w:t>
      </w:r>
      <w:r w:rsidR="00FA5EA3" w:rsidRPr="00724DA3">
        <w:rPr>
          <w:b/>
          <w:sz w:val="24"/>
          <w:szCs w:val="24"/>
        </w:rPr>
        <w:t xml:space="preserve">ssation </w:t>
      </w:r>
      <w:r w:rsidR="00050736" w:rsidRPr="00724DA3">
        <w:rPr>
          <w:b/>
          <w:sz w:val="24"/>
          <w:szCs w:val="24"/>
        </w:rPr>
        <w:t>of operations of any system, is subject only to an appeal to the Vice President for Administrative Services (or equivalent officer), whose decision is final.</w:t>
      </w:r>
    </w:p>
    <w:p w14:paraId="06D905B0" w14:textId="5F77C98E" w:rsidR="000A640E" w:rsidRDefault="00F414A9" w:rsidP="000A640E">
      <w:pPr>
        <w:ind w:left="1800"/>
        <w:rPr>
          <w:sz w:val="24"/>
          <w:szCs w:val="24"/>
        </w:rPr>
      </w:pPr>
      <w:r>
        <w:rPr>
          <w:sz w:val="24"/>
          <w:szCs w:val="24"/>
        </w:rPr>
        <w:t>f</w:t>
      </w:r>
      <w:r w:rsidR="000A640E">
        <w:rPr>
          <w:sz w:val="24"/>
          <w:szCs w:val="24"/>
        </w:rPr>
        <w:t xml:space="preserve">. </w:t>
      </w:r>
      <w:r w:rsidR="007046F3">
        <w:rPr>
          <w:sz w:val="24"/>
          <w:szCs w:val="24"/>
        </w:rPr>
        <w:t xml:space="preserve">The </w:t>
      </w:r>
      <w:proofErr w:type="spellStart"/>
      <w:r w:rsidR="007046F3">
        <w:rPr>
          <w:sz w:val="24"/>
          <w:szCs w:val="24"/>
        </w:rPr>
        <w:t>SSAC</w:t>
      </w:r>
      <w:proofErr w:type="spellEnd"/>
      <w:r w:rsidR="007046F3">
        <w:rPr>
          <w:sz w:val="24"/>
          <w:szCs w:val="24"/>
        </w:rPr>
        <w:t xml:space="preserve"> shall develop and implement a set of criteria for determining which University employee positions and individual employees shall be authorized to </w:t>
      </w:r>
      <w:r w:rsidR="009F1314">
        <w:rPr>
          <w:sz w:val="24"/>
          <w:szCs w:val="24"/>
        </w:rPr>
        <w:t xml:space="preserve">operate surveillance systems or </w:t>
      </w:r>
      <w:r w:rsidR="007046F3">
        <w:rPr>
          <w:sz w:val="24"/>
          <w:szCs w:val="24"/>
        </w:rPr>
        <w:t>access University surveillance data for University purposes</w:t>
      </w:r>
      <w:r w:rsidR="005C3447">
        <w:rPr>
          <w:sz w:val="24"/>
          <w:szCs w:val="24"/>
        </w:rPr>
        <w:t>, including criteria for training of employees for such specific responsibilities</w:t>
      </w:r>
      <w:r w:rsidR="00FA2D13">
        <w:rPr>
          <w:sz w:val="24"/>
          <w:szCs w:val="24"/>
        </w:rPr>
        <w:t>, and for auditing of compliance</w:t>
      </w:r>
      <w:r w:rsidR="007046F3">
        <w:rPr>
          <w:sz w:val="24"/>
          <w:szCs w:val="24"/>
        </w:rPr>
        <w:t>, and it shall include in the registry a current list of such authorized personnel.</w:t>
      </w:r>
    </w:p>
    <w:p w14:paraId="0FA132A5" w14:textId="2A2F83B8" w:rsidR="00AD78EB" w:rsidRDefault="00F414A9" w:rsidP="000A640E">
      <w:pPr>
        <w:ind w:left="1800"/>
        <w:rPr>
          <w:sz w:val="24"/>
          <w:szCs w:val="24"/>
        </w:rPr>
      </w:pPr>
      <w:r>
        <w:rPr>
          <w:sz w:val="24"/>
          <w:szCs w:val="24"/>
        </w:rPr>
        <w:t>g</w:t>
      </w:r>
      <w:r w:rsidR="00AD78EB" w:rsidRPr="00E80F40">
        <w:rPr>
          <w:sz w:val="24"/>
          <w:szCs w:val="24"/>
        </w:rPr>
        <w:t>. The central registry</w:t>
      </w:r>
      <w:r w:rsidR="00A66FEB" w:rsidRPr="00E80F40">
        <w:rPr>
          <w:sz w:val="24"/>
          <w:szCs w:val="24"/>
        </w:rPr>
        <w:t>,</w:t>
      </w:r>
      <w:r w:rsidR="00AD78EB" w:rsidRPr="00E80F40">
        <w:rPr>
          <w:sz w:val="24"/>
          <w:szCs w:val="24"/>
        </w:rPr>
        <w:t xml:space="preserve"> and </w:t>
      </w:r>
      <w:r w:rsidR="00A66FEB" w:rsidRPr="00E80F40">
        <w:rPr>
          <w:sz w:val="24"/>
          <w:szCs w:val="24"/>
        </w:rPr>
        <w:t xml:space="preserve">the </w:t>
      </w:r>
      <w:r w:rsidR="00AD78EB" w:rsidRPr="00E80F40">
        <w:rPr>
          <w:sz w:val="24"/>
          <w:szCs w:val="24"/>
        </w:rPr>
        <w:t xml:space="preserve">periodic regular reports of the </w:t>
      </w:r>
      <w:proofErr w:type="spellStart"/>
      <w:r w:rsidR="00AD78EB" w:rsidRPr="00E80F40">
        <w:rPr>
          <w:sz w:val="24"/>
          <w:szCs w:val="24"/>
        </w:rPr>
        <w:t>SSAC</w:t>
      </w:r>
      <w:proofErr w:type="spellEnd"/>
      <w:r w:rsidR="00A66FEB" w:rsidRPr="00E80F40">
        <w:rPr>
          <w:sz w:val="24"/>
          <w:szCs w:val="24"/>
        </w:rPr>
        <w:t xml:space="preserve">, shall be considered public records, reviewable on request of any member of the University community in accord with the Government Records Access Management Act, except to the extent that the Office of General Counsel determines that any particular contents of such records should be redacted in accord with applicable provisions of </w:t>
      </w:r>
      <w:proofErr w:type="spellStart"/>
      <w:r w:rsidR="00A66FEB" w:rsidRPr="00E80F40">
        <w:rPr>
          <w:sz w:val="24"/>
          <w:szCs w:val="24"/>
        </w:rPr>
        <w:t>GRAMA</w:t>
      </w:r>
      <w:proofErr w:type="spellEnd"/>
      <w:r w:rsidR="00A66FEB" w:rsidRPr="00E80F40">
        <w:rPr>
          <w:sz w:val="24"/>
          <w:szCs w:val="24"/>
        </w:rPr>
        <w:t>.</w:t>
      </w:r>
      <w:r w:rsidR="00A66FEB">
        <w:rPr>
          <w:sz w:val="24"/>
          <w:szCs w:val="24"/>
        </w:rPr>
        <w:t xml:space="preserve"> </w:t>
      </w:r>
    </w:p>
    <w:p w14:paraId="45160358" w14:textId="70EA2D89" w:rsidR="00AF2875" w:rsidRPr="00EF24A2" w:rsidRDefault="008077AF" w:rsidP="00AF2875">
      <w:pPr>
        <w:ind w:left="1800"/>
        <w:rPr>
          <w:sz w:val="24"/>
          <w:szCs w:val="24"/>
        </w:rPr>
      </w:pPr>
      <w:r>
        <w:rPr>
          <w:sz w:val="24"/>
          <w:szCs w:val="24"/>
        </w:rPr>
        <w:t xml:space="preserve"> </w:t>
      </w:r>
    </w:p>
    <w:p w14:paraId="0969F2F5" w14:textId="01787629" w:rsidR="00F36D6B" w:rsidRPr="00D343D4" w:rsidRDefault="00832F6C" w:rsidP="00D343D4">
      <w:pPr>
        <w:pStyle w:val="ListParagraph"/>
        <w:numPr>
          <w:ilvl w:val="0"/>
          <w:numId w:val="3"/>
        </w:numPr>
        <w:rPr>
          <w:sz w:val="24"/>
          <w:szCs w:val="24"/>
        </w:rPr>
      </w:pPr>
      <w:r>
        <w:rPr>
          <w:sz w:val="24"/>
          <w:szCs w:val="24"/>
        </w:rPr>
        <w:t>Principles and c</w:t>
      </w:r>
      <w:r w:rsidR="00F36D6B" w:rsidRPr="00D343D4">
        <w:rPr>
          <w:sz w:val="24"/>
          <w:szCs w:val="24"/>
        </w:rPr>
        <w:t>riteria for approval and ongoing operation of building access and surveillance systems.</w:t>
      </w:r>
    </w:p>
    <w:p w14:paraId="11EB21AC" w14:textId="2370CE0A" w:rsidR="00F8438F" w:rsidRPr="00252E06" w:rsidRDefault="00EF24A2" w:rsidP="00EF24A2">
      <w:pPr>
        <w:ind w:left="1800"/>
        <w:rPr>
          <w:b/>
          <w:sz w:val="24"/>
          <w:szCs w:val="24"/>
        </w:rPr>
      </w:pPr>
      <w:r>
        <w:rPr>
          <w:sz w:val="24"/>
          <w:szCs w:val="24"/>
        </w:rPr>
        <w:t xml:space="preserve">The following </w:t>
      </w:r>
      <w:r w:rsidR="00AF2875">
        <w:rPr>
          <w:sz w:val="24"/>
          <w:szCs w:val="24"/>
        </w:rPr>
        <w:t xml:space="preserve">principles, restrictions, and other </w:t>
      </w:r>
      <w:r w:rsidR="005D1C1D">
        <w:rPr>
          <w:sz w:val="24"/>
          <w:szCs w:val="24"/>
        </w:rPr>
        <w:t>criteria</w:t>
      </w:r>
      <w:r>
        <w:rPr>
          <w:sz w:val="24"/>
          <w:szCs w:val="24"/>
        </w:rPr>
        <w:t xml:space="preserve"> apply for those dispersed </w:t>
      </w:r>
      <w:r w:rsidRPr="00EF24A2">
        <w:rPr>
          <w:sz w:val="24"/>
          <w:szCs w:val="24"/>
        </w:rPr>
        <w:t xml:space="preserve">systems operated under auspices of a particular </w:t>
      </w:r>
      <w:r w:rsidR="00A44EAF">
        <w:rPr>
          <w:sz w:val="24"/>
          <w:szCs w:val="24"/>
        </w:rPr>
        <w:t>[</w:t>
      </w:r>
      <w:r w:rsidRPr="00EF24A2">
        <w:rPr>
          <w:sz w:val="24"/>
          <w:szCs w:val="24"/>
        </w:rPr>
        <w:t>Facility Steward</w:t>
      </w:r>
      <w:r w:rsidR="00A44EAF">
        <w:rPr>
          <w:sz w:val="24"/>
          <w:szCs w:val="24"/>
        </w:rPr>
        <w:t>]</w:t>
      </w:r>
      <w:r>
        <w:rPr>
          <w:sz w:val="24"/>
          <w:szCs w:val="24"/>
        </w:rPr>
        <w:t xml:space="preserve"> which are required to be registered and approved through the central registry described in Part </w:t>
      </w:r>
      <w:r w:rsidR="00A956EE">
        <w:rPr>
          <w:sz w:val="24"/>
          <w:szCs w:val="24"/>
        </w:rPr>
        <w:t xml:space="preserve">III-B </w:t>
      </w:r>
      <w:r>
        <w:rPr>
          <w:sz w:val="24"/>
          <w:szCs w:val="24"/>
        </w:rPr>
        <w:t>above</w:t>
      </w:r>
      <w:r w:rsidR="001A5958">
        <w:rPr>
          <w:sz w:val="24"/>
          <w:szCs w:val="24"/>
        </w:rPr>
        <w:t>, and the approval process shall ensure compliance with these requirement</w:t>
      </w:r>
      <w:r w:rsidR="001A5958" w:rsidRPr="00252E06">
        <w:rPr>
          <w:b/>
          <w:sz w:val="24"/>
          <w:szCs w:val="24"/>
        </w:rPr>
        <w:t>s</w:t>
      </w:r>
      <w:r w:rsidRPr="00252E06">
        <w:rPr>
          <w:b/>
          <w:sz w:val="24"/>
          <w:szCs w:val="24"/>
        </w:rPr>
        <w:t>.</w:t>
      </w:r>
      <w:r w:rsidR="00AB3E9F" w:rsidRPr="00252E06">
        <w:rPr>
          <w:b/>
          <w:sz w:val="24"/>
          <w:szCs w:val="24"/>
        </w:rPr>
        <w:t xml:space="preserve"> Unless otherwise indicated, they also apply for main central building access and surveillance systems which are operated centrally under auspices of the Campus Building Access Team</w:t>
      </w:r>
      <w:r w:rsidRPr="00252E06">
        <w:rPr>
          <w:b/>
          <w:sz w:val="24"/>
          <w:szCs w:val="24"/>
        </w:rPr>
        <w:t>.</w:t>
      </w:r>
    </w:p>
    <w:p w14:paraId="57750F89" w14:textId="1DA1283C" w:rsidR="00AF2875" w:rsidRDefault="00682084" w:rsidP="00D343D4">
      <w:pPr>
        <w:pStyle w:val="ListParagraph"/>
        <w:numPr>
          <w:ilvl w:val="0"/>
          <w:numId w:val="31"/>
        </w:numPr>
        <w:contextualSpacing w:val="0"/>
        <w:rPr>
          <w:sz w:val="24"/>
          <w:szCs w:val="24"/>
        </w:rPr>
      </w:pPr>
      <w:r>
        <w:rPr>
          <w:sz w:val="24"/>
          <w:szCs w:val="24"/>
        </w:rPr>
        <w:t>P</w:t>
      </w:r>
      <w:r w:rsidR="00AF2875">
        <w:rPr>
          <w:sz w:val="24"/>
          <w:szCs w:val="24"/>
        </w:rPr>
        <w:t xml:space="preserve">rinciples for operation of building access and </w:t>
      </w:r>
      <w:r w:rsidR="00F45195">
        <w:rPr>
          <w:sz w:val="24"/>
          <w:szCs w:val="24"/>
        </w:rPr>
        <w:t xml:space="preserve">other </w:t>
      </w:r>
      <w:r w:rsidR="00AF2875">
        <w:rPr>
          <w:sz w:val="24"/>
          <w:szCs w:val="24"/>
        </w:rPr>
        <w:t xml:space="preserve">surveillance systems, and </w:t>
      </w:r>
      <w:r w:rsidR="00D84B92">
        <w:rPr>
          <w:sz w:val="24"/>
          <w:szCs w:val="24"/>
        </w:rPr>
        <w:t xml:space="preserve">collection, </w:t>
      </w:r>
      <w:r w:rsidR="00AF2875">
        <w:rPr>
          <w:sz w:val="24"/>
          <w:szCs w:val="24"/>
        </w:rPr>
        <w:t>storage</w:t>
      </w:r>
      <w:r w:rsidR="00D84B92">
        <w:rPr>
          <w:sz w:val="24"/>
          <w:szCs w:val="24"/>
        </w:rPr>
        <w:t>, disposal, access</w:t>
      </w:r>
      <w:r w:rsidR="007C78C5">
        <w:rPr>
          <w:sz w:val="24"/>
          <w:szCs w:val="24"/>
        </w:rPr>
        <w:t>,</w:t>
      </w:r>
      <w:r w:rsidR="00AF2875">
        <w:rPr>
          <w:sz w:val="24"/>
          <w:szCs w:val="24"/>
        </w:rPr>
        <w:t xml:space="preserve"> and use of surveillance data. </w:t>
      </w:r>
    </w:p>
    <w:p w14:paraId="40E1D55C" w14:textId="6F319737" w:rsidR="00AF2875" w:rsidRPr="00252E06" w:rsidRDefault="00AF2875" w:rsidP="00D343D4">
      <w:pPr>
        <w:pStyle w:val="ListParagraph"/>
        <w:numPr>
          <w:ilvl w:val="1"/>
          <w:numId w:val="3"/>
        </w:numPr>
        <w:rPr>
          <w:b/>
          <w:sz w:val="24"/>
          <w:szCs w:val="24"/>
        </w:rPr>
      </w:pPr>
      <w:r>
        <w:rPr>
          <w:sz w:val="24"/>
          <w:szCs w:val="24"/>
        </w:rPr>
        <w:lastRenderedPageBreak/>
        <w:t xml:space="preserve">As an institution of higher education, including academic health sciences, with multiple missions, it is </w:t>
      </w:r>
      <w:r w:rsidRPr="00252E06">
        <w:rPr>
          <w:b/>
          <w:sz w:val="24"/>
          <w:szCs w:val="24"/>
        </w:rPr>
        <w:t>a fundamental principle that the University recognizes and respects rights of privacy of individual persons</w:t>
      </w:r>
      <w:r>
        <w:rPr>
          <w:sz w:val="24"/>
          <w:szCs w:val="24"/>
        </w:rPr>
        <w:t xml:space="preserve"> who enter various areas of the University campus to participate in University activities, including students, faculty members and staff employees, health care patients, and guest visitors entering for lawful purposes. It is also fundamental that the University seeks to ensure for all such persons a campus</w:t>
      </w:r>
      <w:r w:rsidRPr="00252E06">
        <w:rPr>
          <w:b/>
          <w:sz w:val="24"/>
          <w:szCs w:val="24"/>
        </w:rPr>
        <w:t xml:space="preserve"> environment that is safe from criminal activity and other causes of harm to their persons or loss or damage of their personal property.</w:t>
      </w:r>
      <w:r>
        <w:rPr>
          <w:sz w:val="24"/>
          <w:szCs w:val="24"/>
        </w:rPr>
        <w:t xml:space="preserve">  And as a steward of public resources, the University seeks to prevent</w:t>
      </w:r>
      <w:r w:rsidRPr="00252E06">
        <w:rPr>
          <w:b/>
          <w:sz w:val="24"/>
          <w:szCs w:val="24"/>
        </w:rPr>
        <w:t xml:space="preserve"> loss or damage of University controlled property </w:t>
      </w:r>
      <w:r>
        <w:rPr>
          <w:sz w:val="24"/>
          <w:szCs w:val="24"/>
        </w:rPr>
        <w:t xml:space="preserve">resulting from criminal activity or other causes.  The University regulates and operates building access systems and </w:t>
      </w:r>
      <w:r w:rsidR="00F45195">
        <w:rPr>
          <w:sz w:val="24"/>
          <w:szCs w:val="24"/>
        </w:rPr>
        <w:t xml:space="preserve">other </w:t>
      </w:r>
      <w:r>
        <w:rPr>
          <w:sz w:val="24"/>
          <w:szCs w:val="24"/>
        </w:rPr>
        <w:t>surveillance systems so as to best serve the combined objectives—</w:t>
      </w:r>
      <w:r w:rsidRPr="00252E06">
        <w:rPr>
          <w:b/>
          <w:sz w:val="24"/>
          <w:szCs w:val="24"/>
        </w:rPr>
        <w:t xml:space="preserve">balancing personal privacy, security and safety, and resource protection. </w:t>
      </w:r>
    </w:p>
    <w:p w14:paraId="32C2F50D" w14:textId="77777777" w:rsidR="00AF2875" w:rsidRDefault="00AF2875" w:rsidP="00AF2875">
      <w:pPr>
        <w:pStyle w:val="ListParagraph"/>
        <w:ind w:left="1440"/>
        <w:rPr>
          <w:sz w:val="24"/>
          <w:szCs w:val="24"/>
        </w:rPr>
      </w:pPr>
    </w:p>
    <w:p w14:paraId="7C3FCA43" w14:textId="271D2152" w:rsidR="00AF2875" w:rsidRPr="0047690E" w:rsidRDefault="00AF2875" w:rsidP="00D343D4">
      <w:pPr>
        <w:pStyle w:val="ListParagraph"/>
        <w:numPr>
          <w:ilvl w:val="1"/>
          <w:numId w:val="3"/>
        </w:numPr>
        <w:rPr>
          <w:b/>
          <w:sz w:val="24"/>
          <w:szCs w:val="24"/>
        </w:rPr>
      </w:pPr>
      <w:r w:rsidRPr="0047690E">
        <w:rPr>
          <w:b/>
          <w:sz w:val="24"/>
          <w:szCs w:val="24"/>
        </w:rPr>
        <w:t xml:space="preserve">University personnel are required to operate such systems in compliance with applicable federal, state, and local law and in accord with University Regulations. This Policy and associated </w:t>
      </w:r>
      <w:r w:rsidR="00A44EAF">
        <w:rPr>
          <w:b/>
          <w:sz w:val="24"/>
          <w:szCs w:val="24"/>
        </w:rPr>
        <w:t xml:space="preserve">University </w:t>
      </w:r>
      <w:r w:rsidRPr="0047690E">
        <w:rPr>
          <w:b/>
          <w:sz w:val="24"/>
          <w:szCs w:val="24"/>
        </w:rPr>
        <w:t>Regulations shall be interpreted to comply with such applicable laws, whether currently existing or subsequently enacted, including federal and state constitutional provisions, the Family Educational Rights and Privacy Act (</w:t>
      </w:r>
      <w:proofErr w:type="spellStart"/>
      <w:r w:rsidRPr="0047690E">
        <w:rPr>
          <w:b/>
          <w:sz w:val="24"/>
          <w:szCs w:val="24"/>
        </w:rPr>
        <w:t>FERPA</w:t>
      </w:r>
      <w:proofErr w:type="spellEnd"/>
      <w:r w:rsidRPr="0047690E">
        <w:rPr>
          <w:b/>
          <w:sz w:val="24"/>
          <w:szCs w:val="24"/>
        </w:rPr>
        <w:t xml:space="preserve">) regarding student records, the </w:t>
      </w:r>
      <w:proofErr w:type="spellStart"/>
      <w:r w:rsidRPr="0047690E">
        <w:rPr>
          <w:b/>
          <w:sz w:val="24"/>
          <w:szCs w:val="24"/>
        </w:rPr>
        <w:t>CLERY</w:t>
      </w:r>
      <w:proofErr w:type="spellEnd"/>
      <w:r w:rsidRPr="0047690E">
        <w:rPr>
          <w:b/>
          <w:sz w:val="24"/>
          <w:szCs w:val="24"/>
        </w:rPr>
        <w:t xml:space="preserve"> Act regarding campus safety and security, the Health Insurance Portability and Accountability Act (</w:t>
      </w:r>
      <w:proofErr w:type="spellStart"/>
      <w:r w:rsidRPr="0047690E">
        <w:rPr>
          <w:b/>
          <w:sz w:val="24"/>
          <w:szCs w:val="24"/>
        </w:rPr>
        <w:t>HIPAA</w:t>
      </w:r>
      <w:proofErr w:type="spellEnd"/>
      <w:r w:rsidRPr="0047690E">
        <w:rPr>
          <w:b/>
          <w:sz w:val="24"/>
          <w:szCs w:val="24"/>
        </w:rPr>
        <w:t>) regarding health care patient information, and the Utah Governmental Records Access and Management Act (</w:t>
      </w:r>
      <w:proofErr w:type="spellStart"/>
      <w:r w:rsidRPr="0047690E">
        <w:rPr>
          <w:b/>
          <w:sz w:val="24"/>
          <w:szCs w:val="24"/>
        </w:rPr>
        <w:t>GRAMA</w:t>
      </w:r>
      <w:proofErr w:type="spellEnd"/>
      <w:r w:rsidRPr="0047690E">
        <w:rPr>
          <w:b/>
          <w:sz w:val="24"/>
          <w:szCs w:val="24"/>
        </w:rPr>
        <w:t>) regarding records of the University as a governmental entity.</w:t>
      </w:r>
    </w:p>
    <w:p w14:paraId="11433E11" w14:textId="77777777" w:rsidR="006A69A6" w:rsidRPr="00D343D4" w:rsidRDefault="006A69A6" w:rsidP="00D343D4">
      <w:pPr>
        <w:pStyle w:val="ListParagraph"/>
        <w:rPr>
          <w:sz w:val="24"/>
          <w:szCs w:val="24"/>
        </w:rPr>
      </w:pPr>
    </w:p>
    <w:p w14:paraId="6A85EE77" w14:textId="72F1CACD" w:rsidR="006A69A6" w:rsidRPr="006A69A6" w:rsidRDefault="006A69A6" w:rsidP="006A69A6">
      <w:pPr>
        <w:pStyle w:val="ListParagraph"/>
        <w:numPr>
          <w:ilvl w:val="1"/>
          <w:numId w:val="3"/>
        </w:numPr>
        <w:rPr>
          <w:sz w:val="24"/>
          <w:szCs w:val="24"/>
        </w:rPr>
      </w:pPr>
      <w:r>
        <w:rPr>
          <w:sz w:val="24"/>
          <w:szCs w:val="24"/>
        </w:rPr>
        <w:t xml:space="preserve">For purposes of exercising control over the </w:t>
      </w:r>
      <w:r w:rsidR="007C78C5">
        <w:rPr>
          <w:sz w:val="24"/>
          <w:szCs w:val="24"/>
        </w:rPr>
        <w:t xml:space="preserve">collection, </w:t>
      </w:r>
      <w:r>
        <w:rPr>
          <w:sz w:val="24"/>
          <w:szCs w:val="24"/>
        </w:rPr>
        <w:t>storage</w:t>
      </w:r>
      <w:r w:rsidR="007C78C5">
        <w:rPr>
          <w:sz w:val="24"/>
          <w:szCs w:val="24"/>
        </w:rPr>
        <w:t>, disposal, access,</w:t>
      </w:r>
      <w:r>
        <w:rPr>
          <w:sz w:val="24"/>
          <w:szCs w:val="24"/>
        </w:rPr>
        <w:t xml:space="preserve"> and use of surveillance data, for any s</w:t>
      </w:r>
      <w:r w:rsidRPr="006A69A6">
        <w:rPr>
          <w:sz w:val="24"/>
          <w:szCs w:val="24"/>
        </w:rPr>
        <w:t>urveillance data</w:t>
      </w:r>
      <w:r>
        <w:rPr>
          <w:sz w:val="24"/>
          <w:szCs w:val="24"/>
        </w:rPr>
        <w:t xml:space="preserve"> gathered at any University-controlled space, through any surveillance system operated or controlled by the University, the University considers such data to be the exclusive property of the U</w:t>
      </w:r>
      <w:r w:rsidRPr="006A69A6">
        <w:rPr>
          <w:sz w:val="24"/>
          <w:szCs w:val="24"/>
        </w:rPr>
        <w:t>niversity of Utah</w:t>
      </w:r>
      <w:r>
        <w:rPr>
          <w:sz w:val="24"/>
          <w:szCs w:val="24"/>
        </w:rPr>
        <w:t xml:space="preserve">, and not </w:t>
      </w:r>
      <w:r w:rsidR="005965E9">
        <w:rPr>
          <w:sz w:val="24"/>
          <w:szCs w:val="24"/>
        </w:rPr>
        <w:t xml:space="preserve">the property of </w:t>
      </w:r>
      <w:r>
        <w:rPr>
          <w:sz w:val="24"/>
          <w:szCs w:val="24"/>
        </w:rPr>
        <w:t>any University employee</w:t>
      </w:r>
      <w:r w:rsidR="000B255B">
        <w:rPr>
          <w:sz w:val="24"/>
          <w:szCs w:val="24"/>
        </w:rPr>
        <w:t xml:space="preserve"> or contractor</w:t>
      </w:r>
      <w:r>
        <w:rPr>
          <w:sz w:val="24"/>
          <w:szCs w:val="24"/>
        </w:rPr>
        <w:t>.</w:t>
      </w:r>
    </w:p>
    <w:p w14:paraId="2F1A3A0D" w14:textId="77777777" w:rsidR="006A69A6" w:rsidRPr="006A69A6" w:rsidRDefault="006A69A6" w:rsidP="00D343D4">
      <w:pPr>
        <w:pStyle w:val="ListParagraph"/>
        <w:ind w:left="2160"/>
        <w:rPr>
          <w:sz w:val="24"/>
          <w:szCs w:val="24"/>
        </w:rPr>
      </w:pPr>
    </w:p>
    <w:p w14:paraId="3CEC005D" w14:textId="109512E3" w:rsidR="00682084" w:rsidRPr="006C296A" w:rsidRDefault="00682084" w:rsidP="00682084">
      <w:pPr>
        <w:pStyle w:val="ListParagraph"/>
        <w:numPr>
          <w:ilvl w:val="0"/>
          <w:numId w:val="31"/>
        </w:numPr>
        <w:contextualSpacing w:val="0"/>
        <w:rPr>
          <w:b/>
          <w:sz w:val="24"/>
          <w:szCs w:val="24"/>
        </w:rPr>
      </w:pPr>
      <w:r w:rsidRPr="006C296A">
        <w:rPr>
          <w:b/>
          <w:sz w:val="24"/>
          <w:szCs w:val="24"/>
        </w:rPr>
        <w:t>Restrictions</w:t>
      </w:r>
      <w:r w:rsidR="00943521" w:rsidRPr="006C296A">
        <w:rPr>
          <w:b/>
          <w:sz w:val="24"/>
          <w:szCs w:val="24"/>
        </w:rPr>
        <w:t xml:space="preserve"> on </w:t>
      </w:r>
      <w:r w:rsidR="004C11D0" w:rsidRPr="006C296A">
        <w:rPr>
          <w:b/>
          <w:sz w:val="24"/>
          <w:szCs w:val="24"/>
        </w:rPr>
        <w:t>system placement</w:t>
      </w:r>
      <w:r w:rsidR="009F1314" w:rsidRPr="006C296A">
        <w:rPr>
          <w:b/>
          <w:sz w:val="24"/>
          <w:szCs w:val="24"/>
        </w:rPr>
        <w:t xml:space="preserve"> and operation</w:t>
      </w:r>
      <w:r w:rsidR="004C11D0" w:rsidRPr="006C296A">
        <w:rPr>
          <w:b/>
          <w:sz w:val="24"/>
          <w:szCs w:val="24"/>
        </w:rPr>
        <w:t xml:space="preserve">, and </w:t>
      </w:r>
      <w:r w:rsidR="00943521" w:rsidRPr="006C296A">
        <w:rPr>
          <w:b/>
          <w:sz w:val="24"/>
          <w:szCs w:val="24"/>
        </w:rPr>
        <w:t xml:space="preserve">data </w:t>
      </w:r>
      <w:r w:rsidR="004C11D0" w:rsidRPr="006C296A">
        <w:rPr>
          <w:b/>
          <w:sz w:val="24"/>
          <w:szCs w:val="24"/>
        </w:rPr>
        <w:t>collection,</w:t>
      </w:r>
      <w:r w:rsidR="00D84B92" w:rsidRPr="006C296A">
        <w:rPr>
          <w:b/>
          <w:sz w:val="24"/>
          <w:szCs w:val="24"/>
        </w:rPr>
        <w:t xml:space="preserve"> storage, disposal,</w:t>
      </w:r>
      <w:r w:rsidR="004C11D0" w:rsidRPr="006C296A">
        <w:rPr>
          <w:b/>
          <w:sz w:val="24"/>
          <w:szCs w:val="24"/>
        </w:rPr>
        <w:t xml:space="preserve"> </w:t>
      </w:r>
      <w:r w:rsidR="00943521" w:rsidRPr="006C296A">
        <w:rPr>
          <w:b/>
          <w:sz w:val="24"/>
          <w:szCs w:val="24"/>
        </w:rPr>
        <w:t>access</w:t>
      </w:r>
      <w:r w:rsidR="00D84B92" w:rsidRPr="006C296A">
        <w:rPr>
          <w:b/>
          <w:sz w:val="24"/>
          <w:szCs w:val="24"/>
        </w:rPr>
        <w:t>,</w:t>
      </w:r>
      <w:r w:rsidR="00943521" w:rsidRPr="006C296A">
        <w:rPr>
          <w:b/>
          <w:sz w:val="24"/>
          <w:szCs w:val="24"/>
        </w:rPr>
        <w:t xml:space="preserve"> and use</w:t>
      </w:r>
      <w:r w:rsidRPr="006C296A">
        <w:rPr>
          <w:b/>
          <w:sz w:val="24"/>
          <w:szCs w:val="24"/>
        </w:rPr>
        <w:t xml:space="preserve">. </w:t>
      </w:r>
    </w:p>
    <w:p w14:paraId="5B8A499E" w14:textId="130ABE5D" w:rsidR="009B2204" w:rsidRPr="00965FCA" w:rsidRDefault="009B2204" w:rsidP="008E1B7B">
      <w:pPr>
        <w:pStyle w:val="ListParagraph"/>
        <w:numPr>
          <w:ilvl w:val="1"/>
          <w:numId w:val="31"/>
        </w:numPr>
        <w:spacing w:after="0" w:line="240" w:lineRule="auto"/>
        <w:rPr>
          <w:b/>
          <w:sz w:val="24"/>
          <w:szCs w:val="24"/>
        </w:rPr>
      </w:pPr>
      <w:r w:rsidRPr="00965FCA">
        <w:rPr>
          <w:b/>
          <w:sz w:val="24"/>
          <w:szCs w:val="24"/>
        </w:rPr>
        <w:t xml:space="preserve">Surveillance data may only be collected in compliance with this Policy and associated Regulations, and only through a surveillance system that has been registered with </w:t>
      </w:r>
      <w:r w:rsidR="00822DE1" w:rsidRPr="00965FCA">
        <w:rPr>
          <w:b/>
          <w:sz w:val="24"/>
          <w:szCs w:val="24"/>
        </w:rPr>
        <w:t xml:space="preserve">and approved by </w:t>
      </w:r>
      <w:r w:rsidRPr="00965FCA">
        <w:rPr>
          <w:b/>
          <w:sz w:val="24"/>
          <w:szCs w:val="24"/>
        </w:rPr>
        <w:t xml:space="preserve">the </w:t>
      </w:r>
      <w:proofErr w:type="spellStart"/>
      <w:r w:rsidRPr="00965FCA">
        <w:rPr>
          <w:b/>
          <w:sz w:val="24"/>
          <w:szCs w:val="24"/>
        </w:rPr>
        <w:t>SSA</w:t>
      </w:r>
      <w:r w:rsidR="00822DE1" w:rsidRPr="00965FCA">
        <w:rPr>
          <w:b/>
          <w:sz w:val="24"/>
          <w:szCs w:val="24"/>
        </w:rPr>
        <w:t>C</w:t>
      </w:r>
      <w:proofErr w:type="spellEnd"/>
      <w:r w:rsidRPr="00965FCA">
        <w:rPr>
          <w:b/>
          <w:sz w:val="24"/>
          <w:szCs w:val="24"/>
        </w:rPr>
        <w:t xml:space="preserve"> </w:t>
      </w:r>
      <w:r w:rsidR="00822DE1" w:rsidRPr="00965FCA">
        <w:rPr>
          <w:b/>
          <w:sz w:val="24"/>
          <w:szCs w:val="24"/>
        </w:rPr>
        <w:lastRenderedPageBreak/>
        <w:t>(</w:t>
      </w:r>
      <w:r w:rsidR="007046F3" w:rsidRPr="00965FCA">
        <w:rPr>
          <w:b/>
          <w:sz w:val="24"/>
          <w:szCs w:val="24"/>
        </w:rPr>
        <w:t xml:space="preserve">unless </w:t>
      </w:r>
      <w:r w:rsidRPr="00965FCA">
        <w:rPr>
          <w:b/>
          <w:sz w:val="24"/>
          <w:szCs w:val="24"/>
        </w:rPr>
        <w:t>exempted</w:t>
      </w:r>
      <w:r w:rsidR="00822DE1" w:rsidRPr="00965FCA">
        <w:rPr>
          <w:b/>
          <w:sz w:val="24"/>
          <w:szCs w:val="24"/>
        </w:rPr>
        <w:t>)</w:t>
      </w:r>
      <w:r w:rsidRPr="00965FCA">
        <w:rPr>
          <w:b/>
          <w:sz w:val="24"/>
          <w:szCs w:val="24"/>
        </w:rPr>
        <w:t>.  Any collection of surveillance data by any other means is prohibited.</w:t>
      </w:r>
    </w:p>
    <w:p w14:paraId="1E35B627" w14:textId="77777777" w:rsidR="00965FCA" w:rsidRPr="00F84EF2" w:rsidRDefault="00965FCA" w:rsidP="00965FCA">
      <w:pPr>
        <w:pStyle w:val="ListParagraph"/>
        <w:spacing w:after="0" w:line="240" w:lineRule="auto"/>
        <w:ind w:left="2520"/>
        <w:rPr>
          <w:sz w:val="24"/>
          <w:szCs w:val="24"/>
        </w:rPr>
      </w:pPr>
    </w:p>
    <w:p w14:paraId="64EEE8C4" w14:textId="1A51132A" w:rsidR="00FE7F10" w:rsidRPr="00965FCA" w:rsidRDefault="00682084" w:rsidP="000458E4">
      <w:pPr>
        <w:pStyle w:val="ListParagraph"/>
        <w:numPr>
          <w:ilvl w:val="1"/>
          <w:numId w:val="31"/>
        </w:numPr>
        <w:rPr>
          <w:b/>
          <w:sz w:val="24"/>
          <w:szCs w:val="24"/>
        </w:rPr>
      </w:pPr>
      <w:r w:rsidRPr="00965FCA">
        <w:rPr>
          <w:b/>
          <w:sz w:val="24"/>
          <w:szCs w:val="24"/>
        </w:rPr>
        <w:t xml:space="preserve">Unless otherwise specifically authorized </w:t>
      </w:r>
      <w:r w:rsidR="00B82802">
        <w:rPr>
          <w:b/>
          <w:sz w:val="24"/>
          <w:szCs w:val="24"/>
        </w:rPr>
        <w:t xml:space="preserve">in advance </w:t>
      </w:r>
      <w:r w:rsidR="00385D99" w:rsidRPr="00965FCA">
        <w:rPr>
          <w:b/>
          <w:sz w:val="24"/>
          <w:szCs w:val="24"/>
        </w:rPr>
        <w:t xml:space="preserve">for a particular compelling purpose </w:t>
      </w:r>
      <w:r w:rsidRPr="00965FCA">
        <w:rPr>
          <w:b/>
          <w:sz w:val="24"/>
          <w:szCs w:val="24"/>
        </w:rPr>
        <w:t xml:space="preserve">by the </w:t>
      </w:r>
      <w:proofErr w:type="spellStart"/>
      <w:r w:rsidRPr="00965FCA">
        <w:rPr>
          <w:b/>
          <w:sz w:val="24"/>
          <w:szCs w:val="24"/>
        </w:rPr>
        <w:t>SSAC</w:t>
      </w:r>
      <w:proofErr w:type="spellEnd"/>
      <w:r w:rsidRPr="00965FCA">
        <w:rPr>
          <w:b/>
          <w:sz w:val="24"/>
          <w:szCs w:val="24"/>
        </w:rPr>
        <w:t xml:space="preserve"> and the University General </w:t>
      </w:r>
      <w:proofErr w:type="gramStart"/>
      <w:r w:rsidRPr="00965FCA">
        <w:rPr>
          <w:b/>
          <w:sz w:val="24"/>
          <w:szCs w:val="24"/>
        </w:rPr>
        <w:t>Counsel</w:t>
      </w:r>
      <w:r w:rsidR="000458E4">
        <w:rPr>
          <w:b/>
          <w:sz w:val="24"/>
          <w:szCs w:val="24"/>
        </w:rPr>
        <w:t>[</w:t>
      </w:r>
      <w:proofErr w:type="gramEnd"/>
      <w:r w:rsidR="000458E4">
        <w:rPr>
          <w:b/>
          <w:sz w:val="24"/>
          <w:szCs w:val="24"/>
        </w:rPr>
        <w:t>, and</w:t>
      </w:r>
      <w:r w:rsidR="000458E4" w:rsidRPr="000458E4">
        <w:rPr>
          <w:b/>
          <w:sz w:val="24"/>
          <w:szCs w:val="24"/>
        </w:rPr>
        <w:t xml:space="preserve"> the Vice President for Administrative Services (or equivalent)</w:t>
      </w:r>
      <w:r w:rsidR="000458E4">
        <w:rPr>
          <w:b/>
          <w:sz w:val="24"/>
          <w:szCs w:val="24"/>
        </w:rPr>
        <w:t>]</w:t>
      </w:r>
      <w:r w:rsidR="00FE7F10" w:rsidRPr="00965FCA">
        <w:rPr>
          <w:b/>
          <w:sz w:val="24"/>
          <w:szCs w:val="24"/>
        </w:rPr>
        <w:t>:</w:t>
      </w:r>
      <w:r w:rsidRPr="00965FCA">
        <w:rPr>
          <w:b/>
          <w:sz w:val="24"/>
          <w:szCs w:val="24"/>
        </w:rPr>
        <w:t xml:space="preserve"> </w:t>
      </w:r>
    </w:p>
    <w:p w14:paraId="4534A1CF" w14:textId="77777777" w:rsidR="0012177B" w:rsidRDefault="0012177B" w:rsidP="00D343D4">
      <w:pPr>
        <w:pStyle w:val="ListParagraph"/>
        <w:numPr>
          <w:ilvl w:val="2"/>
          <w:numId w:val="31"/>
        </w:numPr>
        <w:rPr>
          <w:b/>
          <w:sz w:val="24"/>
          <w:szCs w:val="24"/>
        </w:rPr>
      </w:pPr>
      <w:r w:rsidRPr="00050CFE">
        <w:rPr>
          <w:b/>
          <w:sz w:val="24"/>
          <w:szCs w:val="24"/>
        </w:rPr>
        <w:t>each surveillance system shall include appropriate signage or by other means shall provide reasonable notice of the system’s existence, for persons who are subject to the surveillance while present for lawful purposes.</w:t>
      </w:r>
    </w:p>
    <w:p w14:paraId="5BC16711" w14:textId="77777777" w:rsidR="0012177B" w:rsidRPr="007C1258" w:rsidRDefault="0012177B" w:rsidP="0012177B">
      <w:pPr>
        <w:pStyle w:val="ListParagraph"/>
        <w:numPr>
          <w:ilvl w:val="2"/>
          <w:numId w:val="31"/>
        </w:numPr>
        <w:rPr>
          <w:b/>
          <w:sz w:val="24"/>
          <w:szCs w:val="24"/>
        </w:rPr>
      </w:pPr>
      <w:r w:rsidRPr="00965FCA">
        <w:rPr>
          <w:b/>
          <w:sz w:val="24"/>
          <w:szCs w:val="24"/>
        </w:rPr>
        <w:t xml:space="preserve">no surveillance system shall ever  be used to collect video surveillance data from any area which is essentially a </w:t>
      </w:r>
      <w:r w:rsidRPr="00965FCA">
        <w:rPr>
          <w:b/>
          <w:i/>
          <w:sz w:val="24"/>
          <w:szCs w:val="24"/>
        </w:rPr>
        <w:t>private space</w:t>
      </w:r>
      <w:r w:rsidRPr="00965FCA">
        <w:rPr>
          <w:b/>
          <w:sz w:val="24"/>
          <w:szCs w:val="24"/>
        </w:rPr>
        <w:t xml:space="preserve">, including the interior space of any restroom, shower or dressing room, lactation room, or individual office of a faculty or staff member, </w:t>
      </w:r>
      <w:r w:rsidRPr="00A956EE">
        <w:rPr>
          <w:b/>
          <w:sz w:val="24"/>
          <w:szCs w:val="24"/>
        </w:rPr>
        <w:t xml:space="preserve">and in the event surveillance data from an essentially public area contains private information, or information to which a reasonable expectation of privacy may attach, such as library records which identify a library </w:t>
      </w:r>
      <w:r w:rsidRPr="007C1258">
        <w:rPr>
          <w:b/>
          <w:sz w:val="24"/>
          <w:szCs w:val="24"/>
        </w:rPr>
        <w:t>patron, such surveillance data should only be reviewed in consultation with the Office of General Counsel; and</w:t>
      </w:r>
    </w:p>
    <w:p w14:paraId="23AE7AFC" w14:textId="5B8A11F8" w:rsidR="001B6809" w:rsidRDefault="001B6809" w:rsidP="0012177B">
      <w:pPr>
        <w:pStyle w:val="ListParagraph"/>
        <w:numPr>
          <w:ilvl w:val="2"/>
          <w:numId w:val="31"/>
        </w:numPr>
        <w:rPr>
          <w:b/>
          <w:sz w:val="24"/>
          <w:szCs w:val="24"/>
        </w:rPr>
      </w:pPr>
      <w:r w:rsidRPr="00965FCA">
        <w:rPr>
          <w:b/>
          <w:sz w:val="24"/>
          <w:szCs w:val="24"/>
        </w:rPr>
        <w:t xml:space="preserve">no surveillance system shall ever be allowed to collect from any location </w:t>
      </w:r>
      <w:r w:rsidRPr="00965FCA">
        <w:rPr>
          <w:b/>
          <w:i/>
          <w:sz w:val="24"/>
          <w:szCs w:val="24"/>
        </w:rPr>
        <w:t xml:space="preserve">audio </w:t>
      </w:r>
      <w:r w:rsidRPr="00965FCA">
        <w:rPr>
          <w:b/>
          <w:sz w:val="24"/>
          <w:szCs w:val="24"/>
        </w:rPr>
        <w:t>surveillance data of discernable human voices;</w:t>
      </w:r>
    </w:p>
    <w:p w14:paraId="1D08430B" w14:textId="77777777" w:rsidR="006C296A" w:rsidRPr="00D952CE" w:rsidRDefault="006C296A" w:rsidP="006C296A">
      <w:pPr>
        <w:ind w:left="2160"/>
        <w:rPr>
          <w:sz w:val="24"/>
          <w:szCs w:val="24"/>
          <w:u w:val="double"/>
        </w:rPr>
      </w:pPr>
    </w:p>
    <w:p w14:paraId="6100B8B7" w14:textId="77777777" w:rsidR="006C296A" w:rsidRPr="00D952CE" w:rsidRDefault="006C296A" w:rsidP="006C296A">
      <w:pPr>
        <w:ind w:left="2160"/>
        <w:rPr>
          <w:sz w:val="24"/>
          <w:szCs w:val="24"/>
          <w:u w:val="double"/>
        </w:rPr>
      </w:pPr>
      <w:r w:rsidRPr="00D952CE">
        <w:rPr>
          <w:sz w:val="24"/>
          <w:szCs w:val="24"/>
          <w:highlight w:val="yellow"/>
          <w:u w:val="double"/>
        </w:rPr>
        <w:t>c.</w:t>
      </w:r>
      <w:commentRangeStart w:id="4"/>
      <w:r w:rsidRPr="00D952CE">
        <w:rPr>
          <w:sz w:val="24"/>
          <w:szCs w:val="24"/>
          <w:highlight w:val="yellow"/>
          <w:u w:val="double"/>
        </w:rPr>
        <w:t xml:space="preserve"> P</w:t>
      </w:r>
      <w:commentRangeEnd w:id="4"/>
      <w:r w:rsidR="00372CF1">
        <w:rPr>
          <w:rStyle w:val="CommentReference"/>
        </w:rPr>
        <w:commentReference w:id="4"/>
      </w:r>
      <w:r w:rsidRPr="00D952CE">
        <w:rPr>
          <w:sz w:val="24"/>
          <w:szCs w:val="24"/>
          <w:highlight w:val="yellow"/>
          <w:u w:val="double"/>
        </w:rPr>
        <w:t>ermissible and prohibited uses and purposes for surveillance data.</w:t>
      </w:r>
    </w:p>
    <w:p w14:paraId="73BB2C67" w14:textId="3D1EA2A7" w:rsidR="006C296A" w:rsidRPr="00D952CE" w:rsidRDefault="006C296A" w:rsidP="006C296A">
      <w:pPr>
        <w:ind w:left="2880"/>
        <w:rPr>
          <w:sz w:val="24"/>
          <w:szCs w:val="24"/>
          <w:u w:val="double"/>
        </w:rPr>
      </w:pPr>
      <w:proofErr w:type="spellStart"/>
      <w:r w:rsidRPr="00D952CE">
        <w:rPr>
          <w:sz w:val="24"/>
          <w:szCs w:val="24"/>
          <w:u w:val="double"/>
        </w:rPr>
        <w:t>i</w:t>
      </w:r>
      <w:proofErr w:type="spellEnd"/>
      <w:r w:rsidRPr="00D952CE">
        <w:rPr>
          <w:sz w:val="24"/>
          <w:szCs w:val="24"/>
          <w:u w:val="double"/>
        </w:rPr>
        <w:t xml:space="preserve">. </w:t>
      </w:r>
      <w:r w:rsidRPr="006B4B4C">
        <w:rPr>
          <w:sz w:val="24"/>
          <w:szCs w:val="24"/>
          <w:highlight w:val="yellow"/>
          <w:u w:val="double"/>
        </w:rPr>
        <w:t xml:space="preserve">The University may </w:t>
      </w:r>
      <w:r w:rsidRPr="006B4B4C">
        <w:rPr>
          <w:b/>
          <w:sz w:val="24"/>
          <w:szCs w:val="24"/>
          <w:highlight w:val="yellow"/>
          <w:u w:val="double"/>
        </w:rPr>
        <w:t xml:space="preserve">ordinarily </w:t>
      </w:r>
      <w:r w:rsidR="00D952CE" w:rsidRPr="006B4B4C">
        <w:rPr>
          <w:b/>
          <w:sz w:val="24"/>
          <w:szCs w:val="24"/>
          <w:highlight w:val="yellow"/>
          <w:u w:val="double"/>
        </w:rPr>
        <w:t xml:space="preserve">access and </w:t>
      </w:r>
      <w:r w:rsidRPr="006B4B4C">
        <w:rPr>
          <w:b/>
          <w:sz w:val="24"/>
          <w:szCs w:val="24"/>
          <w:highlight w:val="yellow"/>
          <w:u w:val="double"/>
        </w:rPr>
        <w:t xml:space="preserve">use surveillance data only for </w:t>
      </w:r>
      <w:r w:rsidRPr="006B4B4C">
        <w:rPr>
          <w:sz w:val="24"/>
          <w:szCs w:val="24"/>
          <w:highlight w:val="yellow"/>
          <w:u w:val="double"/>
        </w:rPr>
        <w:t>the limited purposes of deterring, detecting, or investigating</w:t>
      </w:r>
      <w:r w:rsidRPr="006B4B4C">
        <w:rPr>
          <w:b/>
          <w:sz w:val="24"/>
          <w:szCs w:val="24"/>
          <w:highlight w:val="yellow"/>
          <w:u w:val="double"/>
        </w:rPr>
        <w:t xml:space="preserve"> </w:t>
      </w:r>
      <w:r w:rsidRPr="006B4B4C">
        <w:rPr>
          <w:b/>
          <w:i/>
          <w:sz w:val="24"/>
          <w:szCs w:val="24"/>
          <w:highlight w:val="yellow"/>
          <w:u w:val="double"/>
        </w:rPr>
        <w:t>criminal activity</w:t>
      </w:r>
      <w:r w:rsidRPr="006B4B4C">
        <w:rPr>
          <w:i/>
          <w:sz w:val="24"/>
          <w:szCs w:val="24"/>
          <w:highlight w:val="yellow"/>
          <w:u w:val="double"/>
        </w:rPr>
        <w:t>,</w:t>
      </w:r>
      <w:r w:rsidRPr="00D952CE">
        <w:rPr>
          <w:sz w:val="24"/>
          <w:szCs w:val="24"/>
          <w:u w:val="double"/>
        </w:rPr>
        <w:t xml:space="preserve"> as a means of providing a</w:t>
      </w:r>
      <w:r w:rsidRPr="00D952CE">
        <w:rPr>
          <w:b/>
          <w:sz w:val="24"/>
          <w:szCs w:val="24"/>
          <w:u w:val="double"/>
        </w:rPr>
        <w:t xml:space="preserve"> campus environment that is safe and secure </w:t>
      </w:r>
      <w:r w:rsidRPr="00D952CE">
        <w:rPr>
          <w:sz w:val="24"/>
          <w:szCs w:val="24"/>
          <w:u w:val="double"/>
        </w:rPr>
        <w:t xml:space="preserve">for students, employees and visitors visiting for lawful purposes, and protecting University resources and the property of members of the University community from loss or damage.  </w:t>
      </w:r>
    </w:p>
    <w:p w14:paraId="6EA36925" w14:textId="41E827E8" w:rsidR="006C296A" w:rsidRPr="00F34B3E" w:rsidRDefault="006C296A" w:rsidP="006C296A">
      <w:pPr>
        <w:ind w:left="2880"/>
        <w:rPr>
          <w:sz w:val="24"/>
          <w:szCs w:val="24"/>
          <w:u w:val="double"/>
        </w:rPr>
      </w:pPr>
      <w:r w:rsidRPr="00A07A43">
        <w:rPr>
          <w:sz w:val="24"/>
          <w:szCs w:val="24"/>
          <w:u w:val="double"/>
        </w:rPr>
        <w:t xml:space="preserve">ii. Further, </w:t>
      </w:r>
      <w:r w:rsidRPr="006B4B4C">
        <w:rPr>
          <w:sz w:val="24"/>
          <w:szCs w:val="24"/>
          <w:highlight w:val="yellow"/>
          <w:u w:val="double"/>
        </w:rPr>
        <w:t xml:space="preserve">under the following restrictions, specifically designated University administrative units may be authorized to </w:t>
      </w:r>
      <w:r w:rsidR="00D952CE" w:rsidRPr="006B4B4C">
        <w:rPr>
          <w:sz w:val="24"/>
          <w:szCs w:val="24"/>
          <w:highlight w:val="yellow"/>
          <w:u w:val="double"/>
        </w:rPr>
        <w:t xml:space="preserve">have </w:t>
      </w:r>
      <w:r w:rsidRPr="006B4B4C">
        <w:rPr>
          <w:sz w:val="24"/>
          <w:szCs w:val="24"/>
          <w:highlight w:val="yellow"/>
          <w:u w:val="double"/>
        </w:rPr>
        <w:t xml:space="preserve">limited </w:t>
      </w:r>
      <w:r w:rsidR="00D952CE" w:rsidRPr="006B4B4C">
        <w:rPr>
          <w:sz w:val="24"/>
          <w:szCs w:val="24"/>
          <w:highlight w:val="yellow"/>
          <w:u w:val="double"/>
        </w:rPr>
        <w:t xml:space="preserve">access and </w:t>
      </w:r>
      <w:r w:rsidRPr="006B4B4C">
        <w:rPr>
          <w:sz w:val="24"/>
          <w:szCs w:val="24"/>
          <w:highlight w:val="yellow"/>
          <w:u w:val="double"/>
        </w:rPr>
        <w:t>uses of surveillance data for</w:t>
      </w:r>
      <w:r w:rsidRPr="006B4B4C">
        <w:rPr>
          <w:b/>
          <w:sz w:val="24"/>
          <w:szCs w:val="24"/>
          <w:highlight w:val="yellow"/>
          <w:u w:val="double"/>
        </w:rPr>
        <w:t xml:space="preserve"> the following limited types of purposes </w:t>
      </w:r>
      <w:r w:rsidRPr="006B4B4C">
        <w:rPr>
          <w:b/>
          <w:i/>
          <w:sz w:val="24"/>
          <w:szCs w:val="24"/>
          <w:highlight w:val="yellow"/>
          <w:u w:val="double"/>
        </w:rPr>
        <w:t>not limited to criminal activity</w:t>
      </w:r>
      <w:r w:rsidRPr="006B4B4C">
        <w:rPr>
          <w:b/>
          <w:sz w:val="24"/>
          <w:szCs w:val="24"/>
          <w:highlight w:val="yellow"/>
          <w:u w:val="double"/>
        </w:rPr>
        <w:t>. Each authorization of such a type of use and purpose must be approved in advance</w:t>
      </w:r>
      <w:r w:rsidRPr="00A07A43">
        <w:rPr>
          <w:b/>
          <w:sz w:val="24"/>
          <w:szCs w:val="24"/>
          <w:u w:val="double"/>
        </w:rPr>
        <w:t xml:space="preserve"> by</w:t>
      </w:r>
      <w:r w:rsidRPr="00A07A43">
        <w:rPr>
          <w:sz w:val="24"/>
          <w:szCs w:val="24"/>
          <w:u w:val="double"/>
        </w:rPr>
        <w:t xml:space="preserve"> the </w:t>
      </w:r>
      <w:proofErr w:type="spellStart"/>
      <w:r w:rsidRPr="00A07A43">
        <w:rPr>
          <w:sz w:val="24"/>
          <w:szCs w:val="24"/>
          <w:u w:val="double"/>
        </w:rPr>
        <w:t>SSAC</w:t>
      </w:r>
      <w:proofErr w:type="spellEnd"/>
      <w:r w:rsidRPr="00A07A43">
        <w:rPr>
          <w:sz w:val="24"/>
          <w:szCs w:val="24"/>
          <w:u w:val="double"/>
        </w:rPr>
        <w:t xml:space="preserve"> and the University General </w:t>
      </w:r>
      <w:proofErr w:type="gramStart"/>
      <w:r w:rsidRPr="00A07A43">
        <w:rPr>
          <w:sz w:val="24"/>
          <w:szCs w:val="24"/>
          <w:u w:val="double"/>
        </w:rPr>
        <w:lastRenderedPageBreak/>
        <w:t>Counsel</w:t>
      </w:r>
      <w:r w:rsidR="00DD35D8" w:rsidRPr="00A07A43">
        <w:rPr>
          <w:sz w:val="24"/>
          <w:szCs w:val="24"/>
          <w:u w:val="double"/>
        </w:rPr>
        <w:t>[</w:t>
      </w:r>
      <w:proofErr w:type="gramEnd"/>
      <w:r w:rsidR="00DD35D8" w:rsidRPr="00A07A43">
        <w:rPr>
          <w:sz w:val="24"/>
          <w:szCs w:val="24"/>
          <w:u w:val="double"/>
        </w:rPr>
        <w:t>[ and the Vice President for Administrative Services (or equivalent)]],</w:t>
      </w:r>
      <w:r w:rsidRPr="00A07A43">
        <w:rPr>
          <w:sz w:val="24"/>
          <w:szCs w:val="24"/>
          <w:u w:val="double"/>
        </w:rPr>
        <w:t xml:space="preserve"> and only with a specific determination by the </w:t>
      </w:r>
      <w:proofErr w:type="spellStart"/>
      <w:r w:rsidRPr="00A07A43">
        <w:rPr>
          <w:sz w:val="24"/>
          <w:szCs w:val="24"/>
          <w:u w:val="double"/>
        </w:rPr>
        <w:t>SSAC</w:t>
      </w:r>
      <w:proofErr w:type="spellEnd"/>
      <w:r w:rsidRPr="00A07A43">
        <w:rPr>
          <w:sz w:val="24"/>
          <w:szCs w:val="24"/>
          <w:u w:val="double"/>
        </w:rPr>
        <w:t xml:space="preserve"> that authorizing the particular type of use is consistent with the basic principles of this Policy, including appropriate protection of individual privacy, and serves a compelling need for the University. </w:t>
      </w:r>
      <w:r w:rsidR="000458E4" w:rsidRPr="006B4B4C">
        <w:rPr>
          <w:b/>
          <w:sz w:val="24"/>
          <w:szCs w:val="24"/>
          <w:highlight w:val="yellow"/>
          <w:u w:val="double"/>
        </w:rPr>
        <w:t xml:space="preserve">Such an </w:t>
      </w:r>
      <w:r w:rsidRPr="006B4B4C">
        <w:rPr>
          <w:b/>
          <w:sz w:val="24"/>
          <w:szCs w:val="24"/>
          <w:highlight w:val="yellow"/>
          <w:u w:val="double"/>
        </w:rPr>
        <w:t xml:space="preserve">authorization </w:t>
      </w:r>
      <w:r w:rsidR="000458E4" w:rsidRPr="006B4B4C">
        <w:rPr>
          <w:b/>
          <w:sz w:val="24"/>
          <w:szCs w:val="24"/>
          <w:highlight w:val="yellow"/>
          <w:u w:val="double"/>
        </w:rPr>
        <w:t xml:space="preserve">may be </w:t>
      </w:r>
      <w:r w:rsidRPr="006B4B4C">
        <w:rPr>
          <w:b/>
          <w:sz w:val="24"/>
          <w:szCs w:val="24"/>
          <w:highlight w:val="yellow"/>
          <w:u w:val="double"/>
        </w:rPr>
        <w:t>made permanently applicable for a defined category of uses by a specified office</w:t>
      </w:r>
      <w:r w:rsidRPr="00A07A43">
        <w:rPr>
          <w:sz w:val="24"/>
          <w:szCs w:val="24"/>
          <w:u w:val="double"/>
        </w:rPr>
        <w:t xml:space="preserve"> as described in a University Procedure</w:t>
      </w:r>
      <w:r w:rsidR="00C70B90" w:rsidRPr="00A07A43">
        <w:rPr>
          <w:sz w:val="24"/>
          <w:szCs w:val="24"/>
          <w:u w:val="double"/>
        </w:rPr>
        <w:t xml:space="preserve">, </w:t>
      </w:r>
      <w:r w:rsidR="00C70B90" w:rsidRPr="006B4B4C">
        <w:rPr>
          <w:b/>
          <w:sz w:val="24"/>
          <w:szCs w:val="24"/>
          <w:highlight w:val="yellow"/>
          <w:u w:val="double"/>
        </w:rPr>
        <w:t xml:space="preserve">or may be time-limited as for a </w:t>
      </w:r>
      <w:r w:rsidR="0015401B" w:rsidRPr="006B4B4C">
        <w:rPr>
          <w:b/>
          <w:sz w:val="24"/>
          <w:szCs w:val="24"/>
          <w:highlight w:val="yellow"/>
          <w:u w:val="double"/>
        </w:rPr>
        <w:t>specific</w:t>
      </w:r>
      <w:r w:rsidR="00C70B90" w:rsidRPr="006B4B4C">
        <w:rPr>
          <w:b/>
          <w:sz w:val="24"/>
          <w:szCs w:val="24"/>
          <w:highlight w:val="yellow"/>
          <w:u w:val="double"/>
        </w:rPr>
        <w:t xml:space="preserve"> incident</w:t>
      </w:r>
      <w:r w:rsidR="00C70B90" w:rsidRPr="003D48F8">
        <w:rPr>
          <w:b/>
          <w:sz w:val="24"/>
          <w:szCs w:val="24"/>
          <w:u w:val="double"/>
        </w:rPr>
        <w:t xml:space="preserve"> </w:t>
      </w:r>
      <w:r w:rsidR="00C70B90" w:rsidRPr="00A07A43">
        <w:rPr>
          <w:sz w:val="24"/>
          <w:szCs w:val="24"/>
          <w:u w:val="double"/>
        </w:rPr>
        <w:t xml:space="preserve">documented using a form approved by the </w:t>
      </w:r>
      <w:proofErr w:type="spellStart"/>
      <w:r w:rsidR="00C70B90" w:rsidRPr="00A07A43">
        <w:rPr>
          <w:sz w:val="24"/>
          <w:szCs w:val="24"/>
          <w:u w:val="double"/>
        </w:rPr>
        <w:t>SSAC</w:t>
      </w:r>
      <w:proofErr w:type="spellEnd"/>
      <w:r w:rsidRPr="00A07A43">
        <w:rPr>
          <w:sz w:val="24"/>
          <w:szCs w:val="24"/>
          <w:u w:val="double"/>
        </w:rPr>
        <w:t>.</w:t>
      </w:r>
      <w:r w:rsidR="000458E4" w:rsidRPr="00A07A43">
        <w:rPr>
          <w:sz w:val="24"/>
          <w:szCs w:val="24"/>
          <w:u w:val="double"/>
        </w:rPr>
        <w:t xml:space="preserve"> For an administrative investigation of a specific incident, the authorization shall require that access and use of the data be limited only for the purposes </w:t>
      </w:r>
      <w:r w:rsidR="000458E4" w:rsidRPr="00F34B3E">
        <w:rPr>
          <w:sz w:val="24"/>
          <w:szCs w:val="24"/>
          <w:u w:val="double"/>
        </w:rPr>
        <w:t xml:space="preserve">of that investigation and only for the time period reasonably necessary. </w:t>
      </w:r>
      <w:r w:rsidRPr="00F34B3E">
        <w:rPr>
          <w:sz w:val="24"/>
          <w:szCs w:val="24"/>
          <w:u w:val="double"/>
        </w:rPr>
        <w:t xml:space="preserve"> </w:t>
      </w:r>
      <w:r w:rsidRPr="00F34B3E">
        <w:rPr>
          <w:b/>
          <w:sz w:val="24"/>
          <w:szCs w:val="24"/>
          <w:u w:val="double"/>
        </w:rPr>
        <w:t xml:space="preserve">All such authorizations shall be described in the reports of the </w:t>
      </w:r>
      <w:proofErr w:type="spellStart"/>
      <w:r w:rsidRPr="00F34B3E">
        <w:rPr>
          <w:b/>
          <w:sz w:val="24"/>
          <w:szCs w:val="24"/>
          <w:u w:val="double"/>
        </w:rPr>
        <w:t>SSAC</w:t>
      </w:r>
      <w:proofErr w:type="spellEnd"/>
      <w:r w:rsidRPr="00F34B3E">
        <w:rPr>
          <w:b/>
          <w:sz w:val="24"/>
          <w:szCs w:val="24"/>
          <w:u w:val="double"/>
        </w:rPr>
        <w:t xml:space="preserve"> presented periodically to the Academic Senate</w:t>
      </w:r>
      <w:r w:rsidR="00F8206D" w:rsidRPr="00F34B3E">
        <w:rPr>
          <w:b/>
          <w:sz w:val="24"/>
          <w:szCs w:val="24"/>
          <w:u w:val="double"/>
        </w:rPr>
        <w:t xml:space="preserve"> (without revealing confidential information)</w:t>
      </w:r>
      <w:r w:rsidRPr="00F34B3E">
        <w:rPr>
          <w:b/>
          <w:sz w:val="24"/>
          <w:szCs w:val="24"/>
          <w:u w:val="double"/>
        </w:rPr>
        <w:t>.</w:t>
      </w:r>
      <w:r w:rsidRPr="00F34B3E">
        <w:rPr>
          <w:sz w:val="24"/>
          <w:szCs w:val="24"/>
          <w:u w:val="double"/>
        </w:rPr>
        <w:t xml:space="preserve"> </w:t>
      </w:r>
    </w:p>
    <w:p w14:paraId="0E05A8DB" w14:textId="682E25AD" w:rsidR="006C296A" w:rsidRPr="00F34B3E" w:rsidRDefault="006C296A" w:rsidP="006C296A">
      <w:pPr>
        <w:pStyle w:val="ListParagraph"/>
        <w:numPr>
          <w:ilvl w:val="0"/>
          <w:numId w:val="33"/>
        </w:numPr>
        <w:ind w:left="3600"/>
        <w:rPr>
          <w:sz w:val="24"/>
          <w:szCs w:val="24"/>
          <w:u w:val="double"/>
        </w:rPr>
      </w:pPr>
      <w:r w:rsidRPr="00F34B3E">
        <w:rPr>
          <w:sz w:val="24"/>
          <w:szCs w:val="24"/>
          <w:u w:val="double"/>
        </w:rPr>
        <w:t xml:space="preserve">An administrative investigation of a potential </w:t>
      </w:r>
      <w:r w:rsidRPr="006B4B4C">
        <w:rPr>
          <w:sz w:val="24"/>
          <w:szCs w:val="24"/>
          <w:highlight w:val="yellow"/>
          <w:u w:val="double"/>
        </w:rPr>
        <w:t>violation of a</w:t>
      </w:r>
      <w:r w:rsidRPr="006B4B4C">
        <w:rPr>
          <w:i/>
          <w:sz w:val="24"/>
          <w:szCs w:val="24"/>
          <w:highlight w:val="yellow"/>
          <w:u w:val="double"/>
        </w:rPr>
        <w:t xml:space="preserve"> </w:t>
      </w:r>
      <w:r w:rsidRPr="006B4B4C">
        <w:rPr>
          <w:b/>
          <w:i/>
          <w:sz w:val="24"/>
          <w:szCs w:val="24"/>
          <w:highlight w:val="yellow"/>
          <w:u w:val="double"/>
        </w:rPr>
        <w:t>non-criminal law or external regulation</w:t>
      </w:r>
      <w:r w:rsidRPr="00F34B3E">
        <w:rPr>
          <w:b/>
          <w:i/>
          <w:sz w:val="24"/>
          <w:szCs w:val="24"/>
          <w:u w:val="double"/>
        </w:rPr>
        <w:t xml:space="preserve"> </w:t>
      </w:r>
      <w:r w:rsidRPr="00F34B3E">
        <w:rPr>
          <w:b/>
          <w:sz w:val="24"/>
          <w:szCs w:val="24"/>
          <w:u w:val="double"/>
        </w:rPr>
        <w:t xml:space="preserve">which is directly applicable to the University </w:t>
      </w:r>
      <w:r w:rsidRPr="00F34B3E">
        <w:rPr>
          <w:sz w:val="24"/>
          <w:szCs w:val="24"/>
          <w:u w:val="double"/>
        </w:rPr>
        <w:t xml:space="preserve">or University personnel, if such a violation presents </w:t>
      </w:r>
      <w:r w:rsidRPr="00F34B3E">
        <w:rPr>
          <w:b/>
          <w:sz w:val="24"/>
          <w:szCs w:val="24"/>
          <w:u w:val="double"/>
        </w:rPr>
        <w:t xml:space="preserve">a </w:t>
      </w:r>
      <w:r w:rsidR="00D952CE" w:rsidRPr="006B4B4C">
        <w:rPr>
          <w:b/>
          <w:sz w:val="24"/>
          <w:szCs w:val="24"/>
          <w:highlight w:val="yellow"/>
          <w:u w:val="double"/>
        </w:rPr>
        <w:t xml:space="preserve">substantial </w:t>
      </w:r>
      <w:r w:rsidRPr="006B4B4C">
        <w:rPr>
          <w:b/>
          <w:sz w:val="24"/>
          <w:szCs w:val="24"/>
          <w:highlight w:val="yellow"/>
          <w:u w:val="double"/>
        </w:rPr>
        <w:t xml:space="preserve">risk of </w:t>
      </w:r>
      <w:r w:rsidR="00D952CE" w:rsidRPr="006B4B4C">
        <w:rPr>
          <w:b/>
          <w:sz w:val="24"/>
          <w:szCs w:val="24"/>
          <w:highlight w:val="yellow"/>
          <w:u w:val="double"/>
        </w:rPr>
        <w:t xml:space="preserve">serious </w:t>
      </w:r>
      <w:r w:rsidRPr="006B4B4C">
        <w:rPr>
          <w:b/>
          <w:sz w:val="24"/>
          <w:szCs w:val="24"/>
          <w:highlight w:val="yellow"/>
          <w:u w:val="double"/>
        </w:rPr>
        <w:t>harm to the University or any individual</w:t>
      </w:r>
      <w:r w:rsidRPr="00F34B3E">
        <w:rPr>
          <w:b/>
          <w:sz w:val="24"/>
          <w:szCs w:val="24"/>
          <w:u w:val="double"/>
        </w:rPr>
        <w:t xml:space="preserve"> </w:t>
      </w:r>
      <w:r w:rsidRPr="00F34B3E">
        <w:rPr>
          <w:sz w:val="24"/>
          <w:szCs w:val="24"/>
          <w:u w:val="double"/>
        </w:rPr>
        <w:t xml:space="preserve">(e.g., federal or state regulations regarding storage of controlled substances, or hazardous materials). </w:t>
      </w:r>
    </w:p>
    <w:p w14:paraId="0A2B8924" w14:textId="77777777" w:rsidR="006C296A" w:rsidRPr="00F34B3E" w:rsidRDefault="006C296A" w:rsidP="006C296A">
      <w:pPr>
        <w:pStyle w:val="ListParagraph"/>
        <w:numPr>
          <w:ilvl w:val="0"/>
          <w:numId w:val="33"/>
        </w:numPr>
        <w:ind w:left="3600"/>
        <w:rPr>
          <w:sz w:val="24"/>
          <w:szCs w:val="24"/>
          <w:u w:val="double"/>
        </w:rPr>
      </w:pPr>
      <w:r w:rsidRPr="00F34B3E">
        <w:rPr>
          <w:sz w:val="24"/>
          <w:szCs w:val="24"/>
          <w:u w:val="double"/>
        </w:rPr>
        <w:t xml:space="preserve">An administrative investigation of a potential </w:t>
      </w:r>
      <w:r w:rsidRPr="006B4B4C">
        <w:rPr>
          <w:sz w:val="24"/>
          <w:szCs w:val="24"/>
          <w:highlight w:val="yellow"/>
          <w:u w:val="double"/>
        </w:rPr>
        <w:t xml:space="preserve">violation of </w:t>
      </w:r>
      <w:r w:rsidRPr="006B4B4C">
        <w:rPr>
          <w:b/>
          <w:sz w:val="24"/>
          <w:szCs w:val="24"/>
          <w:highlight w:val="yellow"/>
          <w:u w:val="double"/>
        </w:rPr>
        <w:t xml:space="preserve">a </w:t>
      </w:r>
      <w:r w:rsidRPr="006B4B4C">
        <w:rPr>
          <w:b/>
          <w:i/>
          <w:sz w:val="24"/>
          <w:szCs w:val="24"/>
          <w:highlight w:val="yellow"/>
          <w:u w:val="double"/>
        </w:rPr>
        <w:t xml:space="preserve">University Regulation </w:t>
      </w:r>
      <w:r w:rsidRPr="006B4B4C">
        <w:rPr>
          <w:sz w:val="24"/>
          <w:szCs w:val="24"/>
          <w:highlight w:val="yellow"/>
          <w:u w:val="double"/>
        </w:rPr>
        <w:t xml:space="preserve">involving a type and degree of non-criminal misconduct which presents a </w:t>
      </w:r>
      <w:r w:rsidRPr="006B4B4C">
        <w:rPr>
          <w:b/>
          <w:sz w:val="24"/>
          <w:szCs w:val="24"/>
          <w:highlight w:val="yellow"/>
          <w:u w:val="double"/>
        </w:rPr>
        <w:t>substantial risk of serious harm</w:t>
      </w:r>
      <w:r w:rsidRPr="00F34B3E">
        <w:rPr>
          <w:b/>
          <w:sz w:val="24"/>
          <w:szCs w:val="24"/>
          <w:u w:val="double"/>
        </w:rPr>
        <w:t xml:space="preserve"> to the University or an individual</w:t>
      </w:r>
      <w:r w:rsidRPr="00F34B3E">
        <w:rPr>
          <w:sz w:val="24"/>
          <w:szCs w:val="24"/>
          <w:u w:val="double"/>
        </w:rPr>
        <w:t xml:space="preserve"> (e.g., posting</w:t>
      </w:r>
      <w:r w:rsidRPr="00F34B3E">
        <w:rPr>
          <w:u w:val="double"/>
        </w:rPr>
        <w:t xml:space="preserve"> </w:t>
      </w:r>
      <w:r w:rsidRPr="00F34B3E">
        <w:rPr>
          <w:sz w:val="24"/>
          <w:szCs w:val="24"/>
          <w:u w:val="double"/>
        </w:rPr>
        <w:t>racially derogatory materials in a University work- or learning-space to create a hostile work/ learning environment for University employees or students; or operating or storing a wheeled riding device in a dangerous manner or in a</w:t>
      </w:r>
      <w:r w:rsidRPr="00F34B3E">
        <w:rPr>
          <w:u w:val="double"/>
        </w:rPr>
        <w:t xml:space="preserve"> </w:t>
      </w:r>
      <w:r w:rsidRPr="00F34B3E">
        <w:rPr>
          <w:sz w:val="24"/>
          <w:szCs w:val="24"/>
          <w:u w:val="double"/>
        </w:rPr>
        <w:t xml:space="preserve">prohibited zone). </w:t>
      </w:r>
    </w:p>
    <w:p w14:paraId="4338EAAB" w14:textId="4202F5E4" w:rsidR="006C296A" w:rsidRPr="00F34B3E" w:rsidRDefault="006C296A" w:rsidP="006C296A">
      <w:pPr>
        <w:pStyle w:val="ListParagraph"/>
        <w:numPr>
          <w:ilvl w:val="0"/>
          <w:numId w:val="33"/>
        </w:numPr>
        <w:ind w:left="3600"/>
        <w:rPr>
          <w:sz w:val="24"/>
          <w:szCs w:val="24"/>
          <w:u w:val="double"/>
        </w:rPr>
      </w:pPr>
      <w:r w:rsidRPr="00F34B3E">
        <w:rPr>
          <w:sz w:val="24"/>
          <w:szCs w:val="24"/>
          <w:u w:val="double"/>
        </w:rPr>
        <w:t xml:space="preserve">An administrative investigation by a student-services office regarding </w:t>
      </w:r>
      <w:r w:rsidRPr="00F34B3E">
        <w:rPr>
          <w:b/>
          <w:sz w:val="24"/>
          <w:szCs w:val="24"/>
          <w:u w:val="double"/>
        </w:rPr>
        <w:t xml:space="preserve">a potential disappearance of a campus-resident student, in circumstances in which the student may be at risk of </w:t>
      </w:r>
      <w:r w:rsidR="00D952CE" w:rsidRPr="00F34B3E">
        <w:rPr>
          <w:b/>
          <w:sz w:val="24"/>
          <w:szCs w:val="24"/>
          <w:u w:val="double"/>
        </w:rPr>
        <w:t xml:space="preserve">serious </w:t>
      </w:r>
      <w:r w:rsidRPr="00F34B3E">
        <w:rPr>
          <w:b/>
          <w:sz w:val="24"/>
          <w:szCs w:val="24"/>
          <w:u w:val="double"/>
        </w:rPr>
        <w:t xml:space="preserve">harm </w:t>
      </w:r>
      <w:r w:rsidRPr="00F34B3E">
        <w:rPr>
          <w:sz w:val="24"/>
          <w:szCs w:val="24"/>
          <w:u w:val="double"/>
        </w:rPr>
        <w:t xml:space="preserve">(e.g., a student housing administrator investigating concerns of a minor student’s family about the student’s well-being after a long period without contact).  </w:t>
      </w:r>
    </w:p>
    <w:p w14:paraId="798F6B9F" w14:textId="09A08AC8" w:rsidR="006C296A" w:rsidRPr="00F34B3E" w:rsidRDefault="006C296A" w:rsidP="006C296A">
      <w:pPr>
        <w:pStyle w:val="ListParagraph"/>
        <w:numPr>
          <w:ilvl w:val="0"/>
          <w:numId w:val="33"/>
        </w:numPr>
        <w:ind w:left="3600"/>
        <w:rPr>
          <w:b/>
          <w:sz w:val="24"/>
          <w:szCs w:val="24"/>
          <w:u w:val="double"/>
        </w:rPr>
      </w:pPr>
      <w:r w:rsidRPr="00F34B3E">
        <w:rPr>
          <w:b/>
          <w:sz w:val="24"/>
          <w:szCs w:val="24"/>
          <w:u w:val="double"/>
        </w:rPr>
        <w:lastRenderedPageBreak/>
        <w:t xml:space="preserve">A practice of </w:t>
      </w:r>
      <w:r w:rsidRPr="006B4B4C">
        <w:rPr>
          <w:b/>
          <w:sz w:val="24"/>
          <w:szCs w:val="24"/>
          <w:highlight w:val="yellow"/>
          <w:u w:val="double"/>
        </w:rPr>
        <w:t>routinely monitoring the presence of University employees or other individuals in specific locations of a facility of the University Hospitals and Clinics, for the limited purposes of protecting patient safety and ensuring compliance</w:t>
      </w:r>
      <w:r w:rsidRPr="00F34B3E">
        <w:rPr>
          <w:b/>
          <w:sz w:val="24"/>
          <w:szCs w:val="24"/>
          <w:u w:val="double"/>
        </w:rPr>
        <w:t xml:space="preserve"> with applicable safety regulations.</w:t>
      </w:r>
    </w:p>
    <w:p w14:paraId="0B544A25" w14:textId="77777777" w:rsidR="003A6500" w:rsidRPr="001A02F7" w:rsidRDefault="003A6500" w:rsidP="003A6500">
      <w:pPr>
        <w:pStyle w:val="ListParagraph"/>
        <w:ind w:left="1440"/>
        <w:rPr>
          <w:b/>
          <w:sz w:val="24"/>
          <w:szCs w:val="24"/>
          <w:highlight w:val="yellow"/>
          <w:u w:val="double"/>
        </w:rPr>
      </w:pPr>
    </w:p>
    <w:p w14:paraId="3BAD13CE" w14:textId="5E44628A" w:rsidR="003A6500" w:rsidRPr="001A02F7" w:rsidRDefault="003A6500" w:rsidP="003A6500">
      <w:pPr>
        <w:pStyle w:val="ListParagraph"/>
        <w:numPr>
          <w:ilvl w:val="0"/>
          <w:numId w:val="33"/>
        </w:numPr>
        <w:ind w:left="3600"/>
        <w:rPr>
          <w:b/>
          <w:sz w:val="24"/>
          <w:szCs w:val="24"/>
          <w:highlight w:val="yellow"/>
          <w:u w:val="double"/>
        </w:rPr>
      </w:pPr>
      <w:r w:rsidRPr="001A02F7">
        <w:rPr>
          <w:b/>
          <w:sz w:val="24"/>
          <w:szCs w:val="24"/>
          <w:highlight w:val="yellow"/>
          <w:u w:val="double"/>
        </w:rPr>
        <w:t xml:space="preserve">A practice of routinely monitoring the presence of University employees or other individuals in specific locations of a </w:t>
      </w:r>
      <w:r w:rsidRPr="00507D50">
        <w:rPr>
          <w:b/>
          <w:sz w:val="24"/>
          <w:szCs w:val="24"/>
          <w:highlight w:val="yellow"/>
          <w:u w:val="double"/>
        </w:rPr>
        <w:t>University facility with restricted access, in circumstances in which such monitoring</w:t>
      </w:r>
      <w:r w:rsidRPr="006E2B1D">
        <w:rPr>
          <w:b/>
          <w:sz w:val="24"/>
          <w:szCs w:val="24"/>
          <w:highlight w:val="yellow"/>
          <w:u w:val="double"/>
        </w:rPr>
        <w:t xml:space="preserve"> is necessary to comply with directly applicable external laws and regulations or University Regulations </w:t>
      </w:r>
      <w:r w:rsidR="00DA5A00" w:rsidRPr="006E2B1D">
        <w:rPr>
          <w:b/>
          <w:sz w:val="24"/>
          <w:szCs w:val="24"/>
          <w:highlight w:val="yellow"/>
          <w:u w:val="double"/>
        </w:rPr>
        <w:t>such as f</w:t>
      </w:r>
      <w:r w:rsidRPr="001A02F7">
        <w:rPr>
          <w:b/>
          <w:sz w:val="24"/>
          <w:szCs w:val="24"/>
          <w:highlight w:val="yellow"/>
          <w:u w:val="double"/>
        </w:rPr>
        <w:t xml:space="preserve">or protection of </w:t>
      </w:r>
      <w:r w:rsidR="00DA5A00" w:rsidRPr="001A02F7">
        <w:rPr>
          <w:b/>
          <w:sz w:val="24"/>
          <w:szCs w:val="24"/>
          <w:highlight w:val="yellow"/>
          <w:u w:val="double"/>
        </w:rPr>
        <w:t xml:space="preserve">sensitive </w:t>
      </w:r>
      <w:r w:rsidRPr="001A02F7">
        <w:rPr>
          <w:b/>
          <w:sz w:val="24"/>
          <w:szCs w:val="24"/>
          <w:highlight w:val="yellow"/>
          <w:u w:val="double"/>
        </w:rPr>
        <w:t xml:space="preserve">data or </w:t>
      </w:r>
      <w:r w:rsidR="00DA5A00" w:rsidRPr="001A02F7">
        <w:rPr>
          <w:b/>
          <w:sz w:val="24"/>
          <w:szCs w:val="24"/>
          <w:highlight w:val="yellow"/>
          <w:u w:val="double"/>
        </w:rPr>
        <w:t xml:space="preserve">regulated </w:t>
      </w:r>
      <w:r w:rsidRPr="001A02F7">
        <w:rPr>
          <w:b/>
          <w:sz w:val="24"/>
          <w:szCs w:val="24"/>
          <w:highlight w:val="yellow"/>
          <w:u w:val="double"/>
        </w:rPr>
        <w:t xml:space="preserve">technology, or control of special materials (e.g., University Policy 4-004 Information Security; </w:t>
      </w:r>
      <w:r w:rsidR="00DA5A00" w:rsidRPr="001A02F7">
        <w:rPr>
          <w:b/>
          <w:sz w:val="24"/>
          <w:szCs w:val="24"/>
          <w:highlight w:val="yellow"/>
          <w:u w:val="double"/>
        </w:rPr>
        <w:t xml:space="preserve"> Policy 7-007 Export Control Compliance; Policy 3-300 University Health and Safety).</w:t>
      </w:r>
    </w:p>
    <w:p w14:paraId="6EF8C177" w14:textId="77777777" w:rsidR="003A6500" w:rsidRPr="00F8206D" w:rsidRDefault="003A6500" w:rsidP="003A6500">
      <w:pPr>
        <w:pStyle w:val="ListParagraph"/>
        <w:ind w:left="3600"/>
        <w:rPr>
          <w:sz w:val="24"/>
          <w:szCs w:val="24"/>
          <w:highlight w:val="yellow"/>
          <w:u w:val="double"/>
        </w:rPr>
      </w:pPr>
    </w:p>
    <w:p w14:paraId="0E20BA3C" w14:textId="583E6D85" w:rsidR="006C296A" w:rsidRPr="00F8206D" w:rsidRDefault="006C296A" w:rsidP="006C296A">
      <w:pPr>
        <w:ind w:left="2880"/>
        <w:rPr>
          <w:sz w:val="24"/>
          <w:szCs w:val="24"/>
          <w:u w:val="double"/>
        </w:rPr>
      </w:pPr>
      <w:r w:rsidRPr="00F8206D">
        <w:rPr>
          <w:sz w:val="24"/>
          <w:szCs w:val="24"/>
          <w:u w:val="double"/>
        </w:rPr>
        <w:t xml:space="preserve">iii. The </w:t>
      </w:r>
      <w:r w:rsidRPr="00F8206D">
        <w:rPr>
          <w:b/>
          <w:sz w:val="24"/>
          <w:szCs w:val="24"/>
          <w:u w:val="double"/>
        </w:rPr>
        <w:t xml:space="preserve">University will </w:t>
      </w:r>
      <w:r w:rsidRPr="00F8206D">
        <w:rPr>
          <w:b/>
          <w:i/>
          <w:sz w:val="24"/>
          <w:szCs w:val="24"/>
          <w:u w:val="double"/>
        </w:rPr>
        <w:t xml:space="preserve">not </w:t>
      </w:r>
      <w:r w:rsidR="00507D50" w:rsidRPr="00507D50">
        <w:rPr>
          <w:sz w:val="24"/>
          <w:szCs w:val="24"/>
          <w:u w:val="double"/>
        </w:rPr>
        <w:t xml:space="preserve">access or </w:t>
      </w:r>
      <w:r w:rsidRPr="00F8206D">
        <w:rPr>
          <w:sz w:val="24"/>
          <w:szCs w:val="24"/>
          <w:u w:val="double"/>
        </w:rPr>
        <w:t xml:space="preserve">use surveillance data (from building access systems or other surveillance systems) for the purposes of </w:t>
      </w:r>
    </w:p>
    <w:p w14:paraId="189552DC" w14:textId="77777777" w:rsidR="006C296A" w:rsidRPr="00F8206D" w:rsidRDefault="006C296A" w:rsidP="006C296A">
      <w:pPr>
        <w:ind w:left="3600" w:firstLine="720"/>
        <w:rPr>
          <w:sz w:val="24"/>
          <w:szCs w:val="24"/>
          <w:u w:val="double"/>
        </w:rPr>
      </w:pPr>
      <w:r w:rsidRPr="00F8206D">
        <w:rPr>
          <w:sz w:val="24"/>
          <w:szCs w:val="24"/>
          <w:u w:val="double"/>
        </w:rPr>
        <w:t xml:space="preserve">(a) monitoring an individual student’s compliance with course attendance requirements, or </w:t>
      </w:r>
    </w:p>
    <w:p w14:paraId="33988B34" w14:textId="6E20BE75" w:rsidR="006C296A" w:rsidRPr="00F8206D" w:rsidRDefault="006C296A" w:rsidP="006C296A">
      <w:pPr>
        <w:ind w:left="3600" w:firstLine="720"/>
        <w:rPr>
          <w:sz w:val="24"/>
          <w:szCs w:val="24"/>
          <w:u w:val="double"/>
        </w:rPr>
      </w:pPr>
      <w:r w:rsidRPr="00F8206D">
        <w:rPr>
          <w:sz w:val="24"/>
          <w:szCs w:val="24"/>
          <w:u w:val="double"/>
        </w:rPr>
        <w:t xml:space="preserve">(b) monitoring an individual employee’s compliance with workplace attendance expectations </w:t>
      </w:r>
      <w:r w:rsidRPr="00F8206D">
        <w:rPr>
          <w:sz w:val="24"/>
          <w:szCs w:val="24"/>
          <w:highlight w:val="yellow"/>
          <w:u w:val="double"/>
        </w:rPr>
        <w:t>(except as may be specifically authorized for safety</w:t>
      </w:r>
      <w:r w:rsidR="001A02F7">
        <w:rPr>
          <w:sz w:val="24"/>
          <w:szCs w:val="24"/>
          <w:highlight w:val="yellow"/>
          <w:u w:val="double"/>
        </w:rPr>
        <w:t xml:space="preserve"> or regulatory compliance</w:t>
      </w:r>
      <w:r w:rsidRPr="00F8206D">
        <w:rPr>
          <w:sz w:val="24"/>
          <w:szCs w:val="24"/>
          <w:highlight w:val="yellow"/>
          <w:u w:val="double"/>
        </w:rPr>
        <w:t xml:space="preserve"> purposes in </w:t>
      </w:r>
      <w:r w:rsidR="006B4B4C">
        <w:rPr>
          <w:sz w:val="24"/>
          <w:szCs w:val="24"/>
          <w:highlight w:val="yellow"/>
          <w:u w:val="double"/>
        </w:rPr>
        <w:t xml:space="preserve">a </w:t>
      </w:r>
      <w:r w:rsidR="00507D50">
        <w:rPr>
          <w:sz w:val="24"/>
          <w:szCs w:val="24"/>
          <w:highlight w:val="yellow"/>
          <w:u w:val="double"/>
        </w:rPr>
        <w:t xml:space="preserve">specific </w:t>
      </w:r>
      <w:r w:rsidRPr="00F8206D">
        <w:rPr>
          <w:sz w:val="24"/>
          <w:szCs w:val="24"/>
          <w:highlight w:val="yellow"/>
          <w:u w:val="double"/>
        </w:rPr>
        <w:t>facility under section ii-d</w:t>
      </w:r>
      <w:r w:rsidR="001A02F7">
        <w:rPr>
          <w:sz w:val="24"/>
          <w:szCs w:val="24"/>
          <w:highlight w:val="yellow"/>
          <w:u w:val="double"/>
        </w:rPr>
        <w:t xml:space="preserve"> or e</w:t>
      </w:r>
      <w:r w:rsidRPr="00F8206D">
        <w:rPr>
          <w:sz w:val="24"/>
          <w:szCs w:val="24"/>
          <w:highlight w:val="yellow"/>
          <w:u w:val="double"/>
        </w:rPr>
        <w:t xml:space="preserve"> above).</w:t>
      </w:r>
      <w:r w:rsidRPr="00F8206D">
        <w:rPr>
          <w:sz w:val="24"/>
          <w:szCs w:val="24"/>
          <w:u w:val="double"/>
        </w:rPr>
        <w:t xml:space="preserve"> </w:t>
      </w:r>
    </w:p>
    <w:p w14:paraId="7E211617" w14:textId="10887FD4" w:rsidR="006C296A" w:rsidRPr="00F8206D" w:rsidRDefault="003B79C6" w:rsidP="006C296A">
      <w:pPr>
        <w:ind w:left="2880"/>
        <w:rPr>
          <w:sz w:val="24"/>
          <w:szCs w:val="24"/>
          <w:u w:val="double"/>
        </w:rPr>
      </w:pPr>
      <w:r>
        <w:rPr>
          <w:sz w:val="24"/>
          <w:szCs w:val="24"/>
          <w:u w:val="double"/>
        </w:rPr>
        <w:t>iv</w:t>
      </w:r>
      <w:r w:rsidR="006C296A" w:rsidRPr="00F8206D">
        <w:rPr>
          <w:sz w:val="24"/>
          <w:szCs w:val="24"/>
          <w:u w:val="double"/>
        </w:rPr>
        <w:t xml:space="preserve">. The University </w:t>
      </w:r>
      <w:r w:rsidR="006C296A" w:rsidRPr="00F8206D">
        <w:rPr>
          <w:b/>
          <w:sz w:val="24"/>
          <w:szCs w:val="24"/>
          <w:u w:val="double"/>
        </w:rPr>
        <w:t>will not</w:t>
      </w:r>
      <w:r w:rsidR="006C296A" w:rsidRPr="00F8206D">
        <w:rPr>
          <w:sz w:val="24"/>
          <w:szCs w:val="24"/>
          <w:u w:val="double"/>
        </w:rPr>
        <w:t xml:space="preserve"> use a surveillance system for monitoring the movements or otherwise </w:t>
      </w:r>
      <w:r w:rsidR="006C296A" w:rsidRPr="006B4B4C">
        <w:rPr>
          <w:b/>
          <w:sz w:val="24"/>
          <w:szCs w:val="24"/>
          <w:u w:val="double"/>
        </w:rPr>
        <w:t>tracking the location of any individual</w:t>
      </w:r>
      <w:r w:rsidR="006C296A" w:rsidRPr="00F8206D">
        <w:rPr>
          <w:sz w:val="24"/>
          <w:szCs w:val="24"/>
          <w:u w:val="double"/>
        </w:rPr>
        <w:t xml:space="preserve"> member of the University community </w:t>
      </w:r>
      <w:r w:rsidR="006C296A" w:rsidRPr="006B4B4C">
        <w:rPr>
          <w:sz w:val="24"/>
          <w:szCs w:val="24"/>
          <w:highlight w:val="yellow"/>
          <w:u w:val="double"/>
        </w:rPr>
        <w:t xml:space="preserve">except </w:t>
      </w:r>
      <w:r w:rsidRPr="006B4B4C">
        <w:rPr>
          <w:sz w:val="24"/>
          <w:szCs w:val="24"/>
          <w:highlight w:val="yellow"/>
          <w:u w:val="double"/>
        </w:rPr>
        <w:t>for the limited purposes authorized under III-C-2-c-</w:t>
      </w:r>
      <w:proofErr w:type="spellStart"/>
      <w:r w:rsidRPr="006B4B4C">
        <w:rPr>
          <w:sz w:val="24"/>
          <w:szCs w:val="24"/>
          <w:highlight w:val="yellow"/>
          <w:u w:val="double"/>
        </w:rPr>
        <w:t>i</w:t>
      </w:r>
      <w:proofErr w:type="spellEnd"/>
      <w:r w:rsidRPr="006B4B4C">
        <w:rPr>
          <w:sz w:val="24"/>
          <w:szCs w:val="24"/>
          <w:highlight w:val="yellow"/>
          <w:u w:val="double"/>
        </w:rPr>
        <w:t xml:space="preserve"> &amp; ii above,</w:t>
      </w:r>
      <w:r>
        <w:rPr>
          <w:sz w:val="24"/>
          <w:szCs w:val="24"/>
          <w:u w:val="double"/>
        </w:rPr>
        <w:t xml:space="preserve"> or</w:t>
      </w:r>
      <w:r w:rsidRPr="003B79C6">
        <w:rPr>
          <w:sz w:val="24"/>
          <w:szCs w:val="24"/>
          <w:u w:val="double"/>
        </w:rPr>
        <w:t xml:space="preserve"> </w:t>
      </w:r>
      <w:r w:rsidR="006C296A" w:rsidRPr="00F8206D">
        <w:rPr>
          <w:sz w:val="24"/>
          <w:szCs w:val="24"/>
          <w:u w:val="double"/>
        </w:rPr>
        <w:t>in compliance with a search warrant or any judicially recognized exceptions to warrant requirements.</w:t>
      </w:r>
    </w:p>
    <w:p w14:paraId="56596624" w14:textId="64EE6DD4" w:rsidR="006C296A" w:rsidRPr="00F8206D" w:rsidRDefault="003B79C6" w:rsidP="006C296A">
      <w:pPr>
        <w:ind w:left="2880"/>
        <w:rPr>
          <w:sz w:val="24"/>
          <w:szCs w:val="24"/>
          <w:u w:val="double"/>
        </w:rPr>
      </w:pPr>
      <w:r>
        <w:rPr>
          <w:sz w:val="24"/>
          <w:szCs w:val="24"/>
          <w:u w:val="double"/>
        </w:rPr>
        <w:t>v</w:t>
      </w:r>
      <w:r w:rsidR="006C296A" w:rsidRPr="00F8206D">
        <w:rPr>
          <w:sz w:val="24"/>
          <w:szCs w:val="24"/>
          <w:u w:val="double"/>
        </w:rPr>
        <w:t xml:space="preserve">. The University </w:t>
      </w:r>
      <w:r w:rsidR="006C296A" w:rsidRPr="003B79C6">
        <w:rPr>
          <w:b/>
          <w:sz w:val="24"/>
          <w:szCs w:val="24"/>
          <w:u w:val="double"/>
        </w:rPr>
        <w:t xml:space="preserve">will not use facial recognition </w:t>
      </w:r>
      <w:r w:rsidR="006C296A" w:rsidRPr="00F8206D">
        <w:rPr>
          <w:sz w:val="24"/>
          <w:szCs w:val="24"/>
          <w:u w:val="double"/>
        </w:rPr>
        <w:t>computer software or equivalent information technology to process video surveillance data to track the presence at a campus location of a particular perso</w:t>
      </w:r>
      <w:r w:rsidR="006C296A" w:rsidRPr="00F34B3E">
        <w:rPr>
          <w:sz w:val="24"/>
          <w:szCs w:val="24"/>
          <w:u w:val="double"/>
        </w:rPr>
        <w:t xml:space="preserve">n </w:t>
      </w:r>
      <w:r w:rsidR="006C296A" w:rsidRPr="006B4B4C">
        <w:rPr>
          <w:sz w:val="24"/>
          <w:szCs w:val="24"/>
          <w:highlight w:val="yellow"/>
          <w:u w:val="double"/>
        </w:rPr>
        <w:t xml:space="preserve">for any purpose other than addressing criminal </w:t>
      </w:r>
      <w:r w:rsidR="006C296A" w:rsidRPr="006B4B4C">
        <w:rPr>
          <w:sz w:val="24"/>
          <w:szCs w:val="24"/>
          <w:highlight w:val="yellow"/>
          <w:u w:val="double"/>
        </w:rPr>
        <w:lastRenderedPageBreak/>
        <w:t xml:space="preserve">activity which presents a </w:t>
      </w:r>
      <w:r w:rsidR="00507D50" w:rsidRPr="006B4B4C">
        <w:rPr>
          <w:sz w:val="24"/>
          <w:szCs w:val="24"/>
          <w:highlight w:val="yellow"/>
          <w:u w:val="double"/>
        </w:rPr>
        <w:t xml:space="preserve">substantial </w:t>
      </w:r>
      <w:r w:rsidR="006C296A" w:rsidRPr="006B4B4C">
        <w:rPr>
          <w:sz w:val="24"/>
          <w:szCs w:val="24"/>
          <w:highlight w:val="yellow"/>
          <w:u w:val="double"/>
        </w:rPr>
        <w:t>risk of serious harm</w:t>
      </w:r>
      <w:r w:rsidR="006C296A" w:rsidRPr="00A07A43">
        <w:rPr>
          <w:sz w:val="24"/>
          <w:szCs w:val="24"/>
          <w:u w:val="double"/>
        </w:rPr>
        <w:t xml:space="preserve"> to the University or an individual (e.g., a credible threat of a terrorist attack by an identifiable individual at a high-population event on campus).</w:t>
      </w:r>
    </w:p>
    <w:p w14:paraId="3EB06199" w14:textId="5BB6D9CF" w:rsidR="006C296A" w:rsidRPr="00F8206D" w:rsidRDefault="006C296A" w:rsidP="006C296A">
      <w:pPr>
        <w:ind w:left="2880"/>
        <w:rPr>
          <w:sz w:val="24"/>
          <w:szCs w:val="24"/>
          <w:u w:val="double"/>
        </w:rPr>
      </w:pPr>
      <w:r w:rsidRPr="00F8206D">
        <w:rPr>
          <w:sz w:val="24"/>
          <w:szCs w:val="24"/>
          <w:u w:val="double"/>
        </w:rPr>
        <w:t>v</w:t>
      </w:r>
      <w:r w:rsidR="003B79C6">
        <w:rPr>
          <w:sz w:val="24"/>
          <w:szCs w:val="24"/>
          <w:u w:val="double"/>
        </w:rPr>
        <w:t>i</w:t>
      </w:r>
      <w:r w:rsidRPr="00F8206D">
        <w:rPr>
          <w:sz w:val="24"/>
          <w:szCs w:val="24"/>
          <w:u w:val="double"/>
        </w:rPr>
        <w:t xml:space="preserve">. The University may also use certain anonymized surveillance data for limited administrative purposes of identifying typical patterns of use of University facilities, to aid in design and planning of the campus environment (such as designing pedestrian walkways to best accommodate pedestrian traffic flow in observed high traffic areas). Such uses must be approved by the </w:t>
      </w:r>
      <w:proofErr w:type="spellStart"/>
      <w:r w:rsidRPr="00F8206D">
        <w:rPr>
          <w:sz w:val="24"/>
          <w:szCs w:val="24"/>
          <w:u w:val="double"/>
        </w:rPr>
        <w:t>SSAC</w:t>
      </w:r>
      <w:proofErr w:type="spellEnd"/>
      <w:r w:rsidRPr="00F8206D">
        <w:rPr>
          <w:sz w:val="24"/>
          <w:szCs w:val="24"/>
          <w:u w:val="double"/>
        </w:rPr>
        <w:t xml:space="preserve"> in advance on a case-by-case basis, and only with appropriate safeguards for privacy of individuals.</w:t>
      </w:r>
    </w:p>
    <w:p w14:paraId="0F9D015A" w14:textId="23068FBF" w:rsidR="006C296A" w:rsidRPr="00F8206D" w:rsidRDefault="006C296A" w:rsidP="006C296A">
      <w:pPr>
        <w:ind w:left="2880"/>
        <w:rPr>
          <w:sz w:val="24"/>
          <w:szCs w:val="24"/>
          <w:u w:val="double"/>
        </w:rPr>
      </w:pPr>
      <w:r w:rsidRPr="00F8206D">
        <w:rPr>
          <w:sz w:val="24"/>
          <w:szCs w:val="24"/>
          <w:u w:val="double"/>
        </w:rPr>
        <w:t>vi</w:t>
      </w:r>
      <w:r w:rsidR="003B79C6">
        <w:rPr>
          <w:sz w:val="24"/>
          <w:szCs w:val="24"/>
          <w:u w:val="double"/>
        </w:rPr>
        <w:t>i</w:t>
      </w:r>
      <w:r w:rsidRPr="00F8206D">
        <w:rPr>
          <w:sz w:val="24"/>
          <w:szCs w:val="24"/>
          <w:u w:val="double"/>
        </w:rPr>
        <w:t xml:space="preserve">. Any other uses of surveillance data by the University shall be allowed only for the limited purposes and to the limited extent required by applicable federal, state, or local law, and each such use shall, to the full extent allowed under that applicable law, be </w:t>
      </w:r>
      <w:r w:rsidR="00507D50">
        <w:rPr>
          <w:sz w:val="24"/>
          <w:szCs w:val="24"/>
          <w:u w:val="double"/>
        </w:rPr>
        <w:t xml:space="preserve">promptly </w:t>
      </w:r>
      <w:r w:rsidRPr="00F8206D">
        <w:rPr>
          <w:sz w:val="24"/>
          <w:szCs w:val="24"/>
          <w:u w:val="double"/>
        </w:rPr>
        <w:t xml:space="preserve">reported to the </w:t>
      </w:r>
      <w:proofErr w:type="spellStart"/>
      <w:r w:rsidRPr="00F8206D">
        <w:rPr>
          <w:sz w:val="24"/>
          <w:szCs w:val="24"/>
          <w:u w:val="double"/>
        </w:rPr>
        <w:t>SSAC</w:t>
      </w:r>
      <w:proofErr w:type="spellEnd"/>
      <w:r w:rsidRPr="00F8206D">
        <w:rPr>
          <w:sz w:val="24"/>
          <w:szCs w:val="24"/>
          <w:u w:val="double"/>
        </w:rPr>
        <w:t xml:space="preserve"> with an explanation of its purpose </w:t>
      </w:r>
      <w:proofErr w:type="gramStart"/>
      <w:r w:rsidRPr="00F8206D">
        <w:rPr>
          <w:sz w:val="24"/>
          <w:szCs w:val="24"/>
          <w:u w:val="double"/>
        </w:rPr>
        <w:t>and  legal</w:t>
      </w:r>
      <w:proofErr w:type="gramEnd"/>
      <w:r w:rsidRPr="00F8206D">
        <w:rPr>
          <w:sz w:val="24"/>
          <w:szCs w:val="24"/>
          <w:u w:val="double"/>
        </w:rPr>
        <w:t xml:space="preserve"> justification.  </w:t>
      </w:r>
    </w:p>
    <w:p w14:paraId="15499A36" w14:textId="65B2D8A2" w:rsidR="006C296A" w:rsidRPr="003B79C6" w:rsidRDefault="006C296A" w:rsidP="006C296A">
      <w:pPr>
        <w:ind w:left="2880"/>
        <w:rPr>
          <w:sz w:val="24"/>
          <w:szCs w:val="24"/>
        </w:rPr>
      </w:pPr>
      <w:r w:rsidRPr="00F8206D">
        <w:rPr>
          <w:sz w:val="24"/>
          <w:szCs w:val="24"/>
          <w:u w:val="double"/>
        </w:rPr>
        <w:t>vii</w:t>
      </w:r>
      <w:r w:rsidR="003B79C6">
        <w:rPr>
          <w:sz w:val="24"/>
          <w:szCs w:val="24"/>
          <w:u w:val="double"/>
        </w:rPr>
        <w:t>i</w:t>
      </w:r>
      <w:r w:rsidRPr="00F8206D">
        <w:rPr>
          <w:sz w:val="24"/>
          <w:szCs w:val="24"/>
          <w:u w:val="double"/>
        </w:rPr>
        <w:t>. Targeting individuals based on race, ethnicity, disability, gender, nationality, religion, or other protected classifications in collecting and using surveillance data is prohibited.</w:t>
      </w:r>
    </w:p>
    <w:p w14:paraId="19975CD8" w14:textId="0FF13A82" w:rsidR="006C296A" w:rsidRPr="003B79C6" w:rsidRDefault="006C296A" w:rsidP="006C296A">
      <w:pPr>
        <w:pStyle w:val="ListParagraph"/>
        <w:ind w:left="4680"/>
        <w:rPr>
          <w:sz w:val="24"/>
          <w:szCs w:val="24"/>
        </w:rPr>
      </w:pPr>
    </w:p>
    <w:p w14:paraId="345E4786" w14:textId="77777777" w:rsidR="006C296A" w:rsidRPr="003B79C6" w:rsidRDefault="006C296A" w:rsidP="006C296A">
      <w:pPr>
        <w:pStyle w:val="ListParagraph"/>
        <w:ind w:left="2520"/>
        <w:rPr>
          <w:sz w:val="24"/>
          <w:szCs w:val="24"/>
        </w:rPr>
      </w:pPr>
    </w:p>
    <w:p w14:paraId="10F952E4" w14:textId="29F84B43" w:rsidR="0012177B" w:rsidRPr="003B79C6" w:rsidRDefault="00274BF9" w:rsidP="00D343D4">
      <w:pPr>
        <w:pStyle w:val="ListParagraph"/>
        <w:numPr>
          <w:ilvl w:val="2"/>
          <w:numId w:val="31"/>
        </w:numPr>
        <w:rPr>
          <w:dstrike/>
          <w:sz w:val="20"/>
          <w:szCs w:val="20"/>
        </w:rPr>
      </w:pPr>
      <w:r w:rsidRPr="003B79C6">
        <w:rPr>
          <w:rStyle w:val="CommentReference"/>
          <w:dstrike/>
        </w:rPr>
        <w:commentReference w:id="5"/>
      </w:r>
      <w:proofErr w:type="spellStart"/>
      <w:r w:rsidR="007C1258" w:rsidRPr="003B79C6">
        <w:rPr>
          <w:dstrike/>
          <w:sz w:val="20"/>
          <w:szCs w:val="20"/>
        </w:rPr>
        <w:t>niversity</w:t>
      </w:r>
      <w:proofErr w:type="spellEnd"/>
      <w:r w:rsidR="007C1258" w:rsidRPr="003B79C6">
        <w:rPr>
          <w:dstrike/>
          <w:sz w:val="20"/>
          <w:szCs w:val="20"/>
        </w:rPr>
        <w:t xml:space="preserve"> will not use facial recognition computer </w:t>
      </w:r>
      <w:r w:rsidR="00146C3B" w:rsidRPr="003B79C6">
        <w:rPr>
          <w:dstrike/>
          <w:sz w:val="20"/>
          <w:szCs w:val="20"/>
        </w:rPr>
        <w:t xml:space="preserve">software </w:t>
      </w:r>
      <w:r w:rsidR="007C1258" w:rsidRPr="003B79C6">
        <w:rPr>
          <w:dstrike/>
          <w:sz w:val="20"/>
          <w:szCs w:val="20"/>
        </w:rPr>
        <w:t xml:space="preserve">or equivalent information </w:t>
      </w:r>
      <w:r w:rsidR="00146C3B" w:rsidRPr="003B79C6">
        <w:rPr>
          <w:dstrike/>
          <w:sz w:val="20"/>
          <w:szCs w:val="20"/>
        </w:rPr>
        <w:t>technology</w:t>
      </w:r>
      <w:r w:rsidR="007C1258" w:rsidRPr="003B79C6">
        <w:rPr>
          <w:dstrike/>
          <w:sz w:val="20"/>
          <w:szCs w:val="20"/>
        </w:rPr>
        <w:t xml:space="preserve"> to process video surveillance data to track the presence at a campus location of a particular person</w:t>
      </w:r>
      <w:r w:rsidR="0012177B" w:rsidRPr="003B79C6">
        <w:rPr>
          <w:dstrike/>
          <w:sz w:val="20"/>
          <w:szCs w:val="20"/>
        </w:rPr>
        <w:t>;</w:t>
      </w:r>
    </w:p>
    <w:p w14:paraId="7E890C0A" w14:textId="03EC3501" w:rsidR="0012177B" w:rsidRPr="00CF0E90" w:rsidRDefault="0012177B" w:rsidP="00CF0E90">
      <w:pPr>
        <w:pStyle w:val="ListParagraph"/>
        <w:numPr>
          <w:ilvl w:val="2"/>
          <w:numId w:val="31"/>
        </w:numPr>
        <w:rPr>
          <w:dstrike/>
          <w:sz w:val="20"/>
          <w:szCs w:val="20"/>
        </w:rPr>
      </w:pPr>
      <w:r w:rsidRPr="003B79C6">
        <w:rPr>
          <w:dstrike/>
          <w:sz w:val="20"/>
          <w:szCs w:val="20"/>
        </w:rPr>
        <w:t>the University will not</w:t>
      </w:r>
      <w:r w:rsidR="00146C3B" w:rsidRPr="003B79C6">
        <w:rPr>
          <w:dstrike/>
          <w:sz w:val="20"/>
          <w:szCs w:val="20"/>
        </w:rPr>
        <w:t xml:space="preserve"> use </w:t>
      </w:r>
      <w:r w:rsidR="00AF6892" w:rsidRPr="003B79C6">
        <w:rPr>
          <w:dstrike/>
          <w:sz w:val="20"/>
          <w:szCs w:val="20"/>
        </w:rPr>
        <w:t xml:space="preserve">a </w:t>
      </w:r>
      <w:r w:rsidR="009C65F0" w:rsidRPr="003B79C6">
        <w:rPr>
          <w:dstrike/>
          <w:sz w:val="20"/>
          <w:szCs w:val="20"/>
        </w:rPr>
        <w:t>[</w:t>
      </w:r>
      <w:r w:rsidR="00690304" w:rsidRPr="003B79C6">
        <w:rPr>
          <w:dstrike/>
          <w:sz w:val="20"/>
          <w:szCs w:val="20"/>
        </w:rPr>
        <w:t>video?</w:t>
      </w:r>
      <w:r w:rsidR="009C65F0" w:rsidRPr="003B79C6">
        <w:rPr>
          <w:dstrike/>
          <w:sz w:val="20"/>
          <w:szCs w:val="20"/>
        </w:rPr>
        <w:t>]</w:t>
      </w:r>
      <w:r w:rsidR="00690304" w:rsidRPr="003B79C6">
        <w:rPr>
          <w:dstrike/>
          <w:sz w:val="20"/>
          <w:szCs w:val="20"/>
        </w:rPr>
        <w:t xml:space="preserve"> </w:t>
      </w:r>
      <w:r w:rsidR="00146C3B" w:rsidRPr="003B79C6">
        <w:rPr>
          <w:dstrike/>
          <w:sz w:val="20"/>
          <w:szCs w:val="20"/>
        </w:rPr>
        <w:t xml:space="preserve">surveillance system for </w:t>
      </w:r>
      <w:r w:rsidR="002147C7" w:rsidRPr="003B79C6">
        <w:rPr>
          <w:dstrike/>
          <w:sz w:val="20"/>
          <w:szCs w:val="20"/>
        </w:rPr>
        <w:t xml:space="preserve">monitoring the movements or otherwise </w:t>
      </w:r>
      <w:r w:rsidR="00146C3B" w:rsidRPr="003B79C6">
        <w:rPr>
          <w:dstrike/>
          <w:sz w:val="20"/>
          <w:szCs w:val="20"/>
        </w:rPr>
        <w:t xml:space="preserve">tracking </w:t>
      </w:r>
      <w:r w:rsidR="002147C7" w:rsidRPr="003B79C6">
        <w:rPr>
          <w:dstrike/>
          <w:sz w:val="20"/>
          <w:szCs w:val="20"/>
        </w:rPr>
        <w:t xml:space="preserve">the location </w:t>
      </w:r>
      <w:r w:rsidR="00146C3B" w:rsidRPr="003B79C6">
        <w:rPr>
          <w:dstrike/>
          <w:sz w:val="20"/>
          <w:szCs w:val="20"/>
        </w:rPr>
        <w:t>of any individual member of the University community</w:t>
      </w:r>
      <w:r w:rsidR="00AF6892" w:rsidRPr="003B79C6">
        <w:rPr>
          <w:dstrike/>
          <w:sz w:val="20"/>
          <w:szCs w:val="20"/>
        </w:rPr>
        <w:t xml:space="preserve"> except in compliance with a search warrant</w:t>
      </w:r>
      <w:r w:rsidR="00FE246E" w:rsidRPr="003B79C6">
        <w:rPr>
          <w:dstrike/>
          <w:sz w:val="20"/>
          <w:szCs w:val="20"/>
        </w:rPr>
        <w:t xml:space="preserve"> </w:t>
      </w:r>
      <w:r w:rsidR="002147C7" w:rsidRPr="003B79C6">
        <w:rPr>
          <w:dstrike/>
          <w:sz w:val="20"/>
          <w:szCs w:val="20"/>
        </w:rPr>
        <w:t xml:space="preserve">or any judicially recognized exceptions to warrant requirements; </w:t>
      </w:r>
    </w:p>
    <w:p w14:paraId="1B2038BA" w14:textId="62C77EF4" w:rsidR="00D2358A" w:rsidRPr="003B79C6" w:rsidRDefault="0012177B" w:rsidP="00D343D4">
      <w:pPr>
        <w:pStyle w:val="ListParagraph"/>
        <w:numPr>
          <w:ilvl w:val="2"/>
          <w:numId w:val="31"/>
        </w:numPr>
        <w:rPr>
          <w:dstrike/>
          <w:sz w:val="20"/>
          <w:szCs w:val="20"/>
        </w:rPr>
      </w:pPr>
      <w:r w:rsidRPr="003B79C6">
        <w:rPr>
          <w:dstrike/>
          <w:sz w:val="20"/>
          <w:szCs w:val="20"/>
        </w:rPr>
        <w:t xml:space="preserve">The University will </w:t>
      </w:r>
      <w:r w:rsidRPr="003B79C6">
        <w:rPr>
          <w:i/>
          <w:dstrike/>
          <w:sz w:val="20"/>
          <w:szCs w:val="20"/>
        </w:rPr>
        <w:t>not</w:t>
      </w:r>
      <w:r w:rsidRPr="003B79C6">
        <w:rPr>
          <w:dstrike/>
          <w:sz w:val="20"/>
          <w:szCs w:val="20"/>
        </w:rPr>
        <w:t xml:space="preserve"> use data from building access systems or surveillance systems to monitor an individual student’s compliance with course attendance requirements or an individual employee’s compliance with workplace attendance expectations.</w:t>
      </w:r>
    </w:p>
    <w:p w14:paraId="3BA062D1" w14:textId="77777777" w:rsidR="0051482B" w:rsidRPr="007C1258" w:rsidRDefault="0051482B" w:rsidP="008E1B7B">
      <w:pPr>
        <w:pStyle w:val="ListParagraph"/>
        <w:spacing w:after="0" w:line="240" w:lineRule="auto"/>
        <w:ind w:left="2520"/>
        <w:rPr>
          <w:sz w:val="24"/>
          <w:szCs w:val="24"/>
        </w:rPr>
      </w:pPr>
    </w:p>
    <w:p w14:paraId="74E314F4" w14:textId="3CCD794E" w:rsidR="00D264BC" w:rsidRPr="00050CFE" w:rsidRDefault="00D264BC" w:rsidP="00DD28C4">
      <w:pPr>
        <w:pStyle w:val="ListParagraph"/>
        <w:numPr>
          <w:ilvl w:val="1"/>
          <w:numId w:val="31"/>
        </w:numPr>
        <w:rPr>
          <w:b/>
          <w:sz w:val="24"/>
          <w:szCs w:val="24"/>
        </w:rPr>
      </w:pPr>
      <w:r w:rsidRPr="00050CFE">
        <w:rPr>
          <w:b/>
          <w:sz w:val="24"/>
          <w:szCs w:val="24"/>
        </w:rPr>
        <w:t>For surveillance systems in areas that are</w:t>
      </w:r>
      <w:r w:rsidR="001760F4" w:rsidRPr="00050CFE">
        <w:rPr>
          <w:b/>
          <w:sz w:val="24"/>
          <w:szCs w:val="24"/>
        </w:rPr>
        <w:t xml:space="preserve"> ordinarily used only by particular </w:t>
      </w:r>
      <w:r w:rsidRPr="00050CFE">
        <w:rPr>
          <w:b/>
          <w:sz w:val="24"/>
          <w:szCs w:val="24"/>
        </w:rPr>
        <w:t xml:space="preserve">small groups of University personnel (such as a building section primarily used </w:t>
      </w:r>
      <w:r w:rsidR="001760F4" w:rsidRPr="00050CFE">
        <w:rPr>
          <w:b/>
          <w:sz w:val="24"/>
          <w:szCs w:val="24"/>
        </w:rPr>
        <w:t xml:space="preserve">only </w:t>
      </w:r>
      <w:r w:rsidRPr="00050CFE">
        <w:rPr>
          <w:b/>
          <w:sz w:val="24"/>
          <w:szCs w:val="24"/>
        </w:rPr>
        <w:t xml:space="preserve">by faculty and students of one small academic department), the University encourages that representatives of those regular users of the area be consulted </w:t>
      </w:r>
      <w:r w:rsidRPr="00050CFE">
        <w:rPr>
          <w:b/>
          <w:sz w:val="24"/>
          <w:szCs w:val="24"/>
        </w:rPr>
        <w:lastRenderedPageBreak/>
        <w:t>about the initial installation or substantial</w:t>
      </w:r>
      <w:r w:rsidR="00872B71" w:rsidRPr="00050CFE">
        <w:rPr>
          <w:b/>
          <w:sz w:val="24"/>
          <w:szCs w:val="24"/>
        </w:rPr>
        <w:t xml:space="preserve"> modification of </w:t>
      </w:r>
      <w:r w:rsidR="001760F4" w:rsidRPr="00050CFE">
        <w:rPr>
          <w:b/>
          <w:sz w:val="24"/>
          <w:szCs w:val="24"/>
        </w:rPr>
        <w:t xml:space="preserve">features of </w:t>
      </w:r>
      <w:r w:rsidR="00872B71" w:rsidRPr="00050CFE">
        <w:rPr>
          <w:b/>
          <w:sz w:val="24"/>
          <w:szCs w:val="24"/>
        </w:rPr>
        <w:t xml:space="preserve">such a </w:t>
      </w:r>
      <w:r w:rsidRPr="00050CFE">
        <w:rPr>
          <w:b/>
          <w:sz w:val="24"/>
          <w:szCs w:val="24"/>
        </w:rPr>
        <w:t xml:space="preserve">surveillance system. </w:t>
      </w:r>
    </w:p>
    <w:p w14:paraId="3AA285CD" w14:textId="77777777" w:rsidR="00872B71" w:rsidRDefault="00872B71" w:rsidP="001760F4">
      <w:pPr>
        <w:pStyle w:val="ListParagraph"/>
        <w:ind w:left="2520"/>
        <w:rPr>
          <w:sz w:val="24"/>
          <w:szCs w:val="24"/>
        </w:rPr>
      </w:pPr>
    </w:p>
    <w:p w14:paraId="741AFE58" w14:textId="1C3A5BDC" w:rsidR="00E95323" w:rsidRPr="00405951" w:rsidRDefault="00E95323" w:rsidP="00DD28C4">
      <w:pPr>
        <w:pStyle w:val="ListParagraph"/>
        <w:numPr>
          <w:ilvl w:val="1"/>
          <w:numId w:val="31"/>
        </w:numPr>
        <w:rPr>
          <w:b/>
          <w:sz w:val="24"/>
          <w:szCs w:val="24"/>
          <w:u w:val="double"/>
        </w:rPr>
      </w:pPr>
      <w:r w:rsidRPr="00405951">
        <w:rPr>
          <w:b/>
          <w:sz w:val="24"/>
          <w:szCs w:val="24"/>
          <w:u w:val="double"/>
        </w:rPr>
        <w:t xml:space="preserve">The following requirements apply for </w:t>
      </w:r>
      <w:r w:rsidR="00B465D5" w:rsidRPr="00405951">
        <w:rPr>
          <w:b/>
          <w:sz w:val="24"/>
          <w:szCs w:val="24"/>
          <w:u w:val="double"/>
        </w:rPr>
        <w:t xml:space="preserve">persons </w:t>
      </w:r>
      <w:r w:rsidR="00B465D5" w:rsidRPr="00405951">
        <w:rPr>
          <w:b/>
          <w:i/>
          <w:sz w:val="24"/>
          <w:szCs w:val="24"/>
          <w:u w:val="double"/>
        </w:rPr>
        <w:t>operating</w:t>
      </w:r>
      <w:r w:rsidRPr="00405951">
        <w:rPr>
          <w:b/>
          <w:sz w:val="24"/>
          <w:szCs w:val="24"/>
          <w:u w:val="double"/>
        </w:rPr>
        <w:t xml:space="preserve"> surveillance systems</w:t>
      </w:r>
      <w:r w:rsidR="00B465D5" w:rsidRPr="00405951">
        <w:rPr>
          <w:b/>
          <w:sz w:val="24"/>
          <w:szCs w:val="24"/>
          <w:u w:val="double"/>
        </w:rPr>
        <w:t xml:space="preserve"> or otherwise having regular </w:t>
      </w:r>
      <w:r w:rsidR="00B465D5" w:rsidRPr="00405951">
        <w:rPr>
          <w:b/>
          <w:i/>
          <w:sz w:val="24"/>
          <w:szCs w:val="24"/>
          <w:u w:val="double"/>
        </w:rPr>
        <w:t xml:space="preserve">access to </w:t>
      </w:r>
      <w:r w:rsidR="00B465D5" w:rsidRPr="00405951">
        <w:rPr>
          <w:b/>
          <w:sz w:val="24"/>
          <w:szCs w:val="24"/>
          <w:u w:val="double"/>
        </w:rPr>
        <w:t>surveillance data</w:t>
      </w:r>
      <w:r w:rsidRPr="00405951">
        <w:rPr>
          <w:b/>
          <w:sz w:val="24"/>
          <w:szCs w:val="24"/>
          <w:u w:val="double"/>
        </w:rPr>
        <w:t xml:space="preserve">. </w:t>
      </w:r>
    </w:p>
    <w:p w14:paraId="39C0AFF5" w14:textId="77777777" w:rsidR="00E95323" w:rsidRPr="00405951" w:rsidRDefault="00E95323" w:rsidP="00405951">
      <w:pPr>
        <w:pStyle w:val="ListParagraph"/>
        <w:rPr>
          <w:sz w:val="24"/>
          <w:szCs w:val="24"/>
        </w:rPr>
      </w:pPr>
    </w:p>
    <w:p w14:paraId="1A920B7D" w14:textId="17EBC42A" w:rsidR="00DD28C4" w:rsidRPr="00D343D4" w:rsidRDefault="00E95323" w:rsidP="00405951">
      <w:pPr>
        <w:pStyle w:val="ListParagraph"/>
        <w:ind w:left="2520"/>
        <w:rPr>
          <w:sz w:val="24"/>
          <w:szCs w:val="24"/>
        </w:rPr>
      </w:pPr>
      <w:proofErr w:type="spellStart"/>
      <w:r>
        <w:rPr>
          <w:sz w:val="24"/>
          <w:szCs w:val="24"/>
        </w:rPr>
        <w:t>i</w:t>
      </w:r>
      <w:proofErr w:type="spellEnd"/>
      <w:r>
        <w:rPr>
          <w:sz w:val="24"/>
          <w:szCs w:val="24"/>
        </w:rPr>
        <w:t xml:space="preserve">. </w:t>
      </w:r>
      <w:r w:rsidR="00DD28C4" w:rsidRPr="00405951">
        <w:rPr>
          <w:b/>
          <w:sz w:val="24"/>
          <w:szCs w:val="24"/>
          <w:u w:val="double"/>
        </w:rPr>
        <w:t>O</w:t>
      </w:r>
      <w:r w:rsidRPr="00405951">
        <w:rPr>
          <w:b/>
          <w:sz w:val="24"/>
          <w:szCs w:val="24"/>
          <w:u w:val="double"/>
        </w:rPr>
        <w:t>rdinarily,</w:t>
      </w:r>
      <w:r w:rsidRPr="00405951">
        <w:rPr>
          <w:b/>
          <w:sz w:val="24"/>
          <w:szCs w:val="24"/>
        </w:rPr>
        <w:t xml:space="preserve"> o</w:t>
      </w:r>
      <w:r w:rsidR="00DD28C4" w:rsidRPr="00405951">
        <w:rPr>
          <w:b/>
          <w:sz w:val="24"/>
          <w:szCs w:val="24"/>
        </w:rPr>
        <w:t>nly University employees</w:t>
      </w:r>
      <w:r w:rsidR="00311C1B">
        <w:rPr>
          <w:sz w:val="24"/>
          <w:szCs w:val="24"/>
        </w:rPr>
        <w:t xml:space="preserve"> qualified in accord with </w:t>
      </w:r>
      <w:proofErr w:type="spellStart"/>
      <w:r w:rsidR="00311C1B">
        <w:rPr>
          <w:sz w:val="24"/>
          <w:szCs w:val="24"/>
        </w:rPr>
        <w:t>SSAC</w:t>
      </w:r>
      <w:proofErr w:type="spellEnd"/>
      <w:r w:rsidR="00311C1B">
        <w:rPr>
          <w:sz w:val="24"/>
          <w:szCs w:val="24"/>
        </w:rPr>
        <w:t>-approved criteria</w:t>
      </w:r>
      <w:r w:rsidR="00DD28C4" w:rsidRPr="00D343D4">
        <w:rPr>
          <w:sz w:val="24"/>
          <w:szCs w:val="24"/>
        </w:rPr>
        <w:t xml:space="preserve"> shall operate surveillance systems or access surveillance data. </w:t>
      </w:r>
      <w:r w:rsidR="00DD28C4">
        <w:rPr>
          <w:sz w:val="24"/>
          <w:szCs w:val="24"/>
          <w:highlight w:val="yellow"/>
        </w:rPr>
        <w:t xml:space="preserve"> </w:t>
      </w:r>
    </w:p>
    <w:p w14:paraId="67A6CD95" w14:textId="0DBEFA83" w:rsidR="00DD28C4" w:rsidRPr="00DD28C4" w:rsidRDefault="00DD28C4" w:rsidP="0048625E">
      <w:pPr>
        <w:pStyle w:val="ListParagraph"/>
        <w:numPr>
          <w:ilvl w:val="3"/>
          <w:numId w:val="31"/>
        </w:numPr>
        <w:rPr>
          <w:sz w:val="24"/>
          <w:szCs w:val="24"/>
        </w:rPr>
      </w:pPr>
      <w:r w:rsidRPr="00DD28C4">
        <w:rPr>
          <w:sz w:val="24"/>
          <w:szCs w:val="24"/>
        </w:rPr>
        <w:t>Electronic Access Control operators must be University employees appointed by Approving Officers</w:t>
      </w:r>
      <w:r>
        <w:rPr>
          <w:sz w:val="24"/>
          <w:szCs w:val="24"/>
        </w:rPr>
        <w:t xml:space="preserve"> (as defined above)</w:t>
      </w:r>
      <w:r w:rsidRPr="00DD28C4">
        <w:rPr>
          <w:sz w:val="24"/>
          <w:szCs w:val="24"/>
        </w:rPr>
        <w:t>.</w:t>
      </w:r>
    </w:p>
    <w:p w14:paraId="2619FECC" w14:textId="64CA2070" w:rsidR="00DD28C4" w:rsidRPr="00DD28C4" w:rsidRDefault="00DD28C4" w:rsidP="0048625E">
      <w:pPr>
        <w:pStyle w:val="ListParagraph"/>
        <w:numPr>
          <w:ilvl w:val="3"/>
          <w:numId w:val="31"/>
        </w:numPr>
        <w:rPr>
          <w:sz w:val="24"/>
          <w:szCs w:val="24"/>
        </w:rPr>
      </w:pPr>
      <w:r>
        <w:rPr>
          <w:sz w:val="24"/>
          <w:szCs w:val="24"/>
        </w:rPr>
        <w:t>S</w:t>
      </w:r>
      <w:r w:rsidRPr="00DD28C4">
        <w:rPr>
          <w:sz w:val="24"/>
          <w:szCs w:val="24"/>
        </w:rPr>
        <w:t>urveillance system operators must be University employees appointed by Approving Officers.</w:t>
      </w:r>
    </w:p>
    <w:p w14:paraId="6D38DC38" w14:textId="19FD8604" w:rsidR="009F1314" w:rsidRPr="00A956EE" w:rsidRDefault="0051482B" w:rsidP="0048625E">
      <w:pPr>
        <w:pStyle w:val="ListParagraph"/>
        <w:numPr>
          <w:ilvl w:val="3"/>
          <w:numId w:val="31"/>
        </w:numPr>
        <w:spacing w:after="0" w:line="240" w:lineRule="auto"/>
        <w:rPr>
          <w:sz w:val="24"/>
          <w:szCs w:val="24"/>
        </w:rPr>
      </w:pPr>
      <w:r w:rsidRPr="00A956EE">
        <w:rPr>
          <w:sz w:val="24"/>
          <w:szCs w:val="24"/>
        </w:rPr>
        <w:t xml:space="preserve">Access to surveillance data shall be granted only to University employees so authorized by the </w:t>
      </w:r>
      <w:proofErr w:type="spellStart"/>
      <w:r w:rsidRPr="00A956EE">
        <w:rPr>
          <w:sz w:val="24"/>
          <w:szCs w:val="24"/>
        </w:rPr>
        <w:t>SSAC</w:t>
      </w:r>
      <w:proofErr w:type="spellEnd"/>
      <w:r w:rsidR="009F1314" w:rsidRPr="00A956EE">
        <w:rPr>
          <w:sz w:val="24"/>
          <w:szCs w:val="24"/>
        </w:rPr>
        <w:t>,</w:t>
      </w:r>
      <w:r w:rsidR="009F1314" w:rsidRPr="00A956EE">
        <w:t xml:space="preserve"> </w:t>
      </w:r>
      <w:r w:rsidR="009F1314" w:rsidRPr="00A956EE">
        <w:rPr>
          <w:sz w:val="24"/>
          <w:szCs w:val="24"/>
        </w:rPr>
        <w:t>and only for purposes approved in accord with this Policy.</w:t>
      </w:r>
    </w:p>
    <w:p w14:paraId="1E9C34AB" w14:textId="10462447" w:rsidR="00E95323" w:rsidRDefault="009F1314" w:rsidP="0048625E">
      <w:pPr>
        <w:pStyle w:val="ListParagraph"/>
        <w:numPr>
          <w:ilvl w:val="3"/>
          <w:numId w:val="31"/>
        </w:numPr>
        <w:spacing w:after="0" w:line="240" w:lineRule="auto"/>
        <w:rPr>
          <w:sz w:val="24"/>
          <w:szCs w:val="24"/>
        </w:rPr>
      </w:pPr>
      <w:r w:rsidRPr="00A956EE">
        <w:rPr>
          <w:sz w:val="24"/>
          <w:szCs w:val="24"/>
        </w:rPr>
        <w:t>A</w:t>
      </w:r>
      <w:r w:rsidR="0051482B" w:rsidRPr="00A956EE">
        <w:rPr>
          <w:sz w:val="24"/>
          <w:szCs w:val="24"/>
        </w:rPr>
        <w:t xml:space="preserve"> list of </w:t>
      </w:r>
      <w:r w:rsidRPr="00A956EE">
        <w:rPr>
          <w:sz w:val="24"/>
          <w:szCs w:val="24"/>
        </w:rPr>
        <w:t xml:space="preserve">University employee positions and individuals qualified for these responsibilities will be </w:t>
      </w:r>
      <w:r w:rsidR="0051482B" w:rsidRPr="00A956EE">
        <w:rPr>
          <w:sz w:val="24"/>
          <w:szCs w:val="24"/>
        </w:rPr>
        <w:t>mai</w:t>
      </w:r>
      <w:r w:rsidR="004C11D0" w:rsidRPr="00A956EE">
        <w:rPr>
          <w:sz w:val="24"/>
          <w:szCs w:val="24"/>
        </w:rPr>
        <w:t>ntained in the</w:t>
      </w:r>
      <w:r w:rsidRPr="00A956EE">
        <w:rPr>
          <w:sz w:val="24"/>
          <w:szCs w:val="24"/>
        </w:rPr>
        <w:t xml:space="preserve"> </w:t>
      </w:r>
      <w:proofErr w:type="spellStart"/>
      <w:r w:rsidRPr="00A956EE">
        <w:rPr>
          <w:sz w:val="24"/>
          <w:szCs w:val="24"/>
        </w:rPr>
        <w:t>SSAC’s</w:t>
      </w:r>
      <w:proofErr w:type="spellEnd"/>
      <w:r w:rsidR="004C11D0" w:rsidRPr="00A956EE">
        <w:rPr>
          <w:sz w:val="24"/>
          <w:szCs w:val="24"/>
        </w:rPr>
        <w:t xml:space="preserve"> </w:t>
      </w:r>
      <w:r w:rsidRPr="00A956EE">
        <w:rPr>
          <w:sz w:val="24"/>
          <w:szCs w:val="24"/>
        </w:rPr>
        <w:t>r</w:t>
      </w:r>
      <w:r w:rsidR="004C11D0" w:rsidRPr="00A956EE">
        <w:rPr>
          <w:sz w:val="24"/>
          <w:szCs w:val="24"/>
        </w:rPr>
        <w:t>egistry</w:t>
      </w:r>
      <w:r w:rsidRPr="00A956EE">
        <w:rPr>
          <w:sz w:val="24"/>
          <w:szCs w:val="24"/>
        </w:rPr>
        <w:t xml:space="preserve"> of systems (</w:t>
      </w:r>
      <w:r w:rsidR="0051482B" w:rsidRPr="00A956EE">
        <w:rPr>
          <w:sz w:val="24"/>
          <w:szCs w:val="24"/>
        </w:rPr>
        <w:t xml:space="preserve">see Part </w:t>
      </w:r>
      <w:r w:rsidR="00A956EE" w:rsidRPr="00A956EE">
        <w:rPr>
          <w:sz w:val="24"/>
          <w:szCs w:val="24"/>
        </w:rPr>
        <w:t xml:space="preserve">III-B </w:t>
      </w:r>
      <w:r w:rsidR="0051482B" w:rsidRPr="00A956EE">
        <w:rPr>
          <w:sz w:val="24"/>
          <w:szCs w:val="24"/>
        </w:rPr>
        <w:t xml:space="preserve">above). </w:t>
      </w:r>
    </w:p>
    <w:p w14:paraId="6DEA69C5" w14:textId="77777777" w:rsidR="00405951" w:rsidRDefault="00405951" w:rsidP="0048625E">
      <w:pPr>
        <w:pStyle w:val="ListParagraph"/>
        <w:spacing w:after="0" w:line="240" w:lineRule="auto"/>
        <w:ind w:left="3960"/>
        <w:rPr>
          <w:sz w:val="24"/>
          <w:szCs w:val="24"/>
        </w:rPr>
      </w:pPr>
    </w:p>
    <w:p w14:paraId="5DA87B5A" w14:textId="7E431C0C" w:rsidR="0051482B" w:rsidRPr="007B5062" w:rsidRDefault="00E95323" w:rsidP="00BE1E5F">
      <w:pPr>
        <w:pStyle w:val="ListParagraph"/>
        <w:numPr>
          <w:ilvl w:val="2"/>
          <w:numId w:val="31"/>
        </w:numPr>
        <w:spacing w:after="0" w:line="240" w:lineRule="auto"/>
        <w:rPr>
          <w:sz w:val="24"/>
          <w:szCs w:val="24"/>
          <w:u w:val="double"/>
        </w:rPr>
      </w:pPr>
      <w:r w:rsidRPr="0048625E">
        <w:rPr>
          <w:b/>
          <w:sz w:val="24"/>
          <w:szCs w:val="24"/>
          <w:u w:val="double"/>
        </w:rPr>
        <w:t xml:space="preserve">If approved in advance by the </w:t>
      </w:r>
      <w:proofErr w:type="spellStart"/>
      <w:r w:rsidRPr="0048625E">
        <w:rPr>
          <w:b/>
          <w:sz w:val="24"/>
          <w:szCs w:val="24"/>
          <w:u w:val="double"/>
        </w:rPr>
        <w:t>SSAC</w:t>
      </w:r>
      <w:proofErr w:type="spellEnd"/>
      <w:r w:rsidRPr="0048625E">
        <w:rPr>
          <w:b/>
          <w:sz w:val="24"/>
          <w:szCs w:val="24"/>
          <w:u w:val="double"/>
        </w:rPr>
        <w:t xml:space="preserve">, </w:t>
      </w:r>
      <w:r w:rsidR="00B465D5" w:rsidRPr="0048625E">
        <w:rPr>
          <w:b/>
          <w:sz w:val="24"/>
          <w:szCs w:val="24"/>
          <w:u w:val="double"/>
        </w:rPr>
        <w:t xml:space="preserve">a particular surveillance system </w:t>
      </w:r>
      <w:r w:rsidR="00E24A33">
        <w:rPr>
          <w:b/>
          <w:sz w:val="24"/>
          <w:szCs w:val="24"/>
          <w:u w:val="double"/>
        </w:rPr>
        <w:t xml:space="preserve">over which the University has authority </w:t>
      </w:r>
      <w:r w:rsidR="00B465D5" w:rsidRPr="0048625E">
        <w:rPr>
          <w:b/>
          <w:sz w:val="24"/>
          <w:szCs w:val="24"/>
          <w:u w:val="double"/>
        </w:rPr>
        <w:t>may be</w:t>
      </w:r>
      <w:commentRangeStart w:id="6"/>
      <w:r w:rsidR="00B465D5" w:rsidRPr="0048625E">
        <w:rPr>
          <w:b/>
          <w:sz w:val="24"/>
          <w:szCs w:val="24"/>
          <w:u w:val="double"/>
        </w:rPr>
        <w:t xml:space="preserve"> operated </w:t>
      </w:r>
      <w:commentRangeEnd w:id="6"/>
      <w:r w:rsidR="004A3E63">
        <w:rPr>
          <w:rStyle w:val="CommentReference"/>
        </w:rPr>
        <w:commentReference w:id="6"/>
      </w:r>
      <w:r w:rsidR="00B465D5" w:rsidRPr="0048625E">
        <w:rPr>
          <w:b/>
          <w:sz w:val="24"/>
          <w:szCs w:val="24"/>
          <w:u w:val="double"/>
        </w:rPr>
        <w:t>by</w:t>
      </w:r>
      <w:r w:rsidR="00B465D5" w:rsidRPr="0048625E">
        <w:rPr>
          <w:b/>
          <w:i/>
          <w:sz w:val="24"/>
          <w:szCs w:val="24"/>
          <w:u w:val="double"/>
        </w:rPr>
        <w:t xml:space="preserve"> non-University personnel</w:t>
      </w:r>
      <w:r w:rsidR="00B465D5" w:rsidRPr="0048625E">
        <w:rPr>
          <w:b/>
          <w:sz w:val="24"/>
          <w:szCs w:val="24"/>
          <w:u w:val="double"/>
        </w:rPr>
        <w:t>,</w:t>
      </w:r>
      <w:r w:rsidR="00B465D5" w:rsidRPr="007B5062">
        <w:rPr>
          <w:sz w:val="24"/>
          <w:szCs w:val="24"/>
          <w:u w:val="double"/>
        </w:rPr>
        <w:t xml:space="preserve"> in circumstances in which the University contracts with a vendor to provide such </w:t>
      </w:r>
      <w:r w:rsidR="00F16B28" w:rsidRPr="007B5062">
        <w:rPr>
          <w:sz w:val="24"/>
          <w:szCs w:val="24"/>
          <w:u w:val="double"/>
        </w:rPr>
        <w:t xml:space="preserve">system operating </w:t>
      </w:r>
      <w:r w:rsidR="00B465D5" w:rsidRPr="007B5062">
        <w:rPr>
          <w:sz w:val="24"/>
          <w:szCs w:val="24"/>
          <w:u w:val="double"/>
        </w:rPr>
        <w:t xml:space="preserve">services at a specific facility not located on the University’s main campus. </w:t>
      </w:r>
      <w:r w:rsidR="00F16B28" w:rsidRPr="007B5062">
        <w:rPr>
          <w:sz w:val="24"/>
          <w:szCs w:val="24"/>
          <w:u w:val="double"/>
        </w:rPr>
        <w:t xml:space="preserve">For example, the </w:t>
      </w:r>
      <w:proofErr w:type="spellStart"/>
      <w:r w:rsidR="00F16B28" w:rsidRPr="007B5062">
        <w:rPr>
          <w:sz w:val="24"/>
          <w:szCs w:val="24"/>
          <w:u w:val="double"/>
        </w:rPr>
        <w:t>SSAC</w:t>
      </w:r>
      <w:proofErr w:type="spellEnd"/>
      <w:r w:rsidR="00F16B28" w:rsidRPr="007B5062">
        <w:rPr>
          <w:sz w:val="24"/>
          <w:szCs w:val="24"/>
          <w:u w:val="double"/>
        </w:rPr>
        <w:t xml:space="preserve"> may approve operation of such a system at a distant facility occupied by a</w:t>
      </w:r>
      <w:r w:rsidR="007B5062" w:rsidRPr="007B5062">
        <w:rPr>
          <w:sz w:val="24"/>
          <w:szCs w:val="24"/>
          <w:u w:val="double"/>
        </w:rPr>
        <w:t xml:space="preserve"> University field research station, or a</w:t>
      </w:r>
      <w:r w:rsidR="00F16B28" w:rsidRPr="007B5062">
        <w:rPr>
          <w:sz w:val="24"/>
          <w:szCs w:val="24"/>
          <w:u w:val="double"/>
        </w:rPr>
        <w:t xml:space="preserve"> unit of the Hospitals and Clinics. </w:t>
      </w:r>
      <w:r w:rsidR="00BE1E5F" w:rsidRPr="004701BE">
        <w:rPr>
          <w:sz w:val="24"/>
          <w:szCs w:val="24"/>
          <w:u w:val="double"/>
        </w:rPr>
        <w:t xml:space="preserve">For each such vendor-operated system through which surveillance of members of the University community regularly occurs: (a) the system shall be registered with and approved by the </w:t>
      </w:r>
      <w:proofErr w:type="spellStart"/>
      <w:r w:rsidR="00BE1E5F" w:rsidRPr="004701BE">
        <w:rPr>
          <w:sz w:val="24"/>
          <w:szCs w:val="24"/>
          <w:u w:val="double"/>
        </w:rPr>
        <w:t>SSAC</w:t>
      </w:r>
      <w:proofErr w:type="spellEnd"/>
      <w:r w:rsidR="00BE1E5F" w:rsidRPr="004701BE">
        <w:rPr>
          <w:sz w:val="24"/>
          <w:szCs w:val="24"/>
          <w:u w:val="double"/>
        </w:rPr>
        <w:t xml:space="preserve"> (unless expressly exempted in accord with Part III-B-2-c of this Policy); (b) the system shall be operated in accord with all relevant provisions of this Policy other than the requirement of operation solely by University personnel (except any provision expressly excluded by the </w:t>
      </w:r>
      <w:proofErr w:type="spellStart"/>
      <w:r w:rsidR="00BE1E5F" w:rsidRPr="004701BE">
        <w:rPr>
          <w:sz w:val="24"/>
          <w:szCs w:val="24"/>
          <w:u w:val="double"/>
        </w:rPr>
        <w:t>SSAC</w:t>
      </w:r>
      <w:proofErr w:type="spellEnd"/>
      <w:r w:rsidR="00BE1E5F" w:rsidRPr="004701BE">
        <w:rPr>
          <w:sz w:val="24"/>
          <w:szCs w:val="24"/>
          <w:u w:val="double"/>
        </w:rPr>
        <w:t xml:space="preserve">); and (c) the arrangement with the vendor shall be described in a written contract between the University and the vendor filed with the </w:t>
      </w:r>
      <w:proofErr w:type="spellStart"/>
      <w:r w:rsidR="00BE1E5F" w:rsidRPr="004701BE">
        <w:rPr>
          <w:sz w:val="24"/>
          <w:szCs w:val="24"/>
          <w:u w:val="double"/>
        </w:rPr>
        <w:t>SSAC</w:t>
      </w:r>
      <w:proofErr w:type="spellEnd"/>
      <w:r w:rsidR="00BE1E5F" w:rsidRPr="004701BE">
        <w:rPr>
          <w:sz w:val="24"/>
          <w:szCs w:val="24"/>
          <w:u w:val="double"/>
        </w:rPr>
        <w:t>.</w:t>
      </w:r>
      <w:r w:rsidR="00BE1E5F" w:rsidRPr="00BE1E5F">
        <w:rPr>
          <w:sz w:val="24"/>
          <w:szCs w:val="24"/>
          <w:u w:val="double"/>
        </w:rPr>
        <w:t xml:space="preserve"> </w:t>
      </w:r>
      <w:r w:rsidR="0051482B" w:rsidRPr="00BE1E5F">
        <w:rPr>
          <w:sz w:val="24"/>
          <w:szCs w:val="24"/>
          <w:u w:val="double"/>
        </w:rPr>
        <w:t xml:space="preserve"> </w:t>
      </w:r>
      <w:r w:rsidR="0051482B" w:rsidRPr="007B5062">
        <w:rPr>
          <w:sz w:val="24"/>
          <w:szCs w:val="24"/>
          <w:u w:val="double"/>
        </w:rPr>
        <w:t xml:space="preserve"> </w:t>
      </w:r>
    </w:p>
    <w:p w14:paraId="50AA5F4B" w14:textId="77777777" w:rsidR="0051482B" w:rsidRPr="00F07EA0" w:rsidRDefault="0051482B" w:rsidP="008E1B7B">
      <w:pPr>
        <w:pStyle w:val="ListParagraph"/>
        <w:spacing w:after="0" w:line="240" w:lineRule="auto"/>
        <w:ind w:left="2520"/>
        <w:rPr>
          <w:sz w:val="24"/>
          <w:szCs w:val="24"/>
          <w:highlight w:val="yellow"/>
        </w:rPr>
      </w:pPr>
    </w:p>
    <w:p w14:paraId="4C07B8A1" w14:textId="147D502D" w:rsidR="00B079C9" w:rsidRPr="00B079C9" w:rsidRDefault="00043696" w:rsidP="00B079C9">
      <w:pPr>
        <w:pStyle w:val="ListParagraph"/>
        <w:numPr>
          <w:ilvl w:val="1"/>
          <w:numId w:val="31"/>
        </w:numPr>
        <w:spacing w:after="0" w:line="240" w:lineRule="auto"/>
        <w:rPr>
          <w:sz w:val="24"/>
          <w:szCs w:val="24"/>
        </w:rPr>
      </w:pPr>
      <w:commentRangeStart w:id="7"/>
      <w:r>
        <w:rPr>
          <w:sz w:val="24"/>
          <w:szCs w:val="24"/>
        </w:rPr>
        <w:t>A</w:t>
      </w:r>
      <w:r w:rsidR="00B079C9" w:rsidRPr="00B079C9">
        <w:rPr>
          <w:sz w:val="24"/>
          <w:szCs w:val="24"/>
        </w:rPr>
        <w:t xml:space="preserve">ll </w:t>
      </w:r>
      <w:commentRangeEnd w:id="7"/>
      <w:r w:rsidR="00543873">
        <w:rPr>
          <w:rStyle w:val="CommentReference"/>
        </w:rPr>
        <w:commentReference w:id="7"/>
      </w:r>
      <w:r w:rsidR="00B079C9" w:rsidRPr="00A07A43">
        <w:rPr>
          <w:dstrike/>
          <w:sz w:val="24"/>
          <w:szCs w:val="24"/>
        </w:rPr>
        <w:t xml:space="preserve">video </w:t>
      </w:r>
      <w:r w:rsidR="00B079C9" w:rsidRPr="00B079C9">
        <w:rPr>
          <w:sz w:val="24"/>
          <w:szCs w:val="24"/>
        </w:rPr>
        <w:t>surveillance data must be stored only on a secure server.</w:t>
      </w:r>
    </w:p>
    <w:p w14:paraId="5F42CF54" w14:textId="157B74A1" w:rsidR="00B079C9" w:rsidRDefault="00B079C9" w:rsidP="00D343D4">
      <w:pPr>
        <w:pStyle w:val="ListParagraph"/>
        <w:spacing w:after="0" w:line="240" w:lineRule="auto"/>
        <w:ind w:left="2520"/>
        <w:rPr>
          <w:sz w:val="24"/>
          <w:szCs w:val="24"/>
        </w:rPr>
      </w:pPr>
      <w:r w:rsidRPr="00B079C9">
        <w:rPr>
          <w:sz w:val="24"/>
          <w:szCs w:val="24"/>
        </w:rPr>
        <w:lastRenderedPageBreak/>
        <w:t xml:space="preserve">The </w:t>
      </w:r>
      <w:r w:rsidRPr="00A07A43">
        <w:rPr>
          <w:dstrike/>
          <w:sz w:val="24"/>
          <w:szCs w:val="24"/>
        </w:rPr>
        <w:t xml:space="preserve">video </w:t>
      </w:r>
      <w:r w:rsidRPr="00543873">
        <w:rPr>
          <w:b/>
          <w:sz w:val="24"/>
          <w:szCs w:val="24"/>
        </w:rPr>
        <w:t>data shall be retained only for the specified retention period for that type of surveillance system</w:t>
      </w:r>
      <w:r w:rsidR="00043696" w:rsidRPr="00543873">
        <w:rPr>
          <w:b/>
          <w:sz w:val="24"/>
          <w:szCs w:val="24"/>
        </w:rPr>
        <w:t xml:space="preserve"> (as approved by the </w:t>
      </w:r>
      <w:proofErr w:type="spellStart"/>
      <w:r w:rsidR="00043696" w:rsidRPr="00543873">
        <w:rPr>
          <w:b/>
          <w:sz w:val="24"/>
          <w:szCs w:val="24"/>
        </w:rPr>
        <w:t>SSAC</w:t>
      </w:r>
      <w:proofErr w:type="spellEnd"/>
      <w:r w:rsidR="00D53F2D" w:rsidRPr="00543873">
        <w:rPr>
          <w:b/>
          <w:sz w:val="24"/>
          <w:szCs w:val="24"/>
        </w:rPr>
        <w:t xml:space="preserve"> and specified in a University Procedure</w:t>
      </w:r>
      <w:r w:rsidR="00043696" w:rsidRPr="00543873">
        <w:rPr>
          <w:b/>
          <w:sz w:val="24"/>
          <w:szCs w:val="24"/>
        </w:rPr>
        <w:t>)</w:t>
      </w:r>
      <w:r w:rsidRPr="00B079C9">
        <w:rPr>
          <w:sz w:val="24"/>
          <w:szCs w:val="24"/>
        </w:rPr>
        <w:t>, and after expiration of that period the data shall be deleted, unless it is marked and saved for an approved purpose. Deletion shall ordinarily occur through an automatic erasure process.</w:t>
      </w:r>
      <w:r w:rsidRPr="00543873">
        <w:rPr>
          <w:b/>
          <w:sz w:val="24"/>
          <w:szCs w:val="24"/>
        </w:rPr>
        <w:t xml:space="preserve"> </w:t>
      </w:r>
      <w:r w:rsidRPr="00A07A43">
        <w:rPr>
          <w:b/>
          <w:dstrike/>
          <w:sz w:val="24"/>
          <w:szCs w:val="24"/>
        </w:rPr>
        <w:t xml:space="preserve">A </w:t>
      </w:r>
      <w:r w:rsidR="00A07A43" w:rsidRPr="00A07A43">
        <w:rPr>
          <w:b/>
          <w:sz w:val="24"/>
          <w:szCs w:val="24"/>
          <w:u w:val="double"/>
        </w:rPr>
        <w:t xml:space="preserve">The </w:t>
      </w:r>
      <w:proofErr w:type="spellStart"/>
      <w:r w:rsidR="00A07A43" w:rsidRPr="00A07A43">
        <w:rPr>
          <w:b/>
          <w:sz w:val="24"/>
          <w:szCs w:val="24"/>
          <w:u w:val="double"/>
        </w:rPr>
        <w:t>SSAC</w:t>
      </w:r>
      <w:proofErr w:type="spellEnd"/>
      <w:r w:rsidR="00A07A43" w:rsidRPr="00A07A43">
        <w:rPr>
          <w:b/>
          <w:sz w:val="24"/>
          <w:szCs w:val="24"/>
          <w:u w:val="double"/>
        </w:rPr>
        <w:t xml:space="preserve"> shall specify </w:t>
      </w:r>
      <w:r w:rsidR="008D40CE" w:rsidRPr="00A07A43">
        <w:rPr>
          <w:b/>
          <w:sz w:val="24"/>
          <w:szCs w:val="24"/>
          <w:u w:val="double"/>
        </w:rPr>
        <w:t>a permissible</w:t>
      </w:r>
      <w:r w:rsidR="008D40CE" w:rsidRPr="00A07A43">
        <w:rPr>
          <w:b/>
          <w:sz w:val="24"/>
          <w:szCs w:val="24"/>
        </w:rPr>
        <w:t xml:space="preserve"> </w:t>
      </w:r>
      <w:r w:rsidRPr="00A07A43">
        <w:rPr>
          <w:b/>
          <w:sz w:val="24"/>
          <w:szCs w:val="24"/>
        </w:rPr>
        <w:t>retention period for each type of</w:t>
      </w:r>
      <w:r w:rsidRPr="00543873">
        <w:rPr>
          <w:b/>
          <w:sz w:val="24"/>
          <w:szCs w:val="24"/>
        </w:rPr>
        <w:t xml:space="preserve"> </w:t>
      </w:r>
      <w:r w:rsidRPr="00A07A43">
        <w:rPr>
          <w:b/>
          <w:dstrike/>
          <w:sz w:val="24"/>
          <w:szCs w:val="24"/>
        </w:rPr>
        <w:t xml:space="preserve">video </w:t>
      </w:r>
      <w:r w:rsidRPr="00543873">
        <w:rPr>
          <w:b/>
          <w:sz w:val="24"/>
          <w:szCs w:val="24"/>
        </w:rPr>
        <w:t>surveillance data</w:t>
      </w:r>
      <w:r w:rsidR="008D40CE" w:rsidRPr="00A07A43">
        <w:rPr>
          <w:b/>
          <w:sz w:val="24"/>
          <w:szCs w:val="24"/>
          <w:u w:val="double"/>
        </w:rPr>
        <w:t xml:space="preserve"> and each type of surveillance system, which </w:t>
      </w:r>
      <w:r w:rsidR="005C04C5" w:rsidRPr="00A07A43">
        <w:rPr>
          <w:b/>
          <w:sz w:val="24"/>
          <w:szCs w:val="24"/>
          <w:u w:val="double"/>
        </w:rPr>
        <w:t xml:space="preserve">the </w:t>
      </w:r>
      <w:proofErr w:type="spellStart"/>
      <w:r w:rsidR="005C04C5" w:rsidRPr="00A07A43">
        <w:rPr>
          <w:b/>
          <w:sz w:val="24"/>
          <w:szCs w:val="24"/>
          <w:u w:val="double"/>
        </w:rPr>
        <w:t>SSAC</w:t>
      </w:r>
      <w:proofErr w:type="spellEnd"/>
      <w:r w:rsidR="005C04C5" w:rsidRPr="00A07A43">
        <w:rPr>
          <w:b/>
          <w:sz w:val="24"/>
          <w:szCs w:val="24"/>
          <w:u w:val="double"/>
        </w:rPr>
        <w:t xml:space="preserve"> </w:t>
      </w:r>
      <w:r w:rsidR="008D40CE" w:rsidRPr="00A07A43">
        <w:rPr>
          <w:b/>
          <w:sz w:val="24"/>
          <w:szCs w:val="24"/>
          <w:u w:val="double"/>
        </w:rPr>
        <w:t>shall determine</w:t>
      </w:r>
      <w:r w:rsidRPr="00543873">
        <w:rPr>
          <w:b/>
          <w:sz w:val="24"/>
          <w:szCs w:val="24"/>
        </w:rPr>
        <w:t xml:space="preserve"> </w:t>
      </w:r>
      <w:r w:rsidRPr="00A07A43">
        <w:rPr>
          <w:b/>
          <w:dstrike/>
          <w:sz w:val="24"/>
          <w:szCs w:val="24"/>
        </w:rPr>
        <w:t>shall be determined</w:t>
      </w:r>
      <w:r w:rsidRPr="00543873">
        <w:rPr>
          <w:b/>
          <w:sz w:val="24"/>
          <w:szCs w:val="24"/>
        </w:rPr>
        <w:t xml:space="preserve"> based on the </w:t>
      </w:r>
      <w:proofErr w:type="spellStart"/>
      <w:r w:rsidRPr="00A07A43">
        <w:rPr>
          <w:b/>
          <w:dstrike/>
          <w:sz w:val="24"/>
          <w:szCs w:val="24"/>
        </w:rPr>
        <w:t>camera’s</w:t>
      </w:r>
      <w:r w:rsidR="008D40CE" w:rsidRPr="00A07A43">
        <w:rPr>
          <w:b/>
          <w:sz w:val="24"/>
          <w:szCs w:val="24"/>
          <w:u w:val="double"/>
        </w:rPr>
        <w:t>surveillance</w:t>
      </w:r>
      <w:proofErr w:type="spellEnd"/>
      <w:r w:rsidR="008D40CE" w:rsidRPr="00A07A43">
        <w:rPr>
          <w:b/>
          <w:sz w:val="24"/>
          <w:szCs w:val="24"/>
          <w:u w:val="double"/>
        </w:rPr>
        <w:t xml:space="preserve"> </w:t>
      </w:r>
      <w:r w:rsidR="0097641F" w:rsidRPr="00A07A43">
        <w:rPr>
          <w:b/>
          <w:sz w:val="24"/>
          <w:szCs w:val="24"/>
          <w:u w:val="double"/>
        </w:rPr>
        <w:t>system’s</w:t>
      </w:r>
      <w:r w:rsidRPr="00A07A43">
        <w:rPr>
          <w:b/>
          <w:sz w:val="24"/>
          <w:szCs w:val="24"/>
          <w:u w:val="double"/>
        </w:rPr>
        <w:t xml:space="preserve"> </w:t>
      </w:r>
      <w:r w:rsidRPr="00543873">
        <w:rPr>
          <w:b/>
          <w:sz w:val="24"/>
          <w:szCs w:val="24"/>
        </w:rPr>
        <w:t xml:space="preserve">location and </w:t>
      </w:r>
      <w:r w:rsidRPr="00A07A43">
        <w:rPr>
          <w:b/>
          <w:dstrike/>
          <w:sz w:val="24"/>
          <w:szCs w:val="24"/>
        </w:rPr>
        <w:t xml:space="preserve">the system’s </w:t>
      </w:r>
      <w:r w:rsidRPr="00543873">
        <w:rPr>
          <w:b/>
          <w:sz w:val="24"/>
          <w:szCs w:val="24"/>
        </w:rPr>
        <w:t>purpose.</w:t>
      </w:r>
      <w:r w:rsidRPr="00B079C9">
        <w:rPr>
          <w:sz w:val="24"/>
          <w:szCs w:val="24"/>
        </w:rPr>
        <w:t xml:space="preserve"> </w:t>
      </w:r>
      <w:r w:rsidR="008D40CE" w:rsidRPr="00A07A43">
        <w:rPr>
          <w:sz w:val="24"/>
          <w:szCs w:val="24"/>
          <w:u w:val="double"/>
        </w:rPr>
        <w:t>The retention period</w:t>
      </w:r>
      <w:r w:rsidR="005C04C5" w:rsidRPr="00A07A43">
        <w:rPr>
          <w:sz w:val="24"/>
          <w:szCs w:val="24"/>
          <w:u w:val="double"/>
        </w:rPr>
        <w:t>s</w:t>
      </w:r>
      <w:r w:rsidR="008D40CE" w:rsidRPr="00A07A43">
        <w:rPr>
          <w:sz w:val="24"/>
          <w:szCs w:val="24"/>
          <w:u w:val="double"/>
        </w:rPr>
        <w:t xml:space="preserve"> for centrally operated main systems shall be specified in a University Procedure approved by the </w:t>
      </w:r>
      <w:proofErr w:type="spellStart"/>
      <w:r w:rsidR="008D40CE" w:rsidRPr="00A07A43">
        <w:rPr>
          <w:sz w:val="24"/>
          <w:szCs w:val="24"/>
          <w:u w:val="double"/>
        </w:rPr>
        <w:t>SSAC</w:t>
      </w:r>
      <w:proofErr w:type="spellEnd"/>
      <w:r w:rsidR="008D40CE" w:rsidRPr="00A07A43">
        <w:rPr>
          <w:sz w:val="24"/>
          <w:szCs w:val="24"/>
          <w:u w:val="double"/>
        </w:rPr>
        <w:t xml:space="preserve">. </w:t>
      </w:r>
      <w:r w:rsidRPr="00B079C9">
        <w:rPr>
          <w:sz w:val="24"/>
          <w:szCs w:val="24"/>
        </w:rPr>
        <w:t>The retention period</w:t>
      </w:r>
      <w:r w:rsidR="008D40CE">
        <w:rPr>
          <w:sz w:val="24"/>
          <w:szCs w:val="24"/>
        </w:rPr>
        <w:t xml:space="preserve"> </w:t>
      </w:r>
      <w:r w:rsidR="008D40CE" w:rsidRPr="00A07A43">
        <w:rPr>
          <w:sz w:val="24"/>
          <w:szCs w:val="24"/>
          <w:u w:val="double"/>
        </w:rPr>
        <w:t xml:space="preserve">for </w:t>
      </w:r>
      <w:r w:rsidR="00543873" w:rsidRPr="00A07A43">
        <w:rPr>
          <w:sz w:val="24"/>
          <w:szCs w:val="24"/>
          <w:u w:val="double"/>
        </w:rPr>
        <w:t xml:space="preserve">each </w:t>
      </w:r>
      <w:r w:rsidR="008D40CE" w:rsidRPr="00A07A43">
        <w:rPr>
          <w:sz w:val="24"/>
          <w:szCs w:val="24"/>
          <w:u w:val="double"/>
        </w:rPr>
        <w:t>other (dispersed) system</w:t>
      </w:r>
      <w:r w:rsidRPr="00A07A43">
        <w:rPr>
          <w:sz w:val="24"/>
          <w:szCs w:val="24"/>
          <w:u w:val="double"/>
        </w:rPr>
        <w:t xml:space="preserve"> </w:t>
      </w:r>
      <w:r w:rsidRPr="00B079C9">
        <w:rPr>
          <w:sz w:val="24"/>
          <w:szCs w:val="24"/>
        </w:rPr>
        <w:t xml:space="preserve">shall be described in </w:t>
      </w:r>
      <w:r w:rsidR="00043696">
        <w:rPr>
          <w:sz w:val="24"/>
          <w:szCs w:val="24"/>
        </w:rPr>
        <w:t xml:space="preserve">the </w:t>
      </w:r>
      <w:r w:rsidR="00043696" w:rsidRPr="00A07A43">
        <w:rPr>
          <w:dstrike/>
          <w:sz w:val="24"/>
          <w:szCs w:val="24"/>
        </w:rPr>
        <w:t xml:space="preserve">application </w:t>
      </w:r>
      <w:proofErr w:type="spellStart"/>
      <w:r w:rsidR="00043696" w:rsidRPr="00A07A43">
        <w:rPr>
          <w:dstrike/>
          <w:sz w:val="24"/>
          <w:szCs w:val="24"/>
        </w:rPr>
        <w:t>for</w:t>
      </w:r>
      <w:r w:rsidR="00543873" w:rsidRPr="00A07A43">
        <w:rPr>
          <w:sz w:val="24"/>
          <w:szCs w:val="24"/>
          <w:u w:val="double"/>
        </w:rPr>
        <w:t>documentation</w:t>
      </w:r>
      <w:proofErr w:type="spellEnd"/>
      <w:r w:rsidR="00543873" w:rsidRPr="00A07A43">
        <w:rPr>
          <w:sz w:val="24"/>
          <w:szCs w:val="24"/>
          <w:u w:val="double"/>
        </w:rPr>
        <w:t xml:space="preserve"> of the</w:t>
      </w:r>
      <w:r w:rsidR="00043696">
        <w:rPr>
          <w:sz w:val="24"/>
          <w:szCs w:val="24"/>
        </w:rPr>
        <w:t xml:space="preserve"> registration and approval of the system by </w:t>
      </w:r>
      <w:r w:rsidRPr="00B079C9">
        <w:rPr>
          <w:sz w:val="24"/>
          <w:szCs w:val="24"/>
        </w:rPr>
        <w:t xml:space="preserve">the </w:t>
      </w:r>
      <w:proofErr w:type="spellStart"/>
      <w:r w:rsidRPr="00B079C9">
        <w:rPr>
          <w:sz w:val="24"/>
          <w:szCs w:val="24"/>
        </w:rPr>
        <w:t>SSA</w:t>
      </w:r>
      <w:r w:rsidR="00043696">
        <w:rPr>
          <w:sz w:val="24"/>
          <w:szCs w:val="24"/>
        </w:rPr>
        <w:t>C</w:t>
      </w:r>
      <w:proofErr w:type="spellEnd"/>
      <w:r w:rsidRPr="00B079C9">
        <w:rPr>
          <w:sz w:val="24"/>
          <w:szCs w:val="24"/>
        </w:rPr>
        <w:t xml:space="preserve">. </w:t>
      </w:r>
    </w:p>
    <w:p w14:paraId="17A2892C" w14:textId="77777777" w:rsidR="009C1DE9" w:rsidRPr="00B079C9" w:rsidRDefault="009C1DE9" w:rsidP="00D343D4">
      <w:pPr>
        <w:pStyle w:val="ListParagraph"/>
        <w:spacing w:after="0" w:line="240" w:lineRule="auto"/>
        <w:ind w:left="2520"/>
        <w:rPr>
          <w:sz w:val="24"/>
          <w:szCs w:val="24"/>
        </w:rPr>
      </w:pPr>
    </w:p>
    <w:p w14:paraId="2118B75D" w14:textId="46719A68" w:rsidR="00B079C9" w:rsidRDefault="00B079C9" w:rsidP="00DF2E38">
      <w:pPr>
        <w:pStyle w:val="ListParagraph"/>
        <w:numPr>
          <w:ilvl w:val="1"/>
          <w:numId w:val="31"/>
        </w:numPr>
        <w:spacing w:after="0" w:line="240" w:lineRule="auto"/>
        <w:rPr>
          <w:sz w:val="24"/>
          <w:szCs w:val="24"/>
        </w:rPr>
      </w:pPr>
      <w:r w:rsidRPr="00B079C9">
        <w:rPr>
          <w:sz w:val="24"/>
          <w:szCs w:val="24"/>
        </w:rPr>
        <w:t>Bookmarking or saving surveillance data beyond the specified retention period</w:t>
      </w:r>
      <w:r w:rsidR="00362D7F" w:rsidRPr="00362D7F">
        <w:rPr>
          <w:sz w:val="24"/>
          <w:szCs w:val="24"/>
        </w:rPr>
        <w:t xml:space="preserve"> </w:t>
      </w:r>
      <w:r w:rsidR="00362D7F" w:rsidRPr="00B079C9">
        <w:rPr>
          <w:sz w:val="24"/>
          <w:szCs w:val="24"/>
        </w:rPr>
        <w:t xml:space="preserve">may </w:t>
      </w:r>
      <w:r w:rsidR="00362D7F">
        <w:rPr>
          <w:sz w:val="24"/>
          <w:szCs w:val="24"/>
        </w:rPr>
        <w:t xml:space="preserve">only </w:t>
      </w:r>
      <w:r w:rsidR="00362D7F" w:rsidRPr="00B079C9">
        <w:rPr>
          <w:sz w:val="24"/>
          <w:szCs w:val="24"/>
        </w:rPr>
        <w:t>be performed by an approved system administrator</w:t>
      </w:r>
      <w:r w:rsidRPr="00B079C9">
        <w:rPr>
          <w:sz w:val="24"/>
          <w:szCs w:val="24"/>
        </w:rPr>
        <w:t xml:space="preserve">, and </w:t>
      </w:r>
      <w:r w:rsidR="00DF2E38" w:rsidRPr="004A3E63">
        <w:rPr>
          <w:sz w:val="24"/>
          <w:szCs w:val="24"/>
          <w:u w:val="double"/>
        </w:rPr>
        <w:t xml:space="preserve">may only be done with specific approval from the </w:t>
      </w:r>
      <w:proofErr w:type="spellStart"/>
      <w:r w:rsidR="00DF2E38" w:rsidRPr="004A3E63">
        <w:rPr>
          <w:sz w:val="24"/>
          <w:szCs w:val="24"/>
          <w:u w:val="double"/>
        </w:rPr>
        <w:t>SSAC</w:t>
      </w:r>
      <w:proofErr w:type="spellEnd"/>
      <w:r w:rsidR="00DF2E38" w:rsidRPr="004A3E63">
        <w:rPr>
          <w:sz w:val="24"/>
          <w:szCs w:val="24"/>
          <w:u w:val="double"/>
        </w:rPr>
        <w:t xml:space="preserve">, which approval shall be granted only on a case-by-case basis and </w:t>
      </w:r>
      <w:r w:rsidR="00DF2E38" w:rsidRPr="007C321C">
        <w:rPr>
          <w:sz w:val="24"/>
          <w:szCs w:val="24"/>
        </w:rPr>
        <w:t>only for purposes permitted under this Policy.</w:t>
      </w:r>
    </w:p>
    <w:p w14:paraId="0669D011" w14:textId="77777777" w:rsidR="00B079C9" w:rsidRPr="00837863" w:rsidRDefault="00B079C9" w:rsidP="00837863">
      <w:pPr>
        <w:pStyle w:val="ListParagraph"/>
        <w:spacing w:after="0" w:line="240" w:lineRule="auto"/>
        <w:ind w:left="2520"/>
        <w:rPr>
          <w:sz w:val="16"/>
          <w:szCs w:val="24"/>
        </w:rPr>
      </w:pPr>
    </w:p>
    <w:p w14:paraId="3600ECFA" w14:textId="2B780CB8" w:rsidR="00B079C9" w:rsidRPr="00464E54" w:rsidRDefault="00B079C9" w:rsidP="00464E54">
      <w:pPr>
        <w:pStyle w:val="ListParagraph"/>
        <w:numPr>
          <w:ilvl w:val="1"/>
          <w:numId w:val="31"/>
        </w:numPr>
        <w:spacing w:after="0" w:line="240" w:lineRule="auto"/>
        <w:rPr>
          <w:dstrike/>
          <w:sz w:val="16"/>
          <w:szCs w:val="20"/>
        </w:rPr>
      </w:pPr>
      <w:r w:rsidRPr="00464E54">
        <w:rPr>
          <w:dstrike/>
          <w:sz w:val="16"/>
          <w:szCs w:val="20"/>
        </w:rPr>
        <w:t>The surveillance data gathered by a</w:t>
      </w:r>
      <w:r w:rsidR="00043696" w:rsidRPr="00464E54">
        <w:rPr>
          <w:dstrike/>
          <w:sz w:val="16"/>
          <w:szCs w:val="20"/>
        </w:rPr>
        <w:t xml:space="preserve"> </w:t>
      </w:r>
      <w:r w:rsidR="008E121D" w:rsidRPr="00464E54">
        <w:rPr>
          <w:dstrike/>
          <w:sz w:val="16"/>
          <w:szCs w:val="20"/>
        </w:rPr>
        <w:t xml:space="preserve">centrally operated </w:t>
      </w:r>
      <w:r w:rsidR="00043696" w:rsidRPr="00464E54">
        <w:rPr>
          <w:dstrike/>
          <w:sz w:val="16"/>
          <w:szCs w:val="20"/>
        </w:rPr>
        <w:t>building</w:t>
      </w:r>
      <w:r w:rsidRPr="00464E54">
        <w:rPr>
          <w:dstrike/>
          <w:sz w:val="16"/>
          <w:szCs w:val="20"/>
        </w:rPr>
        <w:t xml:space="preserve"> access control system (currently the C-Cure system)</w:t>
      </w:r>
      <w:r w:rsidR="00043696" w:rsidRPr="00464E54">
        <w:rPr>
          <w:dstrike/>
          <w:sz w:val="16"/>
          <w:szCs w:val="20"/>
        </w:rPr>
        <w:t>, which consists of logs of entry to a particular space by any person using a particular identity card,</w:t>
      </w:r>
      <w:r w:rsidRPr="00464E54">
        <w:rPr>
          <w:dstrike/>
          <w:sz w:val="16"/>
          <w:szCs w:val="20"/>
        </w:rPr>
        <w:t xml:space="preserve"> does not have a retention period, and so may be retained indefinitely but </w:t>
      </w:r>
      <w:r w:rsidR="00043696" w:rsidRPr="00464E54">
        <w:rPr>
          <w:dstrike/>
          <w:sz w:val="16"/>
          <w:szCs w:val="20"/>
        </w:rPr>
        <w:t xml:space="preserve">typically will be retained </w:t>
      </w:r>
      <w:r w:rsidRPr="00464E54">
        <w:rPr>
          <w:dstrike/>
          <w:sz w:val="16"/>
          <w:szCs w:val="20"/>
        </w:rPr>
        <w:t xml:space="preserve">for no less than 1 year. This data may only be used </w:t>
      </w:r>
      <w:r w:rsidR="00043696" w:rsidRPr="00464E54">
        <w:rPr>
          <w:dstrike/>
          <w:sz w:val="16"/>
          <w:szCs w:val="20"/>
        </w:rPr>
        <w:t>for purposes approved under this Policy</w:t>
      </w:r>
      <w:r w:rsidRPr="00464E54">
        <w:rPr>
          <w:dstrike/>
          <w:sz w:val="16"/>
          <w:szCs w:val="20"/>
        </w:rPr>
        <w:t>.</w:t>
      </w:r>
    </w:p>
    <w:p w14:paraId="49C2AB8B" w14:textId="685F0348" w:rsidR="00362D7F" w:rsidRPr="00464E54" w:rsidRDefault="00C5321A" w:rsidP="00464E54">
      <w:pPr>
        <w:pStyle w:val="ListParagraph"/>
        <w:numPr>
          <w:ilvl w:val="1"/>
          <w:numId w:val="31"/>
        </w:numPr>
        <w:spacing w:after="0" w:line="240" w:lineRule="auto"/>
        <w:rPr>
          <w:dstrike/>
          <w:sz w:val="16"/>
          <w:szCs w:val="20"/>
        </w:rPr>
      </w:pPr>
      <w:r w:rsidRPr="00464E54">
        <w:rPr>
          <w:dstrike/>
          <w:sz w:val="16"/>
          <w:szCs w:val="20"/>
        </w:rPr>
        <w:t>(</w:t>
      </w:r>
      <w:proofErr w:type="spellStart"/>
      <w:r w:rsidRPr="00464E54">
        <w:rPr>
          <w:dstrike/>
          <w:sz w:val="16"/>
          <w:szCs w:val="20"/>
        </w:rPr>
        <w:t>i</w:t>
      </w:r>
      <w:proofErr w:type="spellEnd"/>
      <w:r w:rsidRPr="00464E54">
        <w:rPr>
          <w:dstrike/>
          <w:sz w:val="16"/>
          <w:szCs w:val="20"/>
        </w:rPr>
        <w:t xml:space="preserve">) </w:t>
      </w:r>
      <w:r w:rsidR="004C11D0" w:rsidRPr="00464E54">
        <w:rPr>
          <w:dstrike/>
          <w:sz w:val="16"/>
          <w:szCs w:val="20"/>
        </w:rPr>
        <w:t xml:space="preserve">The </w:t>
      </w:r>
      <w:r w:rsidR="00656CA0" w:rsidRPr="00464E54">
        <w:rPr>
          <w:dstrike/>
          <w:sz w:val="16"/>
          <w:szCs w:val="20"/>
        </w:rPr>
        <w:t>University will ordinarily use s</w:t>
      </w:r>
      <w:r w:rsidR="0051482B" w:rsidRPr="00464E54">
        <w:rPr>
          <w:dstrike/>
          <w:sz w:val="16"/>
          <w:szCs w:val="20"/>
        </w:rPr>
        <w:t xml:space="preserve">urveillance data only for purposes </w:t>
      </w:r>
      <w:commentRangeStart w:id="8"/>
      <w:r w:rsidR="0051482B" w:rsidRPr="00464E54">
        <w:rPr>
          <w:dstrike/>
          <w:sz w:val="16"/>
          <w:szCs w:val="20"/>
        </w:rPr>
        <w:t xml:space="preserve">of </w:t>
      </w:r>
      <w:r w:rsidR="00656CA0" w:rsidRPr="00464E54">
        <w:rPr>
          <w:dstrike/>
          <w:sz w:val="16"/>
          <w:szCs w:val="20"/>
        </w:rPr>
        <w:t>crime detection and deterrence,</w:t>
      </w:r>
      <w:commentRangeEnd w:id="8"/>
      <w:r w:rsidR="00274BF9" w:rsidRPr="00464E54">
        <w:rPr>
          <w:rStyle w:val="CommentReference"/>
          <w:dstrike/>
        </w:rPr>
        <w:commentReference w:id="8"/>
      </w:r>
      <w:r w:rsidR="00656CA0" w:rsidRPr="00464E54">
        <w:rPr>
          <w:dstrike/>
          <w:sz w:val="16"/>
          <w:szCs w:val="20"/>
        </w:rPr>
        <w:t xml:space="preserve"> to provide a campus environment that is safe and secure for students, employees and visitors visiting for lawful purposes, and to protect University resources from loss or damage. </w:t>
      </w:r>
      <w:r w:rsidR="006528F0" w:rsidRPr="00464E54">
        <w:rPr>
          <w:dstrike/>
          <w:sz w:val="16"/>
          <w:szCs w:val="20"/>
        </w:rPr>
        <w:t xml:space="preserve"> </w:t>
      </w:r>
    </w:p>
    <w:p w14:paraId="5136A017" w14:textId="5F8269D4" w:rsidR="00656CA0" w:rsidRPr="00464E54" w:rsidRDefault="006528F0" w:rsidP="00464E54">
      <w:pPr>
        <w:pStyle w:val="ListParagraph"/>
        <w:spacing w:after="0" w:line="240" w:lineRule="auto"/>
        <w:ind w:left="2520"/>
        <w:rPr>
          <w:dstrike/>
          <w:sz w:val="16"/>
          <w:szCs w:val="20"/>
        </w:rPr>
      </w:pPr>
      <w:r w:rsidRPr="00E273C7">
        <w:rPr>
          <w:dstrike/>
          <w:sz w:val="16"/>
          <w:szCs w:val="20"/>
          <w:highlight w:val="yellow"/>
        </w:rPr>
        <w:t>{Drafting Note</w:t>
      </w:r>
      <w:r w:rsidR="005E3C05" w:rsidRPr="00E273C7">
        <w:rPr>
          <w:dstrike/>
          <w:sz w:val="16"/>
          <w:szCs w:val="20"/>
          <w:highlight w:val="yellow"/>
        </w:rPr>
        <w:t xml:space="preserve">—To be further discussed-- Public Safety </w:t>
      </w:r>
      <w:proofErr w:type="spellStart"/>
      <w:r w:rsidR="005E3C05" w:rsidRPr="00E273C7">
        <w:rPr>
          <w:dstrike/>
          <w:sz w:val="16"/>
          <w:szCs w:val="20"/>
          <w:highlight w:val="yellow"/>
        </w:rPr>
        <w:t>dept</w:t>
      </w:r>
      <w:proofErr w:type="spellEnd"/>
      <w:r w:rsidR="005E3C05" w:rsidRPr="00E273C7">
        <w:rPr>
          <w:dstrike/>
          <w:sz w:val="16"/>
          <w:szCs w:val="20"/>
          <w:highlight w:val="yellow"/>
        </w:rPr>
        <w:t xml:space="preserve"> may recommend considering this be </w:t>
      </w:r>
      <w:r w:rsidRPr="00E273C7">
        <w:rPr>
          <w:dstrike/>
          <w:sz w:val="16"/>
          <w:szCs w:val="20"/>
          <w:highlight w:val="yellow"/>
        </w:rPr>
        <w:t xml:space="preserve">expanded </w:t>
      </w:r>
      <w:r w:rsidR="00CB7DE7" w:rsidRPr="00E273C7">
        <w:rPr>
          <w:dstrike/>
          <w:sz w:val="16"/>
          <w:szCs w:val="20"/>
          <w:highlight w:val="yellow"/>
        </w:rPr>
        <w:t xml:space="preserve">to allow for investigating </w:t>
      </w:r>
      <w:r w:rsidR="005E3C05" w:rsidRPr="00E273C7">
        <w:rPr>
          <w:dstrike/>
          <w:sz w:val="16"/>
          <w:szCs w:val="20"/>
          <w:highlight w:val="yellow"/>
        </w:rPr>
        <w:t xml:space="preserve">misconduct that is of very serious concern to the University, but is technically not defined as a crime under Utah law. E.g., could add phrase that </w:t>
      </w:r>
      <w:r w:rsidRPr="00E273C7">
        <w:rPr>
          <w:dstrike/>
          <w:sz w:val="16"/>
          <w:szCs w:val="20"/>
          <w:highlight w:val="yellow"/>
        </w:rPr>
        <w:t>“may be used for formal administrative investigations.”}</w:t>
      </w:r>
    </w:p>
    <w:p w14:paraId="409C69B8" w14:textId="586DB737" w:rsidR="003A5DB6" w:rsidRPr="00464E54" w:rsidRDefault="00C5321A" w:rsidP="00464E54">
      <w:pPr>
        <w:pStyle w:val="ListParagraph"/>
        <w:spacing w:after="0" w:line="240" w:lineRule="auto"/>
        <w:ind w:left="2520"/>
        <w:rPr>
          <w:dstrike/>
          <w:sz w:val="16"/>
          <w:szCs w:val="20"/>
        </w:rPr>
      </w:pPr>
      <w:r w:rsidRPr="00464E54">
        <w:rPr>
          <w:dstrike/>
          <w:sz w:val="16"/>
          <w:szCs w:val="20"/>
        </w:rPr>
        <w:t xml:space="preserve">(ii) </w:t>
      </w:r>
      <w:r w:rsidR="004C11D0" w:rsidRPr="00464E54">
        <w:rPr>
          <w:dstrike/>
          <w:sz w:val="16"/>
          <w:szCs w:val="20"/>
        </w:rPr>
        <w:t xml:space="preserve">The </w:t>
      </w:r>
      <w:r w:rsidR="003A5DB6" w:rsidRPr="00464E54">
        <w:rPr>
          <w:dstrike/>
          <w:sz w:val="16"/>
          <w:szCs w:val="20"/>
        </w:rPr>
        <w:t xml:space="preserve">University may also use certain </w:t>
      </w:r>
      <w:r w:rsidR="00AA2406" w:rsidRPr="00464E54">
        <w:rPr>
          <w:dstrike/>
          <w:sz w:val="16"/>
          <w:szCs w:val="20"/>
        </w:rPr>
        <w:t xml:space="preserve">anonymized </w:t>
      </w:r>
      <w:r w:rsidR="003A5DB6" w:rsidRPr="00464E54">
        <w:rPr>
          <w:dstrike/>
          <w:sz w:val="16"/>
          <w:szCs w:val="20"/>
        </w:rPr>
        <w:t xml:space="preserve">surveillance data for limited </w:t>
      </w:r>
      <w:r w:rsidRPr="00464E54">
        <w:rPr>
          <w:dstrike/>
          <w:sz w:val="16"/>
          <w:szCs w:val="20"/>
        </w:rPr>
        <w:t xml:space="preserve">administrative </w:t>
      </w:r>
      <w:r w:rsidR="003A5DB6" w:rsidRPr="00464E54">
        <w:rPr>
          <w:dstrike/>
          <w:sz w:val="16"/>
          <w:szCs w:val="20"/>
        </w:rPr>
        <w:t xml:space="preserve">purposes of identifying typical patterns of use of University facilities, to aid in design and planning of the campus environment (such as designing pedestrian walkways to best accommodate pedestrian traffic flow in observed high traffic areas). </w:t>
      </w:r>
      <w:r w:rsidRPr="00464E54">
        <w:rPr>
          <w:dstrike/>
          <w:sz w:val="16"/>
          <w:szCs w:val="20"/>
        </w:rPr>
        <w:t xml:space="preserve">Such uses must be approved by the </w:t>
      </w:r>
      <w:proofErr w:type="spellStart"/>
      <w:r w:rsidRPr="00464E54">
        <w:rPr>
          <w:dstrike/>
          <w:sz w:val="16"/>
          <w:szCs w:val="20"/>
        </w:rPr>
        <w:t>SSAC</w:t>
      </w:r>
      <w:proofErr w:type="spellEnd"/>
      <w:r w:rsidRPr="00464E54">
        <w:rPr>
          <w:dstrike/>
          <w:sz w:val="16"/>
          <w:szCs w:val="20"/>
        </w:rPr>
        <w:t xml:space="preserve"> in advance on a case-by-case basis, and only with appropriate safeguards for privacy of individuals.</w:t>
      </w:r>
    </w:p>
    <w:p w14:paraId="3316AF71" w14:textId="6D8A731D" w:rsidR="0051482B" w:rsidRPr="00464E54" w:rsidRDefault="00C5321A" w:rsidP="00464E54">
      <w:pPr>
        <w:pStyle w:val="ListParagraph"/>
        <w:spacing w:after="0" w:line="240" w:lineRule="auto"/>
        <w:ind w:left="2520"/>
        <w:rPr>
          <w:dstrike/>
          <w:sz w:val="16"/>
          <w:szCs w:val="20"/>
        </w:rPr>
      </w:pPr>
      <w:r w:rsidRPr="00464E54">
        <w:rPr>
          <w:dstrike/>
          <w:sz w:val="16"/>
          <w:szCs w:val="20"/>
        </w:rPr>
        <w:t xml:space="preserve">(iii) </w:t>
      </w:r>
      <w:r w:rsidR="00F706CD" w:rsidRPr="00464E54">
        <w:rPr>
          <w:dstrike/>
          <w:sz w:val="16"/>
          <w:szCs w:val="20"/>
        </w:rPr>
        <w:t>Any o</w:t>
      </w:r>
      <w:r w:rsidR="003A5DB6" w:rsidRPr="00464E54">
        <w:rPr>
          <w:dstrike/>
          <w:sz w:val="16"/>
          <w:szCs w:val="20"/>
        </w:rPr>
        <w:t>ther uses of surveillance data by</w:t>
      </w:r>
      <w:r w:rsidRPr="00464E54">
        <w:rPr>
          <w:dstrike/>
          <w:sz w:val="16"/>
          <w:szCs w:val="20"/>
        </w:rPr>
        <w:t xml:space="preserve"> </w:t>
      </w:r>
      <w:r w:rsidR="003D0E3E" w:rsidRPr="00464E54">
        <w:rPr>
          <w:dstrike/>
          <w:sz w:val="16"/>
          <w:szCs w:val="20"/>
        </w:rPr>
        <w:t>the University</w:t>
      </w:r>
      <w:r w:rsidRPr="00464E54">
        <w:rPr>
          <w:dstrike/>
          <w:sz w:val="16"/>
          <w:szCs w:val="20"/>
        </w:rPr>
        <w:t xml:space="preserve"> </w:t>
      </w:r>
      <w:r w:rsidR="003A5DB6" w:rsidRPr="00464E54">
        <w:rPr>
          <w:dstrike/>
          <w:sz w:val="16"/>
          <w:szCs w:val="20"/>
        </w:rPr>
        <w:t xml:space="preserve">shall be allowed only </w:t>
      </w:r>
      <w:r w:rsidR="006E6EA4" w:rsidRPr="00464E54">
        <w:rPr>
          <w:dstrike/>
          <w:sz w:val="16"/>
          <w:szCs w:val="20"/>
        </w:rPr>
        <w:t xml:space="preserve">for the limited purposes and </w:t>
      </w:r>
      <w:r w:rsidR="003A5DB6" w:rsidRPr="00464E54">
        <w:rPr>
          <w:dstrike/>
          <w:sz w:val="16"/>
          <w:szCs w:val="20"/>
        </w:rPr>
        <w:t xml:space="preserve">to the </w:t>
      </w:r>
      <w:r w:rsidR="006E6EA4" w:rsidRPr="00464E54">
        <w:rPr>
          <w:dstrike/>
          <w:sz w:val="16"/>
          <w:szCs w:val="20"/>
        </w:rPr>
        <w:t xml:space="preserve">limited </w:t>
      </w:r>
      <w:r w:rsidR="003A5DB6" w:rsidRPr="00464E54">
        <w:rPr>
          <w:dstrike/>
          <w:sz w:val="16"/>
          <w:szCs w:val="20"/>
        </w:rPr>
        <w:t xml:space="preserve">extent </w:t>
      </w:r>
      <w:r w:rsidR="0051482B" w:rsidRPr="00464E54">
        <w:rPr>
          <w:dstrike/>
          <w:sz w:val="16"/>
          <w:szCs w:val="20"/>
        </w:rPr>
        <w:t xml:space="preserve">required by applicable </w:t>
      </w:r>
      <w:r w:rsidR="006E6EA4" w:rsidRPr="00464E54">
        <w:rPr>
          <w:dstrike/>
          <w:sz w:val="16"/>
          <w:szCs w:val="20"/>
        </w:rPr>
        <w:t xml:space="preserve">federal, state, or local </w:t>
      </w:r>
      <w:r w:rsidR="0051482B" w:rsidRPr="00464E54">
        <w:rPr>
          <w:dstrike/>
          <w:sz w:val="16"/>
          <w:szCs w:val="20"/>
        </w:rPr>
        <w:t>law</w:t>
      </w:r>
      <w:r w:rsidR="00F706CD" w:rsidRPr="00464E54">
        <w:rPr>
          <w:dstrike/>
          <w:sz w:val="16"/>
          <w:szCs w:val="20"/>
        </w:rPr>
        <w:t>, and each such use shall</w:t>
      </w:r>
      <w:r w:rsidR="00146C3B" w:rsidRPr="00464E54">
        <w:rPr>
          <w:dstrike/>
          <w:sz w:val="16"/>
          <w:szCs w:val="20"/>
        </w:rPr>
        <w:t>, to the full extent allowed under that applicable law,</w:t>
      </w:r>
      <w:r w:rsidR="00F706CD" w:rsidRPr="00464E54">
        <w:rPr>
          <w:dstrike/>
          <w:sz w:val="16"/>
          <w:szCs w:val="20"/>
        </w:rPr>
        <w:t xml:space="preserve"> be reported to the </w:t>
      </w:r>
      <w:proofErr w:type="spellStart"/>
      <w:r w:rsidR="00F706CD" w:rsidRPr="00464E54">
        <w:rPr>
          <w:dstrike/>
          <w:sz w:val="16"/>
          <w:szCs w:val="20"/>
        </w:rPr>
        <w:t>SSAC</w:t>
      </w:r>
      <w:proofErr w:type="spellEnd"/>
      <w:r w:rsidR="00F706CD" w:rsidRPr="00464E54">
        <w:rPr>
          <w:dstrike/>
          <w:sz w:val="16"/>
          <w:szCs w:val="20"/>
        </w:rPr>
        <w:t xml:space="preserve"> with an explanation of its purpose </w:t>
      </w:r>
      <w:proofErr w:type="gramStart"/>
      <w:r w:rsidR="00F706CD" w:rsidRPr="00464E54">
        <w:rPr>
          <w:dstrike/>
          <w:sz w:val="16"/>
          <w:szCs w:val="20"/>
        </w:rPr>
        <w:t>and  legal</w:t>
      </w:r>
      <w:proofErr w:type="gramEnd"/>
      <w:r w:rsidR="00F706CD" w:rsidRPr="00464E54">
        <w:rPr>
          <w:dstrike/>
          <w:sz w:val="16"/>
          <w:szCs w:val="20"/>
        </w:rPr>
        <w:t xml:space="preserve"> justification</w:t>
      </w:r>
      <w:r w:rsidR="0051482B" w:rsidRPr="00464E54">
        <w:rPr>
          <w:dstrike/>
          <w:sz w:val="16"/>
          <w:szCs w:val="20"/>
        </w:rPr>
        <w:t xml:space="preserve">.  </w:t>
      </w:r>
    </w:p>
    <w:p w14:paraId="41F7A95C" w14:textId="53CC532E" w:rsidR="00100E60" w:rsidRPr="00464E54" w:rsidRDefault="00943521" w:rsidP="00464E54">
      <w:pPr>
        <w:pStyle w:val="ListParagraph"/>
        <w:spacing w:after="0" w:line="240" w:lineRule="auto"/>
        <w:ind w:left="2520"/>
        <w:rPr>
          <w:dstrike/>
          <w:sz w:val="16"/>
          <w:szCs w:val="20"/>
        </w:rPr>
      </w:pPr>
      <w:r w:rsidRPr="00464E54">
        <w:rPr>
          <w:dstrike/>
          <w:sz w:val="16"/>
          <w:szCs w:val="24"/>
        </w:rPr>
        <w:t xml:space="preserve">The University </w:t>
      </w:r>
      <w:r w:rsidRPr="00464E54">
        <w:rPr>
          <w:dstrike/>
          <w:sz w:val="16"/>
          <w:szCs w:val="20"/>
        </w:rPr>
        <w:t>will not use data from building access systems or surveillance systems to monitor an individual student’s compliance with course attendance requirements or an individual employee’s compliance with workplace attendance expectations.</w:t>
      </w:r>
    </w:p>
    <w:p w14:paraId="32D970F7" w14:textId="4C6DE7FA" w:rsidR="00943521" w:rsidRPr="00464E54" w:rsidRDefault="00943521" w:rsidP="00464E54">
      <w:pPr>
        <w:pStyle w:val="ListParagraph"/>
        <w:numPr>
          <w:ilvl w:val="1"/>
          <w:numId w:val="31"/>
        </w:numPr>
        <w:spacing w:after="0" w:line="240" w:lineRule="auto"/>
        <w:rPr>
          <w:dstrike/>
          <w:sz w:val="16"/>
          <w:szCs w:val="20"/>
        </w:rPr>
      </w:pPr>
      <w:r w:rsidRPr="00464E54">
        <w:rPr>
          <w:dstrike/>
          <w:sz w:val="16"/>
          <w:szCs w:val="20"/>
        </w:rPr>
        <w:t>Targeting individuals based on race, ethnicity, disability, gender, nationality, religion, or other protected classifications in collecting and using surveillance data is prohibited.</w:t>
      </w:r>
    </w:p>
    <w:p w14:paraId="525DD83E" w14:textId="77777777" w:rsidR="004C11D0" w:rsidRPr="00D343D4" w:rsidRDefault="004C11D0" w:rsidP="00D343D4">
      <w:pPr>
        <w:pStyle w:val="ListParagraph"/>
        <w:rPr>
          <w:sz w:val="24"/>
          <w:szCs w:val="24"/>
        </w:rPr>
      </w:pPr>
    </w:p>
    <w:p w14:paraId="63B598A3" w14:textId="77777777" w:rsidR="000320D3" w:rsidRPr="00160551" w:rsidRDefault="004C11D0" w:rsidP="00943521">
      <w:pPr>
        <w:pStyle w:val="ListParagraph"/>
        <w:numPr>
          <w:ilvl w:val="1"/>
          <w:numId w:val="31"/>
        </w:numPr>
        <w:spacing w:after="0" w:line="240" w:lineRule="auto"/>
        <w:rPr>
          <w:b/>
          <w:sz w:val="24"/>
          <w:szCs w:val="24"/>
        </w:rPr>
      </w:pPr>
      <w:r w:rsidRPr="00160551">
        <w:rPr>
          <w:b/>
          <w:sz w:val="24"/>
          <w:szCs w:val="24"/>
        </w:rPr>
        <w:t xml:space="preserve">The University will release surveillance data to </w:t>
      </w:r>
      <w:r w:rsidR="00356B20" w:rsidRPr="00160551">
        <w:rPr>
          <w:b/>
          <w:sz w:val="24"/>
          <w:szCs w:val="24"/>
        </w:rPr>
        <w:t>a non-University agency</w:t>
      </w:r>
      <w:r w:rsidRPr="00160551">
        <w:rPr>
          <w:b/>
          <w:sz w:val="24"/>
          <w:szCs w:val="24"/>
        </w:rPr>
        <w:t xml:space="preserve"> </w:t>
      </w:r>
      <w:r w:rsidR="00356B20" w:rsidRPr="00160551">
        <w:rPr>
          <w:b/>
          <w:sz w:val="24"/>
          <w:szCs w:val="24"/>
        </w:rPr>
        <w:t>or person (such as a law-enforcement agency)</w:t>
      </w:r>
      <w:r w:rsidRPr="00160551">
        <w:rPr>
          <w:b/>
          <w:sz w:val="24"/>
          <w:szCs w:val="24"/>
        </w:rPr>
        <w:t xml:space="preserve"> only to the limited extent </w:t>
      </w:r>
      <w:r w:rsidR="00356B20" w:rsidRPr="00160551">
        <w:rPr>
          <w:b/>
          <w:sz w:val="24"/>
          <w:szCs w:val="24"/>
        </w:rPr>
        <w:t xml:space="preserve">the University </w:t>
      </w:r>
      <w:r w:rsidRPr="00160551">
        <w:rPr>
          <w:b/>
          <w:sz w:val="24"/>
          <w:szCs w:val="24"/>
        </w:rPr>
        <w:t xml:space="preserve">is required to </w:t>
      </w:r>
      <w:r w:rsidR="009337B0" w:rsidRPr="00160551">
        <w:rPr>
          <w:b/>
          <w:sz w:val="24"/>
          <w:szCs w:val="24"/>
        </w:rPr>
        <w:t xml:space="preserve">under the terms of the </w:t>
      </w:r>
      <w:r w:rsidR="009337B0" w:rsidRPr="00160551">
        <w:rPr>
          <w:b/>
          <w:sz w:val="24"/>
          <w:szCs w:val="24"/>
        </w:rPr>
        <w:lastRenderedPageBreak/>
        <w:t>Utah Government Records Access and Management Act (</w:t>
      </w:r>
      <w:proofErr w:type="spellStart"/>
      <w:r w:rsidR="009337B0" w:rsidRPr="00160551">
        <w:rPr>
          <w:b/>
          <w:sz w:val="24"/>
          <w:szCs w:val="24"/>
        </w:rPr>
        <w:t>GRAMA</w:t>
      </w:r>
      <w:proofErr w:type="spellEnd"/>
      <w:r w:rsidR="009337B0" w:rsidRPr="00160551">
        <w:rPr>
          <w:b/>
          <w:sz w:val="24"/>
          <w:szCs w:val="24"/>
        </w:rPr>
        <w:t xml:space="preserve">), or other directly applicable state, federal, or local law.  </w:t>
      </w:r>
    </w:p>
    <w:p w14:paraId="6C719D4A" w14:textId="77777777" w:rsidR="000320D3" w:rsidRPr="00160551" w:rsidRDefault="000320D3" w:rsidP="00507565">
      <w:pPr>
        <w:pStyle w:val="ListParagraph"/>
        <w:rPr>
          <w:b/>
          <w:sz w:val="24"/>
          <w:szCs w:val="24"/>
        </w:rPr>
      </w:pPr>
    </w:p>
    <w:p w14:paraId="231993ED" w14:textId="1C845E41" w:rsidR="004C11D0" w:rsidRPr="00160551" w:rsidRDefault="00EF5EDB" w:rsidP="00311C1B">
      <w:pPr>
        <w:pStyle w:val="ListParagraph"/>
        <w:numPr>
          <w:ilvl w:val="2"/>
          <w:numId w:val="31"/>
        </w:numPr>
        <w:spacing w:after="0" w:line="240" w:lineRule="auto"/>
        <w:rPr>
          <w:b/>
          <w:sz w:val="24"/>
          <w:szCs w:val="24"/>
        </w:rPr>
      </w:pPr>
      <w:r w:rsidRPr="00160551">
        <w:rPr>
          <w:b/>
          <w:sz w:val="24"/>
          <w:szCs w:val="24"/>
        </w:rPr>
        <w:t xml:space="preserve">When releasing surveillance data in compliance with </w:t>
      </w:r>
      <w:proofErr w:type="spellStart"/>
      <w:r w:rsidRPr="00160551">
        <w:rPr>
          <w:b/>
          <w:sz w:val="24"/>
          <w:szCs w:val="24"/>
        </w:rPr>
        <w:t>GRAMA</w:t>
      </w:r>
      <w:proofErr w:type="spellEnd"/>
      <w:r w:rsidRPr="00160551">
        <w:rPr>
          <w:b/>
          <w:sz w:val="24"/>
          <w:szCs w:val="24"/>
        </w:rPr>
        <w:t xml:space="preserve"> or other such applicable law, the University will </w:t>
      </w:r>
      <w:r w:rsidR="00BB6950" w:rsidRPr="00160551">
        <w:rPr>
          <w:b/>
          <w:sz w:val="24"/>
          <w:szCs w:val="24"/>
        </w:rPr>
        <w:t xml:space="preserve">to the full extent permissible under such law </w:t>
      </w:r>
      <w:r w:rsidRPr="00160551">
        <w:rPr>
          <w:b/>
          <w:sz w:val="24"/>
          <w:szCs w:val="24"/>
        </w:rPr>
        <w:t xml:space="preserve">protect </w:t>
      </w:r>
      <w:r w:rsidR="00BB6950" w:rsidRPr="00160551">
        <w:rPr>
          <w:b/>
          <w:sz w:val="24"/>
          <w:szCs w:val="24"/>
        </w:rPr>
        <w:t xml:space="preserve">the </w:t>
      </w:r>
      <w:r w:rsidRPr="00160551">
        <w:rPr>
          <w:b/>
          <w:sz w:val="24"/>
          <w:szCs w:val="24"/>
        </w:rPr>
        <w:t>privacy of individual</w:t>
      </w:r>
      <w:r w:rsidR="00BB6950" w:rsidRPr="00160551">
        <w:rPr>
          <w:b/>
          <w:sz w:val="24"/>
          <w:szCs w:val="24"/>
        </w:rPr>
        <w:t xml:space="preserve"> members of the University community and visitors visiting for lawful purposes</w:t>
      </w:r>
      <w:r w:rsidRPr="00160551">
        <w:rPr>
          <w:b/>
          <w:sz w:val="24"/>
          <w:szCs w:val="24"/>
        </w:rPr>
        <w:t>.</w:t>
      </w:r>
      <w:r w:rsidR="00311C1B" w:rsidRPr="00160551">
        <w:rPr>
          <w:b/>
          <w:sz w:val="24"/>
          <w:szCs w:val="24"/>
        </w:rPr>
        <w:t xml:space="preserve"> In particular, the University will </w:t>
      </w:r>
      <w:r w:rsidR="0015568D" w:rsidRPr="00160551">
        <w:rPr>
          <w:b/>
          <w:sz w:val="24"/>
          <w:szCs w:val="24"/>
        </w:rPr>
        <w:t xml:space="preserve">protect privacy of students by </w:t>
      </w:r>
      <w:r w:rsidR="00311C1B" w:rsidRPr="00160551">
        <w:rPr>
          <w:b/>
          <w:sz w:val="24"/>
          <w:szCs w:val="24"/>
        </w:rPr>
        <w:t>comply</w:t>
      </w:r>
      <w:r w:rsidR="0015568D" w:rsidRPr="00160551">
        <w:rPr>
          <w:b/>
          <w:sz w:val="24"/>
          <w:szCs w:val="24"/>
        </w:rPr>
        <w:t>ing</w:t>
      </w:r>
      <w:r w:rsidR="00311C1B" w:rsidRPr="00160551">
        <w:rPr>
          <w:b/>
          <w:sz w:val="24"/>
          <w:szCs w:val="24"/>
        </w:rPr>
        <w:t xml:space="preserve"> with </w:t>
      </w:r>
      <w:r w:rsidR="00AD6DC1" w:rsidRPr="00160551">
        <w:rPr>
          <w:b/>
          <w:sz w:val="24"/>
          <w:szCs w:val="24"/>
        </w:rPr>
        <w:t xml:space="preserve">any applicable </w:t>
      </w:r>
      <w:r w:rsidR="00311C1B" w:rsidRPr="00160551">
        <w:rPr>
          <w:b/>
          <w:sz w:val="24"/>
          <w:szCs w:val="24"/>
        </w:rPr>
        <w:t>requirements of the</w:t>
      </w:r>
      <w:r w:rsidR="00311C1B" w:rsidRPr="00160551">
        <w:t xml:space="preserve"> </w:t>
      </w:r>
      <w:r w:rsidR="00311C1B" w:rsidRPr="00160551">
        <w:rPr>
          <w:b/>
          <w:sz w:val="24"/>
          <w:szCs w:val="24"/>
        </w:rPr>
        <w:t>Family Educational Rights and Privacy Act (</w:t>
      </w:r>
      <w:proofErr w:type="spellStart"/>
      <w:r w:rsidR="00311C1B" w:rsidRPr="00160551">
        <w:rPr>
          <w:b/>
          <w:sz w:val="24"/>
          <w:szCs w:val="24"/>
        </w:rPr>
        <w:t>FERPA</w:t>
      </w:r>
      <w:proofErr w:type="spellEnd"/>
      <w:r w:rsidR="00311C1B" w:rsidRPr="00160551">
        <w:rPr>
          <w:b/>
          <w:sz w:val="24"/>
          <w:szCs w:val="24"/>
        </w:rPr>
        <w:t xml:space="preserve">) for any release of surveillance data regarding a student. </w:t>
      </w:r>
    </w:p>
    <w:p w14:paraId="199617A4" w14:textId="2FDE332E" w:rsidR="000320D3" w:rsidRPr="00160551" w:rsidRDefault="000320D3" w:rsidP="00CF3021">
      <w:pPr>
        <w:pStyle w:val="ListParagraph"/>
        <w:numPr>
          <w:ilvl w:val="2"/>
          <w:numId w:val="31"/>
        </w:numPr>
        <w:spacing w:after="0" w:line="240" w:lineRule="auto"/>
        <w:rPr>
          <w:b/>
          <w:sz w:val="24"/>
          <w:szCs w:val="24"/>
        </w:rPr>
      </w:pPr>
      <w:r w:rsidRPr="00160551">
        <w:rPr>
          <w:b/>
          <w:sz w:val="24"/>
          <w:szCs w:val="24"/>
        </w:rPr>
        <w:t>Unless prohibited from doing so by the applicable law, the University will</w:t>
      </w:r>
      <w:r w:rsidR="00F62D18" w:rsidRPr="00160551">
        <w:rPr>
          <w:b/>
          <w:sz w:val="24"/>
          <w:szCs w:val="24"/>
        </w:rPr>
        <w:t>:</w:t>
      </w:r>
      <w:r w:rsidRPr="00160551">
        <w:rPr>
          <w:b/>
          <w:sz w:val="24"/>
          <w:szCs w:val="24"/>
        </w:rPr>
        <w:t xml:space="preserve"> make reasonable efforts to give notice of the planned release to any individual member of the University community who is an identifiable subject of the surveillance data involved; allow such person an opportunity to comment regarding the planned release; and </w:t>
      </w:r>
      <w:r w:rsidR="00F62D18" w:rsidRPr="00160551">
        <w:rPr>
          <w:b/>
          <w:sz w:val="24"/>
          <w:szCs w:val="24"/>
        </w:rPr>
        <w:t xml:space="preserve">accommodate any </w:t>
      </w:r>
      <w:r w:rsidR="0077470A" w:rsidRPr="00160551">
        <w:rPr>
          <w:b/>
          <w:sz w:val="24"/>
          <w:szCs w:val="24"/>
        </w:rPr>
        <w:t xml:space="preserve">lawful </w:t>
      </w:r>
      <w:r w:rsidR="00F62D18" w:rsidRPr="00160551">
        <w:rPr>
          <w:b/>
          <w:sz w:val="24"/>
          <w:szCs w:val="24"/>
        </w:rPr>
        <w:t>reasonable request for managing the release so as to best protect that individual’s privacy.</w:t>
      </w:r>
      <w:r w:rsidR="00CF3021" w:rsidRPr="00160551">
        <w:rPr>
          <w:b/>
          <w:sz w:val="24"/>
          <w:szCs w:val="24"/>
        </w:rPr>
        <w:t xml:space="preserve"> In </w:t>
      </w:r>
      <w:proofErr w:type="gramStart"/>
      <w:r w:rsidR="00CF3021" w:rsidRPr="00160551">
        <w:rPr>
          <w:b/>
          <w:sz w:val="24"/>
          <w:szCs w:val="24"/>
        </w:rPr>
        <w:t>particular</w:t>
      </w:r>
      <w:proofErr w:type="gramEnd"/>
      <w:r w:rsidR="00CF3021" w:rsidRPr="00160551">
        <w:rPr>
          <w:b/>
          <w:sz w:val="24"/>
          <w:szCs w:val="24"/>
        </w:rPr>
        <w:t xml:space="preserve"> the University will comply with applicable pre-release notification requirements of the Family Educational Rights and Privacy Act (</w:t>
      </w:r>
      <w:proofErr w:type="spellStart"/>
      <w:r w:rsidR="00CF3021" w:rsidRPr="00160551">
        <w:rPr>
          <w:b/>
          <w:sz w:val="24"/>
          <w:szCs w:val="24"/>
        </w:rPr>
        <w:t>FERPA</w:t>
      </w:r>
      <w:proofErr w:type="spellEnd"/>
      <w:r w:rsidR="00CF3021" w:rsidRPr="00160551">
        <w:rPr>
          <w:b/>
          <w:sz w:val="24"/>
          <w:szCs w:val="24"/>
        </w:rPr>
        <w:t>) regarding student records.</w:t>
      </w:r>
      <w:r w:rsidRPr="00160551">
        <w:rPr>
          <w:b/>
          <w:sz w:val="24"/>
          <w:szCs w:val="24"/>
        </w:rPr>
        <w:t xml:space="preserve"> </w:t>
      </w:r>
    </w:p>
    <w:p w14:paraId="36B8D1FC" w14:textId="77777777" w:rsidR="00473250" w:rsidRPr="00D343D4" w:rsidRDefault="00473250" w:rsidP="00D343D4">
      <w:pPr>
        <w:pStyle w:val="ListParagraph"/>
        <w:rPr>
          <w:sz w:val="24"/>
          <w:szCs w:val="24"/>
        </w:rPr>
      </w:pPr>
    </w:p>
    <w:p w14:paraId="70226ECD" w14:textId="706FCE34" w:rsidR="00473250" w:rsidRPr="009C1DE9" w:rsidRDefault="002B2E73" w:rsidP="00943521">
      <w:pPr>
        <w:pStyle w:val="ListParagraph"/>
        <w:numPr>
          <w:ilvl w:val="1"/>
          <w:numId w:val="31"/>
        </w:numPr>
        <w:spacing w:after="0" w:line="240" w:lineRule="auto"/>
        <w:rPr>
          <w:b/>
          <w:sz w:val="24"/>
          <w:szCs w:val="24"/>
        </w:rPr>
      </w:pPr>
      <w:r w:rsidRPr="009C1DE9">
        <w:rPr>
          <w:b/>
          <w:sz w:val="24"/>
          <w:szCs w:val="24"/>
        </w:rPr>
        <w:t>A</w:t>
      </w:r>
      <w:r w:rsidR="00891194" w:rsidRPr="009C1DE9">
        <w:rPr>
          <w:b/>
          <w:sz w:val="24"/>
          <w:szCs w:val="24"/>
        </w:rPr>
        <w:t>n individual</w:t>
      </w:r>
      <w:r w:rsidRPr="009C1DE9">
        <w:rPr>
          <w:b/>
          <w:sz w:val="24"/>
          <w:szCs w:val="24"/>
        </w:rPr>
        <w:t xml:space="preserve"> member of the U</w:t>
      </w:r>
      <w:r w:rsidR="00473250" w:rsidRPr="009C1DE9">
        <w:rPr>
          <w:b/>
          <w:sz w:val="24"/>
          <w:szCs w:val="24"/>
        </w:rPr>
        <w:t>niversity community who seek</w:t>
      </w:r>
      <w:r w:rsidRPr="009C1DE9">
        <w:rPr>
          <w:b/>
          <w:sz w:val="24"/>
          <w:szCs w:val="24"/>
        </w:rPr>
        <w:t>s</w:t>
      </w:r>
      <w:r w:rsidR="00473250" w:rsidRPr="009C1DE9">
        <w:rPr>
          <w:b/>
          <w:sz w:val="24"/>
          <w:szCs w:val="24"/>
        </w:rPr>
        <w:t xml:space="preserve"> to access and use surveillance data </w:t>
      </w:r>
      <w:r w:rsidRPr="009C1DE9">
        <w:rPr>
          <w:b/>
          <w:sz w:val="24"/>
          <w:szCs w:val="24"/>
        </w:rPr>
        <w:t xml:space="preserve">from the University </w:t>
      </w:r>
      <w:r w:rsidR="00473250" w:rsidRPr="009C1DE9">
        <w:rPr>
          <w:b/>
          <w:sz w:val="24"/>
          <w:szCs w:val="24"/>
        </w:rPr>
        <w:t xml:space="preserve">for purposes of conducting </w:t>
      </w:r>
      <w:r w:rsidR="00473250" w:rsidRPr="009C1DE9">
        <w:rPr>
          <w:b/>
          <w:i/>
          <w:sz w:val="24"/>
          <w:szCs w:val="24"/>
        </w:rPr>
        <w:t>academic research</w:t>
      </w:r>
      <w:r w:rsidR="00473250" w:rsidRPr="009C1DE9">
        <w:rPr>
          <w:b/>
          <w:sz w:val="24"/>
          <w:szCs w:val="24"/>
        </w:rPr>
        <w:t xml:space="preserve"> will ordinarily be required to submit a request through the </w:t>
      </w:r>
      <w:proofErr w:type="spellStart"/>
      <w:r w:rsidR="00891194" w:rsidRPr="009C1DE9">
        <w:rPr>
          <w:b/>
          <w:sz w:val="24"/>
          <w:szCs w:val="24"/>
        </w:rPr>
        <w:t>GRAMA</w:t>
      </w:r>
      <w:proofErr w:type="spellEnd"/>
      <w:r w:rsidR="00891194" w:rsidRPr="009C1DE9">
        <w:rPr>
          <w:b/>
          <w:sz w:val="24"/>
          <w:szCs w:val="24"/>
        </w:rPr>
        <w:t xml:space="preserve"> </w:t>
      </w:r>
      <w:r w:rsidR="00473250" w:rsidRPr="009C1DE9">
        <w:rPr>
          <w:b/>
          <w:sz w:val="24"/>
          <w:szCs w:val="24"/>
        </w:rPr>
        <w:t xml:space="preserve">process </w:t>
      </w:r>
      <w:r w:rsidR="00891194" w:rsidRPr="009C1DE9">
        <w:rPr>
          <w:b/>
          <w:sz w:val="24"/>
          <w:szCs w:val="24"/>
        </w:rPr>
        <w:t xml:space="preserve">for obtaining University records. The </w:t>
      </w:r>
      <w:r w:rsidRPr="009C1DE9">
        <w:rPr>
          <w:b/>
          <w:sz w:val="24"/>
          <w:szCs w:val="24"/>
        </w:rPr>
        <w:t xml:space="preserve">request </w:t>
      </w:r>
      <w:r w:rsidR="00473250" w:rsidRPr="009C1DE9">
        <w:rPr>
          <w:b/>
          <w:sz w:val="24"/>
          <w:szCs w:val="24"/>
        </w:rPr>
        <w:t xml:space="preserve">will be subject to the same restrictions and requirements as a </w:t>
      </w:r>
      <w:r w:rsidR="00891194" w:rsidRPr="009C1DE9">
        <w:rPr>
          <w:b/>
          <w:sz w:val="24"/>
          <w:szCs w:val="24"/>
        </w:rPr>
        <w:t xml:space="preserve">request made by a </w:t>
      </w:r>
      <w:r w:rsidR="00473250" w:rsidRPr="009C1DE9">
        <w:rPr>
          <w:b/>
          <w:sz w:val="24"/>
          <w:szCs w:val="24"/>
        </w:rPr>
        <w:t xml:space="preserve">non-University party. </w:t>
      </w:r>
      <w:r w:rsidR="00891194" w:rsidRPr="009C1DE9">
        <w:rPr>
          <w:b/>
          <w:sz w:val="24"/>
          <w:szCs w:val="24"/>
        </w:rPr>
        <w:t xml:space="preserve"> Additionally, any use of such data involving research with human subjects will be subject to University requirements for such research</w:t>
      </w:r>
      <w:r w:rsidR="003B36A7" w:rsidRPr="009C1DE9">
        <w:rPr>
          <w:b/>
          <w:sz w:val="24"/>
          <w:szCs w:val="24"/>
        </w:rPr>
        <w:t>,</w:t>
      </w:r>
      <w:r w:rsidR="007A7740">
        <w:rPr>
          <w:b/>
          <w:sz w:val="24"/>
          <w:szCs w:val="24"/>
        </w:rPr>
        <w:t xml:space="preserve"> </w:t>
      </w:r>
      <w:r w:rsidR="00CB7DE7">
        <w:rPr>
          <w:b/>
          <w:sz w:val="24"/>
          <w:szCs w:val="24"/>
        </w:rPr>
        <w:t xml:space="preserve">which </w:t>
      </w:r>
      <w:r w:rsidR="004F73FE">
        <w:rPr>
          <w:b/>
          <w:sz w:val="24"/>
          <w:szCs w:val="24"/>
        </w:rPr>
        <w:t xml:space="preserve">may </w:t>
      </w:r>
      <w:r w:rsidR="00CB7DE7">
        <w:rPr>
          <w:b/>
          <w:sz w:val="24"/>
          <w:szCs w:val="24"/>
        </w:rPr>
        <w:t>include</w:t>
      </w:r>
      <w:r w:rsidR="003B36A7" w:rsidRPr="009C1DE9">
        <w:rPr>
          <w:b/>
          <w:sz w:val="24"/>
          <w:szCs w:val="24"/>
        </w:rPr>
        <w:t xml:space="preserve"> review by the Institutional Review Board</w:t>
      </w:r>
      <w:r w:rsidR="00891194" w:rsidRPr="009C1DE9">
        <w:rPr>
          <w:b/>
          <w:sz w:val="24"/>
          <w:szCs w:val="24"/>
        </w:rPr>
        <w:t>.</w:t>
      </w:r>
    </w:p>
    <w:p w14:paraId="58B76BC8" w14:textId="77777777" w:rsidR="00F562C8" w:rsidRPr="009C1DE9" w:rsidRDefault="00F562C8" w:rsidP="00D343D4">
      <w:pPr>
        <w:pStyle w:val="ListParagraph"/>
        <w:rPr>
          <w:b/>
          <w:sz w:val="24"/>
          <w:szCs w:val="24"/>
        </w:rPr>
      </w:pPr>
    </w:p>
    <w:p w14:paraId="0FE0DF10" w14:textId="257D5C35" w:rsidR="00F562C8" w:rsidRPr="007A7740" w:rsidRDefault="00F562C8" w:rsidP="00943521">
      <w:pPr>
        <w:pStyle w:val="ListParagraph"/>
        <w:numPr>
          <w:ilvl w:val="1"/>
          <w:numId w:val="31"/>
        </w:numPr>
        <w:spacing w:after="0" w:line="240" w:lineRule="auto"/>
        <w:rPr>
          <w:sz w:val="24"/>
          <w:szCs w:val="24"/>
        </w:rPr>
      </w:pPr>
      <w:r>
        <w:rPr>
          <w:sz w:val="24"/>
          <w:szCs w:val="24"/>
        </w:rPr>
        <w:t xml:space="preserve">University personnel who misuse surveillance data or facilitate the misuse of surveillance data by another person </w:t>
      </w:r>
      <w:r w:rsidR="002E4BD2">
        <w:rPr>
          <w:sz w:val="24"/>
          <w:szCs w:val="24"/>
        </w:rPr>
        <w:t>are</w:t>
      </w:r>
      <w:r>
        <w:rPr>
          <w:sz w:val="24"/>
          <w:szCs w:val="24"/>
        </w:rPr>
        <w:t xml:space="preserve"> subject to discipline under applicable University Regulations, including provisions of the Student Code, the Faculty Code, </w:t>
      </w:r>
      <w:r w:rsidR="002E4BD2">
        <w:rPr>
          <w:sz w:val="24"/>
          <w:szCs w:val="24"/>
        </w:rPr>
        <w:t>or</w:t>
      </w:r>
      <w:r>
        <w:rPr>
          <w:sz w:val="24"/>
          <w:szCs w:val="24"/>
        </w:rPr>
        <w:t xml:space="preserve"> the Corrective Action and Termination Policy for Staff Employees.  Such misuse may also be subject to criminal penalties or civil liability under applicable law.</w:t>
      </w:r>
      <w:r w:rsidR="00834C6E">
        <w:rPr>
          <w:sz w:val="24"/>
          <w:szCs w:val="24"/>
        </w:rPr>
        <w:t xml:space="preserve"> </w:t>
      </w:r>
      <w:r w:rsidR="00834C6E" w:rsidRPr="007A7740">
        <w:rPr>
          <w:sz w:val="24"/>
          <w:szCs w:val="24"/>
        </w:rPr>
        <w:t xml:space="preserve">The University may </w:t>
      </w:r>
      <w:r w:rsidR="00095A36" w:rsidRPr="007A7740">
        <w:rPr>
          <w:sz w:val="24"/>
          <w:szCs w:val="24"/>
        </w:rPr>
        <w:t>audit</w:t>
      </w:r>
      <w:r w:rsidR="00834C6E" w:rsidRPr="007A7740">
        <w:rPr>
          <w:sz w:val="24"/>
          <w:szCs w:val="24"/>
        </w:rPr>
        <w:t xml:space="preserve"> any surveillance system at any time to detect improper system operation or misuse of data.</w:t>
      </w:r>
    </w:p>
    <w:p w14:paraId="40560C2F" w14:textId="77777777" w:rsidR="00682084" w:rsidRPr="00EF24A2" w:rsidRDefault="00682084" w:rsidP="00682084">
      <w:pPr>
        <w:ind w:left="1800"/>
        <w:rPr>
          <w:sz w:val="24"/>
          <w:szCs w:val="24"/>
        </w:rPr>
      </w:pPr>
    </w:p>
    <w:p w14:paraId="401E3B25" w14:textId="3BE17095" w:rsidR="00682084" w:rsidRDefault="00682084" w:rsidP="00682084">
      <w:pPr>
        <w:pStyle w:val="ListParagraph"/>
        <w:numPr>
          <w:ilvl w:val="0"/>
          <w:numId w:val="31"/>
        </w:numPr>
        <w:contextualSpacing w:val="0"/>
        <w:rPr>
          <w:sz w:val="24"/>
          <w:szCs w:val="24"/>
        </w:rPr>
      </w:pPr>
      <w:r>
        <w:rPr>
          <w:sz w:val="24"/>
          <w:szCs w:val="24"/>
        </w:rPr>
        <w:t xml:space="preserve">Other criteria. </w:t>
      </w:r>
    </w:p>
    <w:p w14:paraId="121C07FB" w14:textId="076E16D5" w:rsidR="00A561A4" w:rsidRDefault="00CD7CC3" w:rsidP="00A561A4">
      <w:pPr>
        <w:ind w:left="1800" w:firstLine="360"/>
        <w:rPr>
          <w:sz w:val="24"/>
          <w:szCs w:val="24"/>
        </w:rPr>
      </w:pPr>
      <w:r w:rsidRPr="005B3AF7">
        <w:rPr>
          <w:sz w:val="24"/>
          <w:szCs w:val="24"/>
        </w:rPr>
        <w:t>The</w:t>
      </w:r>
      <w:r w:rsidR="00E85C72" w:rsidRPr="005B3AF7">
        <w:rPr>
          <w:sz w:val="24"/>
          <w:szCs w:val="24"/>
        </w:rPr>
        <w:t xml:space="preserve"> installation and operation of </w:t>
      </w:r>
      <w:r w:rsidR="007D51CD" w:rsidRPr="005B3AF7">
        <w:rPr>
          <w:sz w:val="24"/>
          <w:szCs w:val="24"/>
        </w:rPr>
        <w:t xml:space="preserve">each </w:t>
      </w:r>
      <w:r w:rsidR="00E85C72" w:rsidRPr="005B3AF7">
        <w:rPr>
          <w:sz w:val="24"/>
          <w:szCs w:val="24"/>
        </w:rPr>
        <w:t>building access</w:t>
      </w:r>
      <w:r w:rsidR="007D51CD" w:rsidRPr="005B3AF7">
        <w:rPr>
          <w:sz w:val="24"/>
          <w:szCs w:val="24"/>
        </w:rPr>
        <w:t xml:space="preserve"> </w:t>
      </w:r>
      <w:r w:rsidRPr="005B3AF7">
        <w:rPr>
          <w:sz w:val="24"/>
          <w:szCs w:val="24"/>
        </w:rPr>
        <w:t xml:space="preserve">system </w:t>
      </w:r>
      <w:r w:rsidR="00E85C72" w:rsidRPr="005B3AF7">
        <w:rPr>
          <w:sz w:val="24"/>
          <w:szCs w:val="24"/>
        </w:rPr>
        <w:t xml:space="preserve">and </w:t>
      </w:r>
      <w:r w:rsidR="007D51CD" w:rsidRPr="005B3AF7">
        <w:rPr>
          <w:sz w:val="24"/>
          <w:szCs w:val="24"/>
        </w:rPr>
        <w:t xml:space="preserve">each </w:t>
      </w:r>
      <w:r w:rsidR="00E85C72" w:rsidRPr="00943521">
        <w:rPr>
          <w:sz w:val="24"/>
          <w:szCs w:val="24"/>
        </w:rPr>
        <w:t xml:space="preserve">surveillance system must </w:t>
      </w:r>
      <w:r w:rsidR="00962141" w:rsidRPr="00943521">
        <w:rPr>
          <w:sz w:val="24"/>
          <w:szCs w:val="24"/>
        </w:rPr>
        <w:t xml:space="preserve">be consistent with </w:t>
      </w:r>
      <w:r w:rsidR="002C77E6" w:rsidRPr="00943521">
        <w:rPr>
          <w:sz w:val="24"/>
          <w:szCs w:val="24"/>
        </w:rPr>
        <w:t>design standards</w:t>
      </w:r>
      <w:r w:rsidR="00682084" w:rsidRPr="00943521">
        <w:rPr>
          <w:sz w:val="24"/>
          <w:szCs w:val="24"/>
        </w:rPr>
        <w:t xml:space="preserve"> approved by the </w:t>
      </w:r>
      <w:proofErr w:type="spellStart"/>
      <w:r w:rsidR="00682084" w:rsidRPr="00943521">
        <w:rPr>
          <w:sz w:val="24"/>
          <w:szCs w:val="24"/>
        </w:rPr>
        <w:t>SSAC</w:t>
      </w:r>
      <w:proofErr w:type="spellEnd"/>
      <w:r w:rsidR="00E85C72" w:rsidRPr="00D343D4">
        <w:rPr>
          <w:sz w:val="24"/>
          <w:szCs w:val="24"/>
        </w:rPr>
        <w:t>.</w:t>
      </w:r>
      <w:r w:rsidR="009D25C6" w:rsidRPr="00D343D4">
        <w:rPr>
          <w:sz w:val="24"/>
          <w:szCs w:val="24"/>
        </w:rPr>
        <w:t xml:space="preserve"> </w:t>
      </w:r>
      <w:r w:rsidR="006D03E6">
        <w:rPr>
          <w:sz w:val="24"/>
          <w:szCs w:val="24"/>
        </w:rPr>
        <w:t xml:space="preserve">Those design standards must include provisions ensuring appropriate security of the surveillance data, which provisions shall be consistent with </w:t>
      </w:r>
      <w:hyperlink r:id="rId10" w:history="1">
        <w:r w:rsidR="006D03E6" w:rsidRPr="006D03E6">
          <w:rPr>
            <w:rStyle w:val="Hyperlink"/>
            <w:sz w:val="24"/>
            <w:szCs w:val="24"/>
          </w:rPr>
          <w:t>Policy 4-004:</w:t>
        </w:r>
      </w:hyperlink>
      <w:r w:rsidR="006D03E6" w:rsidRPr="006D03E6">
        <w:rPr>
          <w:sz w:val="24"/>
          <w:szCs w:val="24"/>
        </w:rPr>
        <w:t xml:space="preserve"> University of Utah Information Security Policy</w:t>
      </w:r>
      <w:r w:rsidR="006D03E6">
        <w:rPr>
          <w:sz w:val="24"/>
          <w:szCs w:val="24"/>
        </w:rPr>
        <w:t>,  and University Rules associated with that Policy.</w:t>
      </w:r>
    </w:p>
    <w:p w14:paraId="54A73398" w14:textId="70D4B2ED" w:rsidR="00742C6E" w:rsidRDefault="00742C6E" w:rsidP="006A58B8">
      <w:pPr>
        <w:ind w:left="1800"/>
        <w:rPr>
          <w:sz w:val="20"/>
          <w:szCs w:val="24"/>
        </w:rPr>
      </w:pPr>
    </w:p>
    <w:p w14:paraId="5C7612EE" w14:textId="77777777" w:rsidR="009D3BFF" w:rsidRPr="00945871" w:rsidRDefault="009D3BFF" w:rsidP="00945871">
      <w:pPr>
        <w:pStyle w:val="ListParagraph"/>
        <w:spacing w:after="0" w:line="240" w:lineRule="auto"/>
        <w:ind w:left="1440"/>
        <w:contextualSpacing w:val="0"/>
        <w:rPr>
          <w:sz w:val="20"/>
          <w:szCs w:val="24"/>
        </w:rPr>
      </w:pPr>
    </w:p>
    <w:p w14:paraId="72851D63" w14:textId="7E397E76" w:rsidR="00945871" w:rsidRPr="007F46D4" w:rsidRDefault="0010577D" w:rsidP="008E61C1">
      <w:pPr>
        <w:pStyle w:val="ListParagraph"/>
        <w:spacing w:after="0" w:line="240" w:lineRule="auto"/>
        <w:ind w:left="1440"/>
        <w:rPr>
          <w:dstrike/>
          <w:sz w:val="20"/>
          <w:szCs w:val="24"/>
        </w:rPr>
      </w:pPr>
      <w:r>
        <w:rPr>
          <w:sz w:val="20"/>
          <w:szCs w:val="24"/>
        </w:rPr>
        <w:t xml:space="preserve">[[ </w:t>
      </w:r>
      <w:r w:rsidRPr="0010577D">
        <w:rPr>
          <w:b/>
          <w:i/>
          <w:sz w:val="20"/>
          <w:szCs w:val="24"/>
        </w:rPr>
        <w:t xml:space="preserve">Drafting note: </w:t>
      </w:r>
      <w:r w:rsidRPr="0010577D">
        <w:rPr>
          <w:i/>
          <w:sz w:val="20"/>
          <w:szCs w:val="24"/>
        </w:rPr>
        <w:t xml:space="preserve">former contents, to be entirely deleted. </w:t>
      </w:r>
      <w:r w:rsidRPr="007F46D4">
        <w:rPr>
          <w:dstrike/>
          <w:sz w:val="20"/>
          <w:szCs w:val="24"/>
        </w:rPr>
        <w:t xml:space="preserve">     </w:t>
      </w:r>
      <w:r w:rsidR="00945871" w:rsidRPr="007F46D4">
        <w:rPr>
          <w:dstrike/>
          <w:sz w:val="20"/>
          <w:szCs w:val="24"/>
        </w:rPr>
        <w:t>Policy 3-234: Key Policy</w:t>
      </w:r>
      <w:r w:rsidRPr="007F46D4">
        <w:rPr>
          <w:dstrike/>
          <w:sz w:val="20"/>
          <w:szCs w:val="24"/>
        </w:rPr>
        <w:t>.  Revision 5.</w:t>
      </w:r>
    </w:p>
    <w:p w14:paraId="77C552E0" w14:textId="77777777" w:rsidR="00945871" w:rsidRPr="007F46D4" w:rsidRDefault="00945871" w:rsidP="008E61C1">
      <w:pPr>
        <w:pStyle w:val="ListParagraph"/>
        <w:spacing w:after="0" w:line="240" w:lineRule="auto"/>
        <w:ind w:left="1440"/>
        <w:rPr>
          <w:dstrike/>
          <w:sz w:val="20"/>
          <w:szCs w:val="24"/>
        </w:rPr>
      </w:pPr>
      <w:r w:rsidRPr="007F46D4">
        <w:rPr>
          <w:dstrike/>
          <w:sz w:val="20"/>
          <w:szCs w:val="24"/>
        </w:rPr>
        <w:t>I.  Purpose</w:t>
      </w:r>
    </w:p>
    <w:p w14:paraId="072A0F63" w14:textId="4C2886A9" w:rsidR="00945871" w:rsidRPr="007F46D4" w:rsidRDefault="00945871" w:rsidP="008E61C1">
      <w:pPr>
        <w:pStyle w:val="ListParagraph"/>
        <w:spacing w:after="0" w:line="240" w:lineRule="auto"/>
        <w:ind w:left="2160"/>
        <w:rPr>
          <w:dstrike/>
          <w:sz w:val="20"/>
          <w:szCs w:val="24"/>
        </w:rPr>
      </w:pPr>
      <w:r w:rsidRPr="007F46D4">
        <w:rPr>
          <w:dstrike/>
          <w:sz w:val="20"/>
          <w:szCs w:val="24"/>
        </w:rPr>
        <w:t>To outline policy and Procedures for issuance and control of door and locker keys for all campus departments and organizations, except student apartments (USA), University Hospital, clinics, and affiliated facilities, and other organizations granted specific exemption by the Vice President for Administrative Services.</w:t>
      </w:r>
    </w:p>
    <w:p w14:paraId="739CEEBA" w14:textId="77777777" w:rsidR="00945871" w:rsidRPr="007F46D4" w:rsidRDefault="00945871" w:rsidP="008E61C1">
      <w:pPr>
        <w:pStyle w:val="ListParagraph"/>
        <w:spacing w:after="0" w:line="240" w:lineRule="auto"/>
        <w:ind w:left="1440"/>
        <w:rPr>
          <w:dstrike/>
          <w:sz w:val="20"/>
          <w:szCs w:val="24"/>
        </w:rPr>
      </w:pPr>
      <w:r w:rsidRPr="007F46D4">
        <w:rPr>
          <w:dstrike/>
          <w:sz w:val="20"/>
          <w:szCs w:val="24"/>
        </w:rPr>
        <w:t>II.  Definitions</w:t>
      </w:r>
    </w:p>
    <w:p w14:paraId="667F4463" w14:textId="77777777" w:rsidR="00945871" w:rsidRPr="007F46D4" w:rsidRDefault="00945871" w:rsidP="008E61C1">
      <w:pPr>
        <w:pStyle w:val="ListParagraph"/>
        <w:spacing w:after="0" w:line="240" w:lineRule="auto"/>
        <w:ind w:left="2160"/>
        <w:rPr>
          <w:dstrike/>
          <w:sz w:val="20"/>
          <w:szCs w:val="24"/>
        </w:rPr>
      </w:pPr>
      <w:r w:rsidRPr="007F46D4">
        <w:rPr>
          <w:dstrike/>
          <w:sz w:val="20"/>
          <w:szCs w:val="24"/>
        </w:rPr>
        <w:t>A.  Grand Master Key - A key that activates all door locks in a building.</w:t>
      </w:r>
    </w:p>
    <w:p w14:paraId="3F0EFC92" w14:textId="77777777" w:rsidR="00945871" w:rsidRPr="007F46D4" w:rsidRDefault="00945871" w:rsidP="008E61C1">
      <w:pPr>
        <w:pStyle w:val="ListParagraph"/>
        <w:spacing w:after="0" w:line="240" w:lineRule="auto"/>
        <w:ind w:left="2160"/>
        <w:rPr>
          <w:dstrike/>
          <w:sz w:val="20"/>
          <w:szCs w:val="24"/>
        </w:rPr>
      </w:pPr>
      <w:r w:rsidRPr="007F46D4">
        <w:rPr>
          <w:dstrike/>
          <w:sz w:val="20"/>
          <w:szCs w:val="24"/>
        </w:rPr>
        <w:t xml:space="preserve">B.  Master Key - A key that activates all door locks in a building for spaces assigned to a </w:t>
      </w:r>
    </w:p>
    <w:p w14:paraId="3CFC5351" w14:textId="77777777" w:rsidR="00945871" w:rsidRPr="007F46D4" w:rsidRDefault="00945871" w:rsidP="008E61C1">
      <w:pPr>
        <w:pStyle w:val="ListParagraph"/>
        <w:spacing w:after="0" w:line="240" w:lineRule="auto"/>
        <w:ind w:left="2160"/>
        <w:rPr>
          <w:dstrike/>
          <w:sz w:val="20"/>
          <w:szCs w:val="24"/>
        </w:rPr>
      </w:pPr>
      <w:r w:rsidRPr="007F46D4">
        <w:rPr>
          <w:dstrike/>
          <w:sz w:val="20"/>
          <w:szCs w:val="24"/>
        </w:rPr>
        <w:t>specific department.</w:t>
      </w:r>
    </w:p>
    <w:p w14:paraId="396967A8" w14:textId="2FBAD8A0" w:rsidR="00945871" w:rsidRPr="007F46D4" w:rsidRDefault="00945871" w:rsidP="008E61C1">
      <w:pPr>
        <w:pStyle w:val="ListParagraph"/>
        <w:spacing w:after="0" w:line="240" w:lineRule="auto"/>
        <w:ind w:left="2160"/>
        <w:rPr>
          <w:dstrike/>
          <w:sz w:val="20"/>
          <w:szCs w:val="24"/>
        </w:rPr>
      </w:pPr>
      <w:r w:rsidRPr="007F46D4">
        <w:rPr>
          <w:dstrike/>
          <w:sz w:val="20"/>
          <w:szCs w:val="24"/>
        </w:rPr>
        <w:t>C.  Sub-Master Key - A key that activates the locks in more than one but not all doors to spaces assigned to a specific department.</w:t>
      </w:r>
    </w:p>
    <w:p w14:paraId="08665DDD" w14:textId="6853AFE1" w:rsidR="00945871" w:rsidRPr="007F46D4" w:rsidRDefault="00945871" w:rsidP="008E61C1">
      <w:pPr>
        <w:pStyle w:val="ListParagraph"/>
        <w:spacing w:after="0" w:line="240" w:lineRule="auto"/>
        <w:ind w:left="2160"/>
        <w:rPr>
          <w:dstrike/>
          <w:sz w:val="20"/>
          <w:szCs w:val="24"/>
        </w:rPr>
      </w:pPr>
      <w:r w:rsidRPr="007F46D4">
        <w:rPr>
          <w:dstrike/>
          <w:sz w:val="20"/>
          <w:szCs w:val="24"/>
        </w:rPr>
        <w:t>D.  Building Entrance Key - A key that activates the lock only on one or more outside entrance doors to a building.</w:t>
      </w:r>
    </w:p>
    <w:p w14:paraId="53F7325E" w14:textId="77777777" w:rsidR="00945871" w:rsidRPr="007F46D4" w:rsidRDefault="00945871" w:rsidP="008E61C1">
      <w:pPr>
        <w:pStyle w:val="ListParagraph"/>
        <w:spacing w:after="0" w:line="240" w:lineRule="auto"/>
        <w:ind w:left="2160"/>
        <w:rPr>
          <w:dstrike/>
          <w:sz w:val="20"/>
          <w:szCs w:val="24"/>
        </w:rPr>
      </w:pPr>
      <w:r w:rsidRPr="007F46D4">
        <w:rPr>
          <w:dstrike/>
          <w:sz w:val="20"/>
          <w:szCs w:val="24"/>
        </w:rPr>
        <w:t>E.  Room Key - A key that activates the lock only to the door to a single room.</w:t>
      </w:r>
    </w:p>
    <w:p w14:paraId="2F47A724" w14:textId="77777777" w:rsidR="00945871" w:rsidRPr="007F46D4" w:rsidRDefault="00945871" w:rsidP="008E61C1">
      <w:pPr>
        <w:pStyle w:val="ListParagraph"/>
        <w:spacing w:after="0" w:line="240" w:lineRule="auto"/>
        <w:ind w:left="2160"/>
        <w:rPr>
          <w:dstrike/>
          <w:sz w:val="20"/>
          <w:szCs w:val="24"/>
        </w:rPr>
      </w:pPr>
      <w:r w:rsidRPr="007F46D4">
        <w:rPr>
          <w:dstrike/>
          <w:sz w:val="20"/>
          <w:szCs w:val="24"/>
        </w:rPr>
        <w:t>F.  Locker Key - A key that activates the locks to storage lockers.</w:t>
      </w:r>
    </w:p>
    <w:p w14:paraId="45694458" w14:textId="77777777" w:rsidR="00945871" w:rsidRPr="007F46D4" w:rsidRDefault="00945871" w:rsidP="008E61C1">
      <w:pPr>
        <w:pStyle w:val="ListParagraph"/>
        <w:spacing w:after="0" w:line="240" w:lineRule="auto"/>
        <w:ind w:left="2160"/>
        <w:rPr>
          <w:dstrike/>
          <w:sz w:val="20"/>
          <w:szCs w:val="24"/>
        </w:rPr>
      </w:pPr>
      <w:r w:rsidRPr="007F46D4">
        <w:rPr>
          <w:dstrike/>
          <w:sz w:val="20"/>
          <w:szCs w:val="24"/>
        </w:rPr>
        <w:t>G.  Approving Officer - A university officer holding the position of department head or</w:t>
      </w:r>
    </w:p>
    <w:p w14:paraId="726FBB42" w14:textId="77777777" w:rsidR="00945871" w:rsidRPr="007F46D4" w:rsidRDefault="00945871" w:rsidP="008E61C1">
      <w:pPr>
        <w:pStyle w:val="ListParagraph"/>
        <w:spacing w:after="0" w:line="240" w:lineRule="auto"/>
        <w:ind w:left="2160"/>
        <w:rPr>
          <w:dstrike/>
          <w:sz w:val="20"/>
          <w:szCs w:val="24"/>
        </w:rPr>
      </w:pPr>
      <w:r w:rsidRPr="007F46D4">
        <w:rPr>
          <w:dstrike/>
          <w:sz w:val="20"/>
          <w:szCs w:val="24"/>
        </w:rPr>
        <w:t>higher rank.</w:t>
      </w:r>
    </w:p>
    <w:p w14:paraId="31C9571F" w14:textId="618C0559" w:rsidR="00945871" w:rsidRPr="007F46D4" w:rsidRDefault="00945871" w:rsidP="008E61C1">
      <w:pPr>
        <w:pStyle w:val="ListParagraph"/>
        <w:spacing w:after="0" w:line="240" w:lineRule="auto"/>
        <w:ind w:left="2160"/>
        <w:rPr>
          <w:dstrike/>
          <w:sz w:val="20"/>
          <w:szCs w:val="24"/>
        </w:rPr>
      </w:pPr>
      <w:r w:rsidRPr="007F46D4">
        <w:rPr>
          <w:dstrike/>
          <w:sz w:val="20"/>
          <w:szCs w:val="24"/>
        </w:rPr>
        <w:t>H.  Designee - A full-time university employee appointed by an approving officer to act in his/her behalf. No more than two may be appointed in any one department.</w:t>
      </w:r>
    </w:p>
    <w:p w14:paraId="142001C1" w14:textId="77777777" w:rsidR="00945871" w:rsidRPr="007F46D4" w:rsidRDefault="00945871" w:rsidP="008E61C1">
      <w:pPr>
        <w:pStyle w:val="ListParagraph"/>
        <w:spacing w:after="0" w:line="240" w:lineRule="auto"/>
        <w:ind w:left="1440"/>
        <w:rPr>
          <w:dstrike/>
          <w:sz w:val="20"/>
          <w:szCs w:val="24"/>
        </w:rPr>
      </w:pPr>
      <w:r w:rsidRPr="007F46D4">
        <w:rPr>
          <w:dstrike/>
          <w:sz w:val="20"/>
          <w:szCs w:val="24"/>
        </w:rPr>
        <w:t>III.  Policy</w:t>
      </w:r>
    </w:p>
    <w:p w14:paraId="2AEFF326" w14:textId="77777777" w:rsidR="00945871" w:rsidRPr="00D343D4" w:rsidRDefault="00945871" w:rsidP="008E61C1">
      <w:pPr>
        <w:pStyle w:val="ListParagraph"/>
        <w:spacing w:after="0" w:line="240" w:lineRule="auto"/>
        <w:ind w:left="2160"/>
        <w:rPr>
          <w:dstrike/>
          <w:sz w:val="20"/>
          <w:szCs w:val="24"/>
        </w:rPr>
      </w:pPr>
      <w:r w:rsidRPr="00D343D4">
        <w:rPr>
          <w:dstrike/>
          <w:sz w:val="20"/>
          <w:szCs w:val="24"/>
        </w:rPr>
        <w:t>A.  Building Security</w:t>
      </w:r>
    </w:p>
    <w:p w14:paraId="3D7B4FC5" w14:textId="01F3B26D" w:rsidR="00945871" w:rsidRPr="00D343D4" w:rsidRDefault="00945871" w:rsidP="008E61C1">
      <w:pPr>
        <w:pStyle w:val="ListParagraph"/>
        <w:spacing w:after="0" w:line="240" w:lineRule="auto"/>
        <w:ind w:left="2160" w:firstLine="720"/>
        <w:rPr>
          <w:dstrike/>
          <w:sz w:val="20"/>
          <w:szCs w:val="24"/>
        </w:rPr>
      </w:pPr>
      <w:r w:rsidRPr="00D343D4">
        <w:rPr>
          <w:dstrike/>
          <w:sz w:val="20"/>
          <w:szCs w:val="24"/>
        </w:rPr>
        <w:t>1.  Administrative, college and departmental offices of the university generally are open to the public from 8:00</w:t>
      </w:r>
      <w:r w:rsidR="0010577D" w:rsidRPr="00D343D4">
        <w:rPr>
          <w:dstrike/>
          <w:sz w:val="20"/>
          <w:szCs w:val="24"/>
        </w:rPr>
        <w:t xml:space="preserve"> </w:t>
      </w:r>
      <w:r w:rsidRPr="00D343D4">
        <w:rPr>
          <w:dstrike/>
          <w:sz w:val="20"/>
          <w:szCs w:val="24"/>
        </w:rPr>
        <w:t xml:space="preserve">am to </w:t>
      </w:r>
      <w:proofErr w:type="spellStart"/>
      <w:r w:rsidRPr="00D343D4">
        <w:rPr>
          <w:dstrike/>
          <w:sz w:val="20"/>
          <w:szCs w:val="24"/>
        </w:rPr>
        <w:t>5:00pm</w:t>
      </w:r>
      <w:proofErr w:type="spellEnd"/>
      <w:r w:rsidRPr="00D343D4">
        <w:rPr>
          <w:dstrike/>
          <w:sz w:val="20"/>
          <w:szCs w:val="24"/>
        </w:rPr>
        <w:t>, Monday through Friday. Certain offices and departments are open at other times to meet particular needs.</w:t>
      </w:r>
    </w:p>
    <w:p w14:paraId="2EE3CF8F" w14:textId="2AB65977" w:rsidR="00945871" w:rsidRPr="00D343D4" w:rsidRDefault="0010577D" w:rsidP="008E61C1">
      <w:pPr>
        <w:pStyle w:val="ListParagraph"/>
        <w:spacing w:after="0" w:line="240" w:lineRule="auto"/>
        <w:ind w:left="2160"/>
        <w:rPr>
          <w:dstrike/>
          <w:sz w:val="20"/>
          <w:szCs w:val="24"/>
        </w:rPr>
      </w:pPr>
      <w:r w:rsidRPr="00D343D4">
        <w:rPr>
          <w:dstrike/>
          <w:sz w:val="20"/>
          <w:szCs w:val="24"/>
        </w:rPr>
        <w:tab/>
      </w:r>
      <w:r w:rsidR="00945871" w:rsidRPr="00D343D4">
        <w:rPr>
          <w:dstrike/>
          <w:sz w:val="20"/>
          <w:szCs w:val="24"/>
        </w:rPr>
        <w:t>2.  It is the responsibility of all personnel using buildings after regular hours to see that lights are turned off in the rooms they are vacating and that office doors and outside doors are secured.</w:t>
      </w:r>
    </w:p>
    <w:p w14:paraId="0591E6A2" w14:textId="6662A362" w:rsidR="00945871" w:rsidRPr="00D343D4" w:rsidRDefault="00945871" w:rsidP="008E61C1">
      <w:pPr>
        <w:pStyle w:val="ListParagraph"/>
        <w:spacing w:after="0" w:line="240" w:lineRule="auto"/>
        <w:ind w:left="2160" w:firstLine="720"/>
        <w:rPr>
          <w:dstrike/>
          <w:sz w:val="20"/>
          <w:szCs w:val="24"/>
        </w:rPr>
      </w:pPr>
      <w:r w:rsidRPr="00D343D4">
        <w:rPr>
          <w:dstrike/>
          <w:sz w:val="20"/>
          <w:szCs w:val="24"/>
        </w:rPr>
        <w:t>3.  The Security Officer will investigate night use of all buildings to ascertain whether persons</w:t>
      </w:r>
      <w:r w:rsidR="0010577D" w:rsidRPr="00D343D4">
        <w:rPr>
          <w:dstrike/>
          <w:sz w:val="20"/>
          <w:szCs w:val="24"/>
        </w:rPr>
        <w:t xml:space="preserve"> </w:t>
      </w:r>
      <w:r w:rsidRPr="00D343D4">
        <w:rPr>
          <w:dstrike/>
          <w:sz w:val="20"/>
          <w:szCs w:val="24"/>
        </w:rPr>
        <w:t>in the buildings are so authorized.</w:t>
      </w:r>
    </w:p>
    <w:p w14:paraId="0B13BB73" w14:textId="0607C46E" w:rsidR="00945871" w:rsidRPr="007F46D4" w:rsidRDefault="00945871" w:rsidP="008E61C1">
      <w:pPr>
        <w:pStyle w:val="ListParagraph"/>
        <w:spacing w:after="0" w:line="240" w:lineRule="auto"/>
        <w:ind w:left="2160" w:firstLine="720"/>
        <w:rPr>
          <w:dstrike/>
          <w:sz w:val="20"/>
          <w:szCs w:val="24"/>
        </w:rPr>
      </w:pPr>
      <w:r w:rsidRPr="00D343D4">
        <w:rPr>
          <w:dstrike/>
          <w:sz w:val="20"/>
          <w:szCs w:val="24"/>
        </w:rPr>
        <w:t>4.  Personnel should use all precautions in maintaining the highest level of security to protect</w:t>
      </w:r>
      <w:r w:rsidR="0010577D" w:rsidRPr="00D343D4">
        <w:rPr>
          <w:dstrike/>
          <w:sz w:val="20"/>
          <w:szCs w:val="24"/>
        </w:rPr>
        <w:t xml:space="preserve"> </w:t>
      </w:r>
      <w:r w:rsidRPr="00D343D4">
        <w:rPr>
          <w:dstrike/>
          <w:sz w:val="20"/>
          <w:szCs w:val="24"/>
        </w:rPr>
        <w:t>university property.</w:t>
      </w:r>
    </w:p>
    <w:p w14:paraId="2A5BEFFC" w14:textId="64E79AA9" w:rsidR="00945871" w:rsidRPr="007F46D4" w:rsidRDefault="00945871" w:rsidP="008E61C1">
      <w:pPr>
        <w:pStyle w:val="ListParagraph"/>
        <w:spacing w:after="0" w:line="240" w:lineRule="auto"/>
        <w:ind w:left="2160" w:firstLine="720"/>
        <w:rPr>
          <w:dstrike/>
          <w:sz w:val="20"/>
          <w:szCs w:val="24"/>
        </w:rPr>
      </w:pPr>
      <w:r w:rsidRPr="007F46D4">
        <w:rPr>
          <w:dstrike/>
          <w:sz w:val="20"/>
          <w:szCs w:val="24"/>
        </w:rPr>
        <w:t>5.  To facilitate the security of university buildings and property, keys to offices and buildings may be obtained from Facility Operations Key Shop upon written request from dean or department head. No deposit is required. Deans and department heads are responsible for all keys issued to their department and should assure that keys are returned whenever personnel leave the employment of the university.</w:t>
      </w:r>
    </w:p>
    <w:p w14:paraId="24125D6E" w14:textId="77777777" w:rsidR="00945871" w:rsidRPr="007F46D4" w:rsidRDefault="00945871" w:rsidP="008E61C1">
      <w:pPr>
        <w:pStyle w:val="ListParagraph"/>
        <w:spacing w:after="0" w:line="240" w:lineRule="auto"/>
        <w:ind w:left="2160"/>
        <w:rPr>
          <w:dstrike/>
          <w:sz w:val="20"/>
          <w:szCs w:val="24"/>
        </w:rPr>
      </w:pPr>
    </w:p>
    <w:p w14:paraId="6F97185B" w14:textId="77777777" w:rsidR="00945871" w:rsidRPr="007F46D4" w:rsidRDefault="00945871" w:rsidP="008E61C1">
      <w:pPr>
        <w:pStyle w:val="ListParagraph"/>
        <w:spacing w:after="0" w:line="240" w:lineRule="auto"/>
        <w:ind w:left="2160"/>
        <w:rPr>
          <w:dstrike/>
          <w:sz w:val="20"/>
          <w:szCs w:val="24"/>
        </w:rPr>
      </w:pPr>
      <w:r w:rsidRPr="007F46D4">
        <w:rPr>
          <w:dstrike/>
          <w:sz w:val="20"/>
          <w:szCs w:val="24"/>
        </w:rPr>
        <w:lastRenderedPageBreak/>
        <w:t>B.  Key Issuance</w:t>
      </w:r>
    </w:p>
    <w:p w14:paraId="7584823B" w14:textId="77777777" w:rsidR="00945871" w:rsidRPr="007F46D4" w:rsidRDefault="00945871" w:rsidP="008E61C1">
      <w:pPr>
        <w:pStyle w:val="ListParagraph"/>
        <w:spacing w:after="0" w:line="240" w:lineRule="auto"/>
        <w:ind w:left="2160" w:firstLine="720"/>
        <w:rPr>
          <w:dstrike/>
          <w:sz w:val="20"/>
          <w:szCs w:val="24"/>
        </w:rPr>
      </w:pPr>
      <w:r w:rsidRPr="007F46D4">
        <w:rPr>
          <w:dstrike/>
          <w:sz w:val="20"/>
          <w:szCs w:val="24"/>
        </w:rPr>
        <w:t>1.  Door Keys. Door keys shall be issued and controlled by the Key Shop.</w:t>
      </w:r>
    </w:p>
    <w:p w14:paraId="1CF1EA22" w14:textId="173A0F80" w:rsidR="00945871" w:rsidRPr="007F46D4" w:rsidRDefault="00945871" w:rsidP="008E61C1">
      <w:pPr>
        <w:pStyle w:val="ListParagraph"/>
        <w:spacing w:after="0" w:line="240" w:lineRule="auto"/>
        <w:ind w:left="2880" w:firstLine="720"/>
        <w:rPr>
          <w:dstrike/>
          <w:sz w:val="20"/>
          <w:szCs w:val="24"/>
        </w:rPr>
      </w:pPr>
      <w:r w:rsidRPr="007F46D4">
        <w:rPr>
          <w:dstrike/>
          <w:sz w:val="20"/>
          <w:szCs w:val="24"/>
        </w:rPr>
        <w:t>a.  Duplication of keys, other than by the Key Shop, is prohibited. Any person who knowingly makes</w:t>
      </w:r>
      <w:r w:rsidR="0010577D" w:rsidRPr="007F46D4">
        <w:rPr>
          <w:dstrike/>
          <w:sz w:val="20"/>
          <w:szCs w:val="24"/>
        </w:rPr>
        <w:t xml:space="preserve"> </w:t>
      </w:r>
      <w:r w:rsidRPr="007F46D4">
        <w:rPr>
          <w:dstrike/>
          <w:sz w:val="20"/>
          <w:szCs w:val="24"/>
        </w:rPr>
        <w:t>or duplicates a university key in any matter not authorized by this policy is subject to disciplinary action by the university, pursuant to established Procedures and/or prosecution in accordance with 1953 Utah Code Annotated, Section 63-9- 22 (misdemeanor).</w:t>
      </w:r>
    </w:p>
    <w:p w14:paraId="6BE7C1BF" w14:textId="5A907F62" w:rsidR="00945871" w:rsidRPr="007F46D4" w:rsidRDefault="00945871" w:rsidP="008E61C1">
      <w:pPr>
        <w:pStyle w:val="ListParagraph"/>
        <w:spacing w:after="0" w:line="240" w:lineRule="auto"/>
        <w:ind w:left="2880" w:firstLine="720"/>
        <w:rPr>
          <w:dstrike/>
          <w:sz w:val="20"/>
          <w:szCs w:val="24"/>
        </w:rPr>
      </w:pPr>
      <w:r w:rsidRPr="007F46D4">
        <w:rPr>
          <w:dstrike/>
          <w:sz w:val="20"/>
          <w:szCs w:val="24"/>
        </w:rPr>
        <w:t>b.  Persons to whom keys are issued shall use the keys only in accordance with this policy.</w:t>
      </w:r>
      <w:r w:rsidR="0010577D" w:rsidRPr="007F46D4">
        <w:rPr>
          <w:dstrike/>
          <w:sz w:val="20"/>
          <w:szCs w:val="24"/>
        </w:rPr>
        <w:t xml:space="preserve"> </w:t>
      </w:r>
    </w:p>
    <w:p w14:paraId="16FA7BE2" w14:textId="043EAA33" w:rsidR="00945871" w:rsidRPr="007F46D4" w:rsidRDefault="00945871" w:rsidP="008E61C1">
      <w:pPr>
        <w:pStyle w:val="ListParagraph"/>
        <w:spacing w:after="0" w:line="240" w:lineRule="auto"/>
        <w:ind w:left="2160" w:firstLine="720"/>
        <w:rPr>
          <w:dstrike/>
          <w:sz w:val="20"/>
          <w:szCs w:val="24"/>
        </w:rPr>
      </w:pPr>
      <w:r w:rsidRPr="007F46D4">
        <w:rPr>
          <w:dstrike/>
          <w:sz w:val="20"/>
          <w:szCs w:val="24"/>
        </w:rPr>
        <w:t>2.  Limitations. Door keys shall be issued by the Key Shop only upon receipt of a properly completed Application for Keys form. The form must be signed by the applicant, and have the approval signature of the applicant's next higher level of supervisory authority, normally a Dean, Chair, Director or designee.</w:t>
      </w:r>
    </w:p>
    <w:p w14:paraId="4F57AC72" w14:textId="51269A95"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a.  Grand master keys will not be issued to individuals, except staff in Public Safety, Environmental Health &amp; Safety, and Facility Operations, when 1) a demonstrated need exists, and 2</w:t>
      </w:r>
      <w:proofErr w:type="gramStart"/>
      <w:r w:rsidR="00945871" w:rsidRPr="007F46D4">
        <w:rPr>
          <w:dstrike/>
          <w:sz w:val="20"/>
          <w:szCs w:val="24"/>
        </w:rPr>
        <w:t xml:space="preserve">) </w:t>
      </w:r>
      <w:r w:rsidRPr="007F46D4">
        <w:rPr>
          <w:dstrike/>
          <w:sz w:val="20"/>
          <w:szCs w:val="24"/>
        </w:rPr>
        <w:t xml:space="preserve"> </w:t>
      </w:r>
      <w:r w:rsidR="00945871" w:rsidRPr="007F46D4">
        <w:rPr>
          <w:dstrike/>
          <w:sz w:val="20"/>
          <w:szCs w:val="24"/>
        </w:rPr>
        <w:t>the</w:t>
      </w:r>
      <w:proofErr w:type="gramEnd"/>
      <w:r w:rsidR="00945871" w:rsidRPr="007F46D4">
        <w:rPr>
          <w:dstrike/>
          <w:sz w:val="20"/>
          <w:szCs w:val="24"/>
        </w:rPr>
        <w:t xml:space="preserve"> cognizant director approves the exception. The Assistant Vice President for Facilities or his/her designee will have the final rights of approval in such cases.</w:t>
      </w:r>
    </w:p>
    <w:p w14:paraId="76715D02" w14:textId="3C0523A9"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b.  Master keys will be issued only to deans and department heads or to administrative officers of equivalent or higher rank.</w:t>
      </w:r>
    </w:p>
    <w:p w14:paraId="5F714E68" w14:textId="0FE3C99A"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c.  Sub-master keys will be issued only to persons authorized to be entrusted with such keys by deans, department heads or administrative officers of equivalent or higher rank.</w:t>
      </w:r>
    </w:p>
    <w:p w14:paraId="2C5819B7" w14:textId="7444274C"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d.  Building entrance keys will be issued only to persons with a demonstrated need for after-hours access to a building.</w:t>
      </w:r>
    </w:p>
    <w:p w14:paraId="74047E60" w14:textId="03699854"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e.  Room keys will be issued only to persons who have a continuing need for access to such rooms.</w:t>
      </w:r>
    </w:p>
    <w:p w14:paraId="64ED2BC3" w14:textId="36776B4D"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f.  A department head may be provided with one extra key for occasional use by subordinates, in which case the department head must assume responsibility for the use of the key.</w:t>
      </w:r>
    </w:p>
    <w:p w14:paraId="1BDC48B7" w14:textId="328795EB"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 xml:space="preserve">g.  Keys will not be issued to companies from the private sector working on campus except as specifically pre-authorized in writing by the Assistant Vice President for Facilities or his/her designee. (Refer to section </w:t>
      </w:r>
      <w:proofErr w:type="spellStart"/>
      <w:r w:rsidR="00945871" w:rsidRPr="007F46D4">
        <w:rPr>
          <w:dstrike/>
          <w:sz w:val="20"/>
          <w:szCs w:val="24"/>
        </w:rPr>
        <w:t>IV.E</w:t>
      </w:r>
      <w:proofErr w:type="spellEnd"/>
      <w:r w:rsidR="00945871" w:rsidRPr="007F46D4">
        <w:rPr>
          <w:dstrike/>
          <w:sz w:val="20"/>
          <w:szCs w:val="24"/>
        </w:rPr>
        <w:t>. for key issuance policy regarding construction and remodeling contractors.)</w:t>
      </w:r>
    </w:p>
    <w:p w14:paraId="6CDE5AE9" w14:textId="77777777" w:rsidR="00945871" w:rsidRPr="007F46D4" w:rsidRDefault="00945871" w:rsidP="008E61C1">
      <w:pPr>
        <w:pStyle w:val="ListParagraph"/>
        <w:spacing w:after="0" w:line="240" w:lineRule="auto"/>
        <w:ind w:left="2160"/>
        <w:rPr>
          <w:dstrike/>
          <w:sz w:val="20"/>
          <w:szCs w:val="24"/>
        </w:rPr>
      </w:pPr>
    </w:p>
    <w:p w14:paraId="295292F5" w14:textId="77777777" w:rsidR="00945871" w:rsidRPr="007F46D4" w:rsidRDefault="00945871" w:rsidP="008E61C1">
      <w:pPr>
        <w:pStyle w:val="ListParagraph"/>
        <w:spacing w:after="0" w:line="240" w:lineRule="auto"/>
        <w:ind w:left="2160"/>
        <w:rPr>
          <w:dstrike/>
          <w:sz w:val="20"/>
          <w:szCs w:val="24"/>
        </w:rPr>
      </w:pPr>
      <w:r w:rsidRPr="007F46D4">
        <w:rPr>
          <w:dstrike/>
          <w:sz w:val="20"/>
          <w:szCs w:val="24"/>
        </w:rPr>
        <w:t>C.  Key Return</w:t>
      </w:r>
    </w:p>
    <w:p w14:paraId="30A6CDEA" w14:textId="7CD317BB" w:rsidR="00945871" w:rsidRPr="007F46D4" w:rsidRDefault="00945871" w:rsidP="008E61C1">
      <w:pPr>
        <w:pStyle w:val="ListParagraph"/>
        <w:spacing w:after="0" w:line="240" w:lineRule="auto"/>
        <w:ind w:left="2160" w:firstLine="720"/>
        <w:rPr>
          <w:dstrike/>
          <w:sz w:val="20"/>
          <w:szCs w:val="24"/>
        </w:rPr>
      </w:pPr>
      <w:r w:rsidRPr="007F46D4">
        <w:rPr>
          <w:dstrike/>
          <w:sz w:val="20"/>
          <w:szCs w:val="24"/>
        </w:rPr>
        <w:t xml:space="preserve">When an individual's need for a key no longer exists, whether as a result of termination of employment or other reasons, it is the responsibility of the employee's home department to collect the unneeded key(s) from the employee and return it/them to the Key Shop. For reasons of security and data control, it is prohibited for any department to reassign any key from one individual to another without routing the appropriate key request through the Key Shop, as described in Section </w:t>
      </w:r>
      <w:proofErr w:type="spellStart"/>
      <w:r w:rsidRPr="007F46D4">
        <w:rPr>
          <w:dstrike/>
          <w:sz w:val="20"/>
          <w:szCs w:val="24"/>
        </w:rPr>
        <w:t>III.F</w:t>
      </w:r>
      <w:proofErr w:type="spellEnd"/>
      <w:r w:rsidRPr="007F46D4">
        <w:rPr>
          <w:dstrike/>
          <w:sz w:val="20"/>
          <w:szCs w:val="24"/>
        </w:rPr>
        <w:t xml:space="preserve"> of this policy.</w:t>
      </w:r>
    </w:p>
    <w:p w14:paraId="0A3665CC" w14:textId="77777777" w:rsidR="00945871" w:rsidRPr="007F46D4" w:rsidRDefault="00945871" w:rsidP="008E61C1">
      <w:pPr>
        <w:pStyle w:val="ListParagraph"/>
        <w:spacing w:after="0" w:line="240" w:lineRule="auto"/>
        <w:ind w:left="2160"/>
        <w:rPr>
          <w:dstrike/>
          <w:sz w:val="20"/>
          <w:szCs w:val="24"/>
        </w:rPr>
      </w:pPr>
    </w:p>
    <w:p w14:paraId="63EC0A24" w14:textId="77777777" w:rsidR="00945871" w:rsidRPr="007F46D4" w:rsidRDefault="00945871" w:rsidP="008E61C1">
      <w:pPr>
        <w:pStyle w:val="ListParagraph"/>
        <w:spacing w:after="0" w:line="240" w:lineRule="auto"/>
        <w:ind w:left="2160"/>
        <w:rPr>
          <w:dstrike/>
          <w:sz w:val="20"/>
          <w:szCs w:val="24"/>
        </w:rPr>
      </w:pPr>
      <w:r w:rsidRPr="007F46D4">
        <w:rPr>
          <w:dstrike/>
          <w:sz w:val="20"/>
          <w:szCs w:val="24"/>
        </w:rPr>
        <w:t>D.  Responsibilities of Department of Public Safety</w:t>
      </w:r>
    </w:p>
    <w:p w14:paraId="13F04C36" w14:textId="40017AC3" w:rsidR="00945871" w:rsidRPr="007F46D4" w:rsidRDefault="00945871" w:rsidP="008E61C1">
      <w:pPr>
        <w:pStyle w:val="ListParagraph"/>
        <w:spacing w:after="0" w:line="240" w:lineRule="auto"/>
        <w:ind w:left="2160" w:firstLine="720"/>
        <w:rPr>
          <w:dstrike/>
          <w:sz w:val="20"/>
          <w:szCs w:val="24"/>
        </w:rPr>
      </w:pPr>
      <w:r w:rsidRPr="007F46D4">
        <w:rPr>
          <w:dstrike/>
          <w:sz w:val="20"/>
          <w:szCs w:val="24"/>
        </w:rPr>
        <w:t>1.  The Department of Public Safety is responsible for locking and unlocking building entrance doors at specified times each day. Administrators or departments occupying space within buildings are responsible for locking and unlocking departmentally assigned space.</w:t>
      </w:r>
    </w:p>
    <w:p w14:paraId="292837CF" w14:textId="7CA9BDB1"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00945871" w:rsidRPr="007F46D4">
        <w:rPr>
          <w:dstrike/>
          <w:sz w:val="20"/>
          <w:szCs w:val="24"/>
        </w:rPr>
        <w:t>2.  Individuals who have not been issued keys may gain access to locked buildings and rooms by requesting Public Safety to unlock doors, if there is a bona fide reason for entrance and a current university identification card is shown to the Public Safety officer.</w:t>
      </w:r>
    </w:p>
    <w:p w14:paraId="06F1C450" w14:textId="77777777" w:rsidR="00945871" w:rsidRPr="007F46D4" w:rsidRDefault="00945871" w:rsidP="008E61C1">
      <w:pPr>
        <w:pStyle w:val="ListParagraph"/>
        <w:spacing w:after="0" w:line="240" w:lineRule="auto"/>
        <w:ind w:left="2160"/>
        <w:rPr>
          <w:dstrike/>
          <w:sz w:val="20"/>
          <w:szCs w:val="24"/>
        </w:rPr>
      </w:pPr>
    </w:p>
    <w:p w14:paraId="0404E8D0" w14:textId="77777777" w:rsidR="00945871" w:rsidRPr="007F46D4" w:rsidRDefault="00945871" w:rsidP="008E61C1">
      <w:pPr>
        <w:pStyle w:val="ListParagraph"/>
        <w:spacing w:after="0" w:line="240" w:lineRule="auto"/>
        <w:ind w:left="2160"/>
        <w:rPr>
          <w:dstrike/>
          <w:sz w:val="20"/>
          <w:szCs w:val="24"/>
        </w:rPr>
      </w:pPr>
      <w:r w:rsidRPr="007F46D4">
        <w:rPr>
          <w:dstrike/>
          <w:sz w:val="20"/>
          <w:szCs w:val="24"/>
        </w:rPr>
        <w:lastRenderedPageBreak/>
        <w:t>E.  Exceptions</w:t>
      </w:r>
    </w:p>
    <w:p w14:paraId="4E8D5DDA" w14:textId="1E94AD4E" w:rsidR="00945871" w:rsidRPr="007F46D4" w:rsidRDefault="00945871" w:rsidP="008E61C1">
      <w:pPr>
        <w:pStyle w:val="ListParagraph"/>
        <w:spacing w:after="0" w:line="240" w:lineRule="auto"/>
        <w:ind w:left="2160" w:firstLine="720"/>
        <w:rPr>
          <w:dstrike/>
          <w:sz w:val="20"/>
          <w:szCs w:val="24"/>
        </w:rPr>
      </w:pPr>
      <w:r w:rsidRPr="007F46D4">
        <w:rPr>
          <w:dstrike/>
          <w:sz w:val="20"/>
          <w:szCs w:val="24"/>
        </w:rPr>
        <w:t>Exceptions to the policy on issuance of keys may be authorized in writing by the Vice President for Administrative Services.</w:t>
      </w:r>
    </w:p>
    <w:p w14:paraId="20565D66" w14:textId="77777777" w:rsidR="00945871" w:rsidRPr="007F46D4" w:rsidRDefault="00945871" w:rsidP="008E61C1">
      <w:pPr>
        <w:pStyle w:val="ListParagraph"/>
        <w:spacing w:after="0" w:line="240" w:lineRule="auto"/>
        <w:ind w:left="2160"/>
        <w:rPr>
          <w:dstrike/>
          <w:sz w:val="20"/>
          <w:szCs w:val="24"/>
        </w:rPr>
      </w:pPr>
    </w:p>
    <w:p w14:paraId="2C49C66E" w14:textId="77777777" w:rsidR="00945871" w:rsidRPr="007F46D4" w:rsidRDefault="00945871" w:rsidP="008E61C1">
      <w:pPr>
        <w:pStyle w:val="ListParagraph"/>
        <w:spacing w:after="0" w:line="240" w:lineRule="auto"/>
        <w:ind w:left="2160"/>
        <w:rPr>
          <w:dstrike/>
          <w:sz w:val="20"/>
          <w:szCs w:val="24"/>
        </w:rPr>
      </w:pPr>
      <w:r w:rsidRPr="007F46D4">
        <w:rPr>
          <w:dstrike/>
          <w:sz w:val="20"/>
          <w:szCs w:val="24"/>
        </w:rPr>
        <w:t>F.  Procedures</w:t>
      </w:r>
    </w:p>
    <w:p w14:paraId="465B0358" w14:textId="77777777" w:rsidR="00945871" w:rsidRPr="007F46D4" w:rsidRDefault="00945871" w:rsidP="008E61C1">
      <w:pPr>
        <w:pStyle w:val="ListParagraph"/>
        <w:spacing w:after="0" w:line="240" w:lineRule="auto"/>
        <w:ind w:left="2160" w:firstLine="720"/>
        <w:rPr>
          <w:dstrike/>
          <w:sz w:val="20"/>
          <w:szCs w:val="24"/>
        </w:rPr>
      </w:pPr>
      <w:r w:rsidRPr="007F46D4">
        <w:rPr>
          <w:dstrike/>
          <w:sz w:val="20"/>
          <w:szCs w:val="24"/>
        </w:rPr>
        <w:t>1.  Key Issuance</w:t>
      </w:r>
    </w:p>
    <w:p w14:paraId="3426D488" w14:textId="47CF21A5"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a.  Individuals wishing to have a key or keys issued to them shall complete an Application for Keys form. The form must be signed by the applicant and the cognizant approving officer or designee, and sent to Facility Operations' Key Shop.</w:t>
      </w:r>
    </w:p>
    <w:p w14:paraId="2872D299" w14:textId="48E947B3" w:rsidR="00945871" w:rsidRPr="007F46D4" w:rsidRDefault="00945871" w:rsidP="008E61C1">
      <w:pPr>
        <w:pStyle w:val="ListParagraph"/>
        <w:spacing w:after="0" w:line="240" w:lineRule="auto"/>
        <w:ind w:left="2880" w:firstLine="720"/>
        <w:rPr>
          <w:dstrike/>
          <w:sz w:val="20"/>
          <w:szCs w:val="24"/>
        </w:rPr>
      </w:pPr>
      <w:r w:rsidRPr="007F46D4">
        <w:rPr>
          <w:dstrike/>
          <w:sz w:val="20"/>
          <w:szCs w:val="24"/>
        </w:rPr>
        <w:t>b.  The Key Shop will maintain a file of "Authorized Signatures for Keys" to be used as a basis for key issuance. Keys will be issued only after the signatures on applications for keys have been verified as to authenticity.</w:t>
      </w:r>
    </w:p>
    <w:p w14:paraId="6DEC0959" w14:textId="66054E9B"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c.  The Key Shop will notify departments when keys are ready to be picked up, normally within 24 hours after receipt of the application.</w:t>
      </w:r>
    </w:p>
    <w:p w14:paraId="7FFEEA93" w14:textId="3624A169"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d.  When keys are picked up a copy of the application form will be given to the requesting department for its files.</w:t>
      </w:r>
    </w:p>
    <w:p w14:paraId="72CC45AC" w14:textId="77777777" w:rsidR="00945871" w:rsidRPr="007F46D4" w:rsidRDefault="00945871" w:rsidP="008E61C1">
      <w:pPr>
        <w:pStyle w:val="ListParagraph"/>
        <w:spacing w:after="0" w:line="240" w:lineRule="auto"/>
        <w:ind w:left="2160" w:firstLine="720"/>
        <w:rPr>
          <w:dstrike/>
          <w:sz w:val="20"/>
          <w:szCs w:val="24"/>
        </w:rPr>
      </w:pPr>
      <w:r w:rsidRPr="007F46D4">
        <w:rPr>
          <w:dstrike/>
          <w:sz w:val="20"/>
          <w:szCs w:val="24"/>
        </w:rPr>
        <w:t>2.  Key Replacement</w:t>
      </w:r>
    </w:p>
    <w:p w14:paraId="209325AE" w14:textId="4CDF79C4"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 xml:space="preserve">To replace a lost or broken key, an Application for Keys form must be completed in the same manner as for issuance of an original key (see </w:t>
      </w:r>
      <w:proofErr w:type="spellStart"/>
      <w:r w:rsidR="00945871" w:rsidRPr="007F46D4">
        <w:rPr>
          <w:dstrike/>
          <w:sz w:val="20"/>
          <w:szCs w:val="24"/>
        </w:rPr>
        <w:t>III.F.1</w:t>
      </w:r>
      <w:proofErr w:type="spellEnd"/>
      <w:r w:rsidR="00945871" w:rsidRPr="007F46D4">
        <w:rPr>
          <w:dstrike/>
          <w:sz w:val="20"/>
          <w:szCs w:val="24"/>
        </w:rPr>
        <w:t>. above).</w:t>
      </w:r>
    </w:p>
    <w:p w14:paraId="0B886075" w14:textId="1A3E7F6F"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a.  A broken key to be replaced must be returned with the application form.</w:t>
      </w:r>
    </w:p>
    <w:p w14:paraId="4E424519" w14:textId="46ABF34D"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b.  If a key has been lost, available details must be provided.</w:t>
      </w:r>
    </w:p>
    <w:p w14:paraId="40C65426" w14:textId="48BD52D1"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c.  If a lost key is later found, it must be returned to the Key Shop.</w:t>
      </w:r>
    </w:p>
    <w:p w14:paraId="23F28D9E" w14:textId="77777777" w:rsidR="00945871" w:rsidRPr="007F46D4" w:rsidRDefault="00945871" w:rsidP="008E61C1">
      <w:pPr>
        <w:pStyle w:val="ListParagraph"/>
        <w:spacing w:after="0" w:line="240" w:lineRule="auto"/>
        <w:ind w:left="2160" w:firstLine="720"/>
        <w:rPr>
          <w:dstrike/>
          <w:sz w:val="20"/>
          <w:szCs w:val="24"/>
        </w:rPr>
      </w:pPr>
      <w:r w:rsidRPr="007F46D4">
        <w:rPr>
          <w:dstrike/>
          <w:sz w:val="20"/>
          <w:szCs w:val="24"/>
        </w:rPr>
        <w:t>3.  Locker Keys</w:t>
      </w:r>
    </w:p>
    <w:p w14:paraId="2431E09A" w14:textId="0A450257"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The issuance and control of locker keys is the responsibility of the dean, department head or administrative officer who is charged with control of lockers within a given building.</w:t>
      </w:r>
    </w:p>
    <w:p w14:paraId="299B8D72" w14:textId="77777777" w:rsidR="00945871" w:rsidRPr="007F46D4" w:rsidRDefault="00945871" w:rsidP="008E61C1">
      <w:pPr>
        <w:pStyle w:val="ListParagraph"/>
        <w:spacing w:after="0" w:line="240" w:lineRule="auto"/>
        <w:ind w:left="2160" w:firstLine="720"/>
        <w:rPr>
          <w:dstrike/>
          <w:sz w:val="20"/>
          <w:szCs w:val="24"/>
        </w:rPr>
      </w:pPr>
      <w:r w:rsidRPr="007F46D4">
        <w:rPr>
          <w:dstrike/>
          <w:sz w:val="20"/>
          <w:szCs w:val="24"/>
        </w:rPr>
        <w:t>4.  Record Keeping</w:t>
      </w:r>
    </w:p>
    <w:p w14:paraId="775AFF1F" w14:textId="75092227"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The Key Shop shall maintain a comprehensive listing of all door keys issued by name of individual and department. The section of the listing applicable to a department is available to that department upon request. On an annual basis, Facility Operations will provide each department with a list of keys issued to their department personnel. Such lists shall be returned to the Key Shop after verification for accuracy.</w:t>
      </w:r>
    </w:p>
    <w:p w14:paraId="725AE338" w14:textId="22226759"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00945871" w:rsidRPr="007F46D4">
        <w:rPr>
          <w:dstrike/>
          <w:sz w:val="20"/>
          <w:szCs w:val="24"/>
        </w:rPr>
        <w:t>5.  Access to Buildings by Outside Contractors</w:t>
      </w:r>
    </w:p>
    <w:p w14:paraId="422B3577" w14:textId="664804A9"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a.  The Campus Design and Construction Department is responsible for making arrangements with outside contractors requiring building access, and shall coordinate all lock work through the Key Shop.</w:t>
      </w:r>
    </w:p>
    <w:p w14:paraId="3FDB353B" w14:textId="296BD0F7" w:rsidR="00945871" w:rsidRPr="007F46D4" w:rsidRDefault="0010577D" w:rsidP="008E61C1">
      <w:pPr>
        <w:pStyle w:val="ListParagraph"/>
        <w:spacing w:after="0" w:line="240" w:lineRule="auto"/>
        <w:ind w:left="2160"/>
        <w:rPr>
          <w:dstrike/>
          <w:sz w:val="20"/>
          <w:szCs w:val="24"/>
        </w:rPr>
      </w:pPr>
      <w:r w:rsidRPr="007F46D4">
        <w:rPr>
          <w:dstrike/>
          <w:sz w:val="20"/>
          <w:szCs w:val="24"/>
        </w:rPr>
        <w:tab/>
      </w:r>
      <w:r w:rsidRPr="007F46D4">
        <w:rPr>
          <w:dstrike/>
          <w:sz w:val="20"/>
          <w:szCs w:val="24"/>
        </w:rPr>
        <w:tab/>
      </w:r>
      <w:r w:rsidR="00945871" w:rsidRPr="007F46D4">
        <w:rPr>
          <w:dstrike/>
          <w:sz w:val="20"/>
          <w:szCs w:val="24"/>
        </w:rPr>
        <w:t>b.  The Campus Design and Construction Department may, with the written approval of the director of Facility Operations, provide keys to contractors and workmen who have need for access to buildings and rooms being</w:t>
      </w:r>
      <w:r w:rsidRPr="007F46D4">
        <w:rPr>
          <w:dstrike/>
          <w:sz w:val="20"/>
          <w:szCs w:val="24"/>
        </w:rPr>
        <w:t xml:space="preserve"> </w:t>
      </w:r>
      <w:r w:rsidR="00945871" w:rsidRPr="007F46D4">
        <w:rPr>
          <w:dstrike/>
          <w:sz w:val="20"/>
          <w:szCs w:val="24"/>
        </w:rPr>
        <w:t>remodeled.</w:t>
      </w:r>
    </w:p>
    <w:p w14:paraId="2DDE2037" w14:textId="77777777" w:rsidR="00945871" w:rsidRPr="007F46D4" w:rsidRDefault="00945871" w:rsidP="008E61C1">
      <w:pPr>
        <w:pStyle w:val="ListParagraph"/>
        <w:spacing w:after="0" w:line="240" w:lineRule="auto"/>
        <w:ind w:left="2160" w:firstLine="720"/>
        <w:rPr>
          <w:dstrike/>
          <w:sz w:val="20"/>
          <w:szCs w:val="24"/>
        </w:rPr>
      </w:pPr>
      <w:r w:rsidRPr="007F46D4">
        <w:rPr>
          <w:dstrike/>
          <w:sz w:val="20"/>
          <w:szCs w:val="24"/>
        </w:rPr>
        <w:t>6.  Lock Repair and Replacement</w:t>
      </w:r>
    </w:p>
    <w:p w14:paraId="1B496DD6" w14:textId="1B89F51B" w:rsidR="00945871" w:rsidRPr="007F46D4" w:rsidRDefault="00945871" w:rsidP="008E61C1">
      <w:pPr>
        <w:pStyle w:val="ListParagraph"/>
        <w:spacing w:after="0" w:line="240" w:lineRule="auto"/>
        <w:ind w:left="2880" w:firstLine="720"/>
        <w:rPr>
          <w:dstrike/>
          <w:sz w:val="20"/>
          <w:szCs w:val="24"/>
        </w:rPr>
      </w:pPr>
      <w:r w:rsidRPr="007F46D4">
        <w:rPr>
          <w:dstrike/>
          <w:sz w:val="20"/>
          <w:szCs w:val="24"/>
        </w:rPr>
        <w:t>Locks may not be installed, repaired or replaced on any doors without the specific approval of Facility Operations. Departments will be liable for any resultant damage or costs of corrections if unauthorized installations are</w:t>
      </w:r>
      <w:r w:rsidR="0010577D" w:rsidRPr="007F46D4">
        <w:rPr>
          <w:dstrike/>
          <w:sz w:val="20"/>
          <w:szCs w:val="24"/>
        </w:rPr>
        <w:t xml:space="preserve"> </w:t>
      </w:r>
      <w:r w:rsidRPr="007F46D4">
        <w:rPr>
          <w:dstrike/>
          <w:sz w:val="20"/>
          <w:szCs w:val="24"/>
        </w:rPr>
        <w:t>made.</w:t>
      </w:r>
    </w:p>
    <w:p w14:paraId="14062EE3" w14:textId="754EE1BF" w:rsidR="00945871" w:rsidRPr="00A06498" w:rsidRDefault="007A7740" w:rsidP="00D022C5">
      <w:pPr>
        <w:pStyle w:val="ListParagraph"/>
        <w:ind w:left="1440"/>
        <w:contextualSpacing w:val="0"/>
        <w:rPr>
          <w:sz w:val="24"/>
          <w:szCs w:val="24"/>
        </w:rPr>
      </w:pPr>
      <w:r>
        <w:rPr>
          <w:sz w:val="24"/>
          <w:szCs w:val="24"/>
        </w:rPr>
        <w:t>_ _ _ _ _ _ _ _ _ _ _ _ _ _ _ _ _ _ _ _ _ _ _ _ _ _ _ _ _ _ _ _ _ _ _ _</w:t>
      </w:r>
    </w:p>
    <w:p w14:paraId="2D733ADE" w14:textId="77777777" w:rsidR="00742C6E" w:rsidRPr="003F4669" w:rsidRDefault="00742C6E" w:rsidP="00742C6E">
      <w:pPr>
        <w:ind w:left="360"/>
        <w:rPr>
          <w:rFonts w:ascii="Times New Roman" w:eastAsia="Times New Roman" w:hAnsi="Times New Roman"/>
          <w:i/>
          <w:sz w:val="18"/>
          <w:szCs w:val="18"/>
        </w:rPr>
      </w:pPr>
      <w:r w:rsidRPr="003F4669">
        <w:rPr>
          <w:rFonts w:ascii="Times New Roman" w:eastAsia="Times New Roman" w:hAnsi="Times New Roman"/>
          <w:i/>
          <w:sz w:val="18"/>
          <w:szCs w:val="18"/>
        </w:rPr>
        <w:t>[</w:t>
      </w:r>
      <w:r w:rsidRPr="003F4669">
        <w:rPr>
          <w:rFonts w:ascii="Times New Roman" w:eastAsia="Times New Roman" w:hAnsi="Times New Roman"/>
          <w:b/>
          <w:i/>
          <w:sz w:val="18"/>
          <w:szCs w:val="18"/>
        </w:rPr>
        <w:t>Note:</w:t>
      </w:r>
      <w:r w:rsidRPr="003F4669">
        <w:rPr>
          <w:rFonts w:ascii="Times New Roman" w:eastAsia="Times New Roman" w:hAnsi="Times New Roman"/>
          <w:i/>
          <w:sz w:val="18"/>
          <w:szCs w:val="18"/>
        </w:rPr>
        <w:t xml:space="preserv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w:t>
      </w:r>
      <w:hyperlink r:id="rId11" w:history="1">
        <w:r w:rsidRPr="003F4669">
          <w:rPr>
            <w:rFonts w:ascii="Times New Roman" w:eastAsia="Times New Roman" w:hAnsi="Times New Roman"/>
            <w:i/>
            <w:color w:val="0000FF"/>
            <w:sz w:val="18"/>
            <w:szCs w:val="18"/>
            <w:u w:val="single"/>
          </w:rPr>
          <w:t>Policy 1-001</w:t>
        </w:r>
      </w:hyperlink>
      <w:r w:rsidRPr="003F4669">
        <w:rPr>
          <w:rFonts w:ascii="Times New Roman" w:eastAsia="Times New Roman" w:hAnsi="Times New Roman"/>
          <w:i/>
          <w:sz w:val="18"/>
          <w:szCs w:val="18"/>
        </w:rPr>
        <w:t xml:space="preserve"> and </w:t>
      </w:r>
      <w:hyperlink r:id="rId12" w:history="1">
        <w:r w:rsidRPr="003F4669">
          <w:rPr>
            <w:rFonts w:ascii="Times New Roman" w:eastAsia="Times New Roman" w:hAnsi="Times New Roman"/>
            <w:i/>
            <w:color w:val="0000FF"/>
            <w:sz w:val="18"/>
            <w:szCs w:val="18"/>
            <w:u w:val="single"/>
          </w:rPr>
          <w:t>Rule 1-001</w:t>
        </w:r>
      </w:hyperlink>
      <w:r w:rsidRPr="003F4669">
        <w:rPr>
          <w:rFonts w:ascii="Times New Roman" w:eastAsia="Times New Roman" w:hAnsi="Times New Roman"/>
          <w:i/>
          <w:sz w:val="18"/>
          <w:szCs w:val="18"/>
        </w:rPr>
        <w:t>.]</w:t>
      </w:r>
    </w:p>
    <w:p w14:paraId="38A618A9" w14:textId="77777777" w:rsidR="00742C6E" w:rsidRPr="00A06498" w:rsidRDefault="00742C6E" w:rsidP="00742C6E">
      <w:pPr>
        <w:pStyle w:val="ListParagraph"/>
        <w:ind w:left="360"/>
        <w:contextualSpacing w:val="0"/>
        <w:rPr>
          <w:sz w:val="24"/>
          <w:szCs w:val="24"/>
        </w:rPr>
      </w:pPr>
    </w:p>
    <w:p w14:paraId="570CE635" w14:textId="77777777" w:rsidR="00B826C9" w:rsidRPr="00A06498" w:rsidRDefault="00EF6603" w:rsidP="00607F91">
      <w:pPr>
        <w:pStyle w:val="ListParagraph"/>
        <w:numPr>
          <w:ilvl w:val="0"/>
          <w:numId w:val="1"/>
        </w:numPr>
        <w:contextualSpacing w:val="0"/>
        <w:rPr>
          <w:b/>
          <w:sz w:val="24"/>
          <w:szCs w:val="24"/>
        </w:rPr>
      </w:pPr>
      <w:r w:rsidRPr="00A06498">
        <w:rPr>
          <w:b/>
          <w:sz w:val="24"/>
          <w:szCs w:val="24"/>
        </w:rPr>
        <w:lastRenderedPageBreak/>
        <w:t>Rules, Procedures, Guidelines, Forms, and other related resources.</w:t>
      </w:r>
    </w:p>
    <w:p w14:paraId="0E9D3669" w14:textId="009BD537" w:rsidR="00A21C16" w:rsidRPr="00370FE7" w:rsidRDefault="00E4261A" w:rsidP="009A1A6F">
      <w:pPr>
        <w:pStyle w:val="ListParagraph"/>
        <w:numPr>
          <w:ilvl w:val="0"/>
          <w:numId w:val="17"/>
        </w:numPr>
        <w:spacing w:after="0" w:line="240" w:lineRule="auto"/>
        <w:ind w:left="1440"/>
        <w:rPr>
          <w:sz w:val="24"/>
          <w:szCs w:val="24"/>
        </w:rPr>
      </w:pPr>
      <w:r>
        <w:rPr>
          <w:sz w:val="24"/>
          <w:szCs w:val="24"/>
        </w:rPr>
        <w:t>Rules</w:t>
      </w:r>
    </w:p>
    <w:p w14:paraId="24BD20A7" w14:textId="11FE1C39" w:rsidR="00E4261A" w:rsidRDefault="003F4669" w:rsidP="00370FE7">
      <w:pPr>
        <w:pStyle w:val="ListParagraph"/>
        <w:spacing w:after="0" w:line="240" w:lineRule="auto"/>
        <w:ind w:left="1440"/>
        <w:rPr>
          <w:sz w:val="24"/>
          <w:szCs w:val="24"/>
        </w:rPr>
      </w:pPr>
      <w:r>
        <w:rPr>
          <w:sz w:val="24"/>
          <w:szCs w:val="24"/>
        </w:rPr>
        <w:t xml:space="preserve">Rule </w:t>
      </w:r>
      <w:r w:rsidR="00A21C16">
        <w:rPr>
          <w:sz w:val="24"/>
          <w:szCs w:val="24"/>
        </w:rPr>
        <w:t>3-</w:t>
      </w:r>
      <w:proofErr w:type="spellStart"/>
      <w:r w:rsidR="00A21C16">
        <w:rPr>
          <w:sz w:val="24"/>
          <w:szCs w:val="24"/>
        </w:rPr>
        <w:t>234A</w:t>
      </w:r>
      <w:proofErr w:type="spellEnd"/>
      <w:r w:rsidR="00CD7CC3">
        <w:rPr>
          <w:sz w:val="24"/>
          <w:szCs w:val="24"/>
        </w:rPr>
        <w:t>: Building Access and Surveillance System</w:t>
      </w:r>
      <w:r w:rsidR="003B2320">
        <w:rPr>
          <w:sz w:val="24"/>
          <w:szCs w:val="24"/>
        </w:rPr>
        <w:t>s</w:t>
      </w:r>
    </w:p>
    <w:p w14:paraId="517F5197" w14:textId="77777777" w:rsidR="00CD7CC3" w:rsidRDefault="00CD7CC3" w:rsidP="00370FE7">
      <w:pPr>
        <w:pStyle w:val="ListParagraph"/>
        <w:spacing w:after="0" w:line="240" w:lineRule="auto"/>
        <w:ind w:left="1440"/>
        <w:rPr>
          <w:sz w:val="24"/>
          <w:szCs w:val="24"/>
        </w:rPr>
      </w:pPr>
    </w:p>
    <w:p w14:paraId="498C34F4" w14:textId="61FF9327" w:rsidR="00EF6603" w:rsidRPr="00A06498" w:rsidRDefault="00EF6603" w:rsidP="009A1A6F">
      <w:pPr>
        <w:pStyle w:val="ListParagraph"/>
        <w:numPr>
          <w:ilvl w:val="0"/>
          <w:numId w:val="17"/>
        </w:numPr>
        <w:spacing w:after="0" w:line="240" w:lineRule="auto"/>
        <w:ind w:left="1440"/>
        <w:rPr>
          <w:sz w:val="24"/>
          <w:szCs w:val="24"/>
        </w:rPr>
      </w:pPr>
      <w:r w:rsidRPr="00A06498">
        <w:rPr>
          <w:sz w:val="24"/>
          <w:szCs w:val="24"/>
        </w:rPr>
        <w:t>Procedures</w:t>
      </w:r>
    </w:p>
    <w:p w14:paraId="61A27D29" w14:textId="77777777" w:rsidR="00C96FD3" w:rsidRPr="00A06498" w:rsidRDefault="00C96FD3" w:rsidP="00C96FD3">
      <w:pPr>
        <w:pStyle w:val="ListParagraph"/>
        <w:spacing w:after="0" w:line="240" w:lineRule="auto"/>
        <w:ind w:left="1440"/>
        <w:rPr>
          <w:sz w:val="24"/>
          <w:szCs w:val="24"/>
        </w:rPr>
      </w:pPr>
    </w:p>
    <w:p w14:paraId="22D85BAB" w14:textId="0A6EEB1B" w:rsidR="00EF6603" w:rsidRPr="00A06498" w:rsidRDefault="00C96FD3" w:rsidP="009A1A6F">
      <w:pPr>
        <w:pStyle w:val="ListParagraph"/>
        <w:numPr>
          <w:ilvl w:val="0"/>
          <w:numId w:val="17"/>
        </w:numPr>
        <w:spacing w:after="0" w:line="240" w:lineRule="auto"/>
        <w:ind w:left="1440"/>
        <w:rPr>
          <w:sz w:val="24"/>
          <w:szCs w:val="24"/>
        </w:rPr>
      </w:pPr>
      <w:r w:rsidRPr="00A06498">
        <w:rPr>
          <w:sz w:val="24"/>
          <w:szCs w:val="24"/>
        </w:rPr>
        <w:t>Guidelines</w:t>
      </w:r>
    </w:p>
    <w:p w14:paraId="5C3E1CC9" w14:textId="77777777" w:rsidR="00C96FD3" w:rsidRPr="00A06498" w:rsidRDefault="00C96FD3" w:rsidP="00C96FD3">
      <w:pPr>
        <w:pStyle w:val="ListParagraph"/>
        <w:spacing w:after="0" w:line="240" w:lineRule="auto"/>
        <w:ind w:left="1440"/>
        <w:rPr>
          <w:sz w:val="24"/>
          <w:szCs w:val="24"/>
        </w:rPr>
      </w:pPr>
    </w:p>
    <w:p w14:paraId="61417F98" w14:textId="03511092" w:rsidR="00EF6603" w:rsidRPr="00A06498" w:rsidRDefault="00EF6603" w:rsidP="009A1A6F">
      <w:pPr>
        <w:pStyle w:val="ListParagraph"/>
        <w:numPr>
          <w:ilvl w:val="0"/>
          <w:numId w:val="17"/>
        </w:numPr>
        <w:spacing w:after="0" w:line="240" w:lineRule="auto"/>
        <w:ind w:left="1440"/>
        <w:rPr>
          <w:sz w:val="24"/>
          <w:szCs w:val="24"/>
        </w:rPr>
      </w:pPr>
      <w:r w:rsidRPr="00A06498">
        <w:rPr>
          <w:sz w:val="24"/>
          <w:szCs w:val="24"/>
        </w:rPr>
        <w:t>Forms</w:t>
      </w:r>
    </w:p>
    <w:p w14:paraId="57F56710" w14:textId="77777777" w:rsidR="00C96FD3" w:rsidRPr="00A06498" w:rsidRDefault="00C96FD3" w:rsidP="00C96FD3">
      <w:pPr>
        <w:pStyle w:val="ListParagraph"/>
        <w:spacing w:after="0" w:line="240" w:lineRule="auto"/>
        <w:ind w:left="1440"/>
        <w:rPr>
          <w:sz w:val="24"/>
          <w:szCs w:val="24"/>
        </w:rPr>
      </w:pPr>
    </w:p>
    <w:p w14:paraId="28C8C735" w14:textId="77777777" w:rsidR="00EF6603" w:rsidRPr="00A06498" w:rsidRDefault="00EF6603" w:rsidP="009A1A6F">
      <w:pPr>
        <w:pStyle w:val="ListParagraph"/>
        <w:numPr>
          <w:ilvl w:val="0"/>
          <w:numId w:val="17"/>
        </w:numPr>
        <w:spacing w:after="0" w:line="240" w:lineRule="auto"/>
        <w:ind w:left="1440"/>
        <w:rPr>
          <w:sz w:val="24"/>
          <w:szCs w:val="24"/>
        </w:rPr>
      </w:pPr>
      <w:r w:rsidRPr="00A06498">
        <w:rPr>
          <w:sz w:val="24"/>
          <w:szCs w:val="24"/>
        </w:rPr>
        <w:t>Other Related Resource Materials</w:t>
      </w:r>
    </w:p>
    <w:p w14:paraId="3DF3EF0F" w14:textId="77777777" w:rsidR="00EF6603" w:rsidRPr="00A06498" w:rsidRDefault="00EF6603" w:rsidP="00EF6603">
      <w:pPr>
        <w:rPr>
          <w:sz w:val="24"/>
          <w:szCs w:val="24"/>
        </w:rPr>
      </w:pPr>
    </w:p>
    <w:p w14:paraId="5226F069" w14:textId="77777777" w:rsidR="00EF6603" w:rsidRPr="00A06498" w:rsidRDefault="00EF6603" w:rsidP="00EF6603">
      <w:pPr>
        <w:pStyle w:val="ListParagraph"/>
        <w:numPr>
          <w:ilvl w:val="0"/>
          <w:numId w:val="1"/>
        </w:numPr>
        <w:contextualSpacing w:val="0"/>
        <w:rPr>
          <w:b/>
          <w:sz w:val="24"/>
          <w:szCs w:val="24"/>
        </w:rPr>
      </w:pPr>
      <w:r w:rsidRPr="00A06498">
        <w:rPr>
          <w:b/>
          <w:sz w:val="24"/>
          <w:szCs w:val="24"/>
        </w:rPr>
        <w:t>References</w:t>
      </w:r>
    </w:p>
    <w:p w14:paraId="4372EE20" w14:textId="77777777" w:rsidR="00182FCE" w:rsidRDefault="00401722" w:rsidP="00FD49C9">
      <w:pPr>
        <w:ind w:left="1080"/>
        <w:rPr>
          <w:sz w:val="24"/>
          <w:szCs w:val="24"/>
        </w:rPr>
      </w:pPr>
      <w:hyperlink r:id="rId13" w:history="1">
        <w:r w:rsidR="00182FCE" w:rsidRPr="00182FCE">
          <w:rPr>
            <w:rStyle w:val="Hyperlink"/>
            <w:sz w:val="24"/>
            <w:szCs w:val="24"/>
          </w:rPr>
          <w:t>Policy 1-011: Campus Security</w:t>
        </w:r>
      </w:hyperlink>
    </w:p>
    <w:p w14:paraId="000759C3" w14:textId="1755034F" w:rsidR="00182FCE" w:rsidRDefault="00401722" w:rsidP="00FD49C9">
      <w:pPr>
        <w:ind w:left="1080"/>
        <w:rPr>
          <w:sz w:val="24"/>
          <w:szCs w:val="24"/>
        </w:rPr>
      </w:pPr>
      <w:hyperlink r:id="rId14" w:history="1">
        <w:r w:rsidR="00182FCE" w:rsidRPr="00182FCE">
          <w:rPr>
            <w:rStyle w:val="Hyperlink"/>
            <w:sz w:val="24"/>
            <w:szCs w:val="24"/>
          </w:rPr>
          <w:t xml:space="preserve">Procedure </w:t>
        </w:r>
        <w:proofErr w:type="spellStart"/>
        <w:r w:rsidR="00182FCE" w:rsidRPr="00182FCE">
          <w:rPr>
            <w:rStyle w:val="Hyperlink"/>
            <w:sz w:val="24"/>
            <w:szCs w:val="24"/>
          </w:rPr>
          <w:t>P1-011A</w:t>
        </w:r>
        <w:proofErr w:type="spellEnd"/>
        <w:r w:rsidR="00182FCE" w:rsidRPr="00182FCE">
          <w:rPr>
            <w:rStyle w:val="Hyperlink"/>
            <w:sz w:val="24"/>
            <w:szCs w:val="24"/>
          </w:rPr>
          <w:t>: Campus Security</w:t>
        </w:r>
      </w:hyperlink>
    </w:p>
    <w:p w14:paraId="1FF3107B" w14:textId="56AA3755" w:rsidR="00182FCE" w:rsidRDefault="00401722" w:rsidP="00FD49C9">
      <w:pPr>
        <w:ind w:left="1080"/>
        <w:rPr>
          <w:sz w:val="24"/>
          <w:szCs w:val="24"/>
        </w:rPr>
      </w:pPr>
      <w:hyperlink r:id="rId15" w:history="1">
        <w:r w:rsidR="00621406" w:rsidRPr="00621406">
          <w:rPr>
            <w:rStyle w:val="Hyperlink"/>
            <w:sz w:val="24"/>
            <w:szCs w:val="24"/>
          </w:rPr>
          <w:t>University Rule 4-</w:t>
        </w:r>
        <w:proofErr w:type="spellStart"/>
        <w:r w:rsidR="00621406" w:rsidRPr="00621406">
          <w:rPr>
            <w:rStyle w:val="Hyperlink"/>
            <w:sz w:val="24"/>
            <w:szCs w:val="24"/>
          </w:rPr>
          <w:t>004F</w:t>
        </w:r>
        <w:proofErr w:type="spellEnd"/>
        <w:r w:rsidR="00621406" w:rsidRPr="00621406">
          <w:rPr>
            <w:rStyle w:val="Hyperlink"/>
            <w:sz w:val="24"/>
            <w:szCs w:val="24"/>
          </w:rPr>
          <w:t>: Physical and Facility Security</w:t>
        </w:r>
      </w:hyperlink>
    </w:p>
    <w:p w14:paraId="3AE1BD71" w14:textId="6359E9B0" w:rsidR="00EF6603" w:rsidRDefault="00CF7359" w:rsidP="00FD49C9">
      <w:pPr>
        <w:ind w:left="1080"/>
        <w:rPr>
          <w:sz w:val="24"/>
          <w:szCs w:val="24"/>
        </w:rPr>
      </w:pPr>
      <w:r>
        <w:rPr>
          <w:sz w:val="24"/>
          <w:szCs w:val="24"/>
        </w:rPr>
        <w:t>_______ {</w:t>
      </w:r>
      <w:r w:rsidR="003F4669" w:rsidRPr="00405951">
        <w:rPr>
          <w:sz w:val="24"/>
          <w:szCs w:val="24"/>
        </w:rPr>
        <w:t>{</w:t>
      </w:r>
      <w:r w:rsidR="003F4669" w:rsidRPr="00405951">
        <w:rPr>
          <w:i/>
          <w:sz w:val="24"/>
          <w:szCs w:val="24"/>
        </w:rPr>
        <w:t>Drafting note: w</w:t>
      </w:r>
      <w:r w:rsidRPr="00405951">
        <w:rPr>
          <w:i/>
          <w:sz w:val="24"/>
          <w:szCs w:val="24"/>
        </w:rPr>
        <w:t>ill need to add references to other U Policies that address related topics, includin</w:t>
      </w:r>
      <w:r w:rsidR="00C6332D" w:rsidRPr="00405951">
        <w:rPr>
          <w:i/>
          <w:sz w:val="24"/>
          <w:szCs w:val="24"/>
        </w:rPr>
        <w:t>g</w:t>
      </w:r>
      <w:r w:rsidR="00370FE7" w:rsidRPr="00405951">
        <w:rPr>
          <w:i/>
          <w:sz w:val="24"/>
          <w:szCs w:val="24"/>
        </w:rPr>
        <w:t xml:space="preserve">, </w:t>
      </w:r>
      <w:proofErr w:type="spellStart"/>
      <w:proofErr w:type="gramStart"/>
      <w:r w:rsidR="00370FE7" w:rsidRPr="00405951">
        <w:rPr>
          <w:i/>
          <w:sz w:val="24"/>
          <w:szCs w:val="24"/>
        </w:rPr>
        <w:t>eg</w:t>
      </w:r>
      <w:proofErr w:type="spellEnd"/>
      <w:r w:rsidR="00370FE7" w:rsidRPr="00405951">
        <w:rPr>
          <w:i/>
          <w:sz w:val="24"/>
          <w:szCs w:val="24"/>
        </w:rPr>
        <w:t>.,</w:t>
      </w:r>
      <w:r w:rsidR="00C6332D" w:rsidRPr="00405951">
        <w:rPr>
          <w:i/>
          <w:sz w:val="24"/>
          <w:szCs w:val="24"/>
        </w:rPr>
        <w:t>:</w:t>
      </w:r>
      <w:proofErr w:type="gramEnd"/>
      <w:r w:rsidR="00C6332D" w:rsidRPr="00405951">
        <w:rPr>
          <w:i/>
          <w:sz w:val="24"/>
          <w:szCs w:val="24"/>
        </w:rPr>
        <w:t xml:space="preserve"> </w:t>
      </w:r>
      <w:r w:rsidRPr="00FD49C9">
        <w:rPr>
          <w:i/>
          <w:sz w:val="24"/>
          <w:szCs w:val="24"/>
        </w:rPr>
        <w:t xml:space="preserve"> </w:t>
      </w:r>
      <w:r>
        <w:rPr>
          <w:sz w:val="24"/>
          <w:szCs w:val="24"/>
        </w:rPr>
        <w:t xml:space="preserve"> </w:t>
      </w:r>
      <w:r w:rsidR="00F342D5">
        <w:rPr>
          <w:sz w:val="24"/>
          <w:szCs w:val="24"/>
        </w:rPr>
        <w:t>Policy 1-011 [campus safety---</w:t>
      </w:r>
      <w:proofErr w:type="spellStart"/>
      <w:r w:rsidR="00F342D5">
        <w:rPr>
          <w:sz w:val="24"/>
          <w:szCs w:val="24"/>
        </w:rPr>
        <w:t>Clery</w:t>
      </w:r>
      <w:proofErr w:type="spellEnd"/>
      <w:r w:rsidR="00F342D5">
        <w:rPr>
          <w:sz w:val="24"/>
          <w:szCs w:val="24"/>
        </w:rPr>
        <w:t xml:space="preserve"> Act]</w:t>
      </w:r>
      <w:r>
        <w:rPr>
          <w:sz w:val="24"/>
          <w:szCs w:val="24"/>
        </w:rPr>
        <w:t xml:space="preserve">  ; </w:t>
      </w:r>
      <w:r w:rsidRPr="00CF7359">
        <w:rPr>
          <w:sz w:val="24"/>
          <w:szCs w:val="24"/>
        </w:rPr>
        <w:t>Policy 1-012: Unive</w:t>
      </w:r>
      <w:r>
        <w:rPr>
          <w:sz w:val="24"/>
          <w:szCs w:val="24"/>
        </w:rPr>
        <w:t xml:space="preserve">rsity Non-discrimination Policy;   </w:t>
      </w:r>
      <w:r w:rsidR="00C6332D" w:rsidRPr="00C6332D">
        <w:rPr>
          <w:sz w:val="24"/>
          <w:szCs w:val="24"/>
        </w:rPr>
        <w:t>Policy 3-210: Facility Operations/Maintenance</w:t>
      </w:r>
      <w:r w:rsidR="00C6332D">
        <w:rPr>
          <w:sz w:val="24"/>
          <w:szCs w:val="24"/>
        </w:rPr>
        <w:t xml:space="preserve">;    }} </w:t>
      </w:r>
      <w:r>
        <w:rPr>
          <w:sz w:val="24"/>
          <w:szCs w:val="24"/>
        </w:rPr>
        <w:t xml:space="preserve">  </w:t>
      </w:r>
    </w:p>
    <w:p w14:paraId="3F95A2DB" w14:textId="77777777" w:rsidR="007F408D" w:rsidRPr="00CF7359" w:rsidRDefault="007F408D" w:rsidP="00FD49C9">
      <w:pPr>
        <w:ind w:left="1080"/>
        <w:rPr>
          <w:sz w:val="24"/>
          <w:szCs w:val="24"/>
        </w:rPr>
      </w:pPr>
    </w:p>
    <w:p w14:paraId="012D74F7" w14:textId="059EF125" w:rsidR="00EF6603" w:rsidRPr="00A06498" w:rsidRDefault="00EF6603" w:rsidP="00EF6603">
      <w:pPr>
        <w:pStyle w:val="ListParagraph"/>
        <w:numPr>
          <w:ilvl w:val="0"/>
          <w:numId w:val="1"/>
        </w:numPr>
        <w:contextualSpacing w:val="0"/>
        <w:rPr>
          <w:b/>
          <w:sz w:val="24"/>
          <w:szCs w:val="24"/>
        </w:rPr>
      </w:pPr>
      <w:r w:rsidRPr="00A06498">
        <w:rPr>
          <w:b/>
          <w:sz w:val="24"/>
          <w:szCs w:val="24"/>
        </w:rPr>
        <w:t>Contacts</w:t>
      </w:r>
    </w:p>
    <w:p w14:paraId="47ECE433" w14:textId="77777777" w:rsidR="00C45AAB" w:rsidRPr="00A06498" w:rsidRDefault="00EF6603" w:rsidP="00C45AAB">
      <w:pPr>
        <w:pStyle w:val="ListParagraph"/>
        <w:ind w:left="1080"/>
        <w:contextualSpacing w:val="0"/>
        <w:rPr>
          <w:sz w:val="24"/>
          <w:szCs w:val="24"/>
        </w:rPr>
      </w:pPr>
      <w:r w:rsidRPr="00A06498">
        <w:rPr>
          <w:sz w:val="24"/>
          <w:szCs w:val="24"/>
        </w:rPr>
        <w:t>The designated contact officials for this Policy are:</w:t>
      </w:r>
    </w:p>
    <w:p w14:paraId="3A4DB6C1" w14:textId="7E4B293C" w:rsidR="008301EC" w:rsidRDefault="00EF6603" w:rsidP="00EF6603">
      <w:pPr>
        <w:pStyle w:val="ListParagraph"/>
        <w:numPr>
          <w:ilvl w:val="0"/>
          <w:numId w:val="6"/>
        </w:numPr>
        <w:contextualSpacing w:val="0"/>
        <w:rPr>
          <w:sz w:val="24"/>
          <w:szCs w:val="24"/>
        </w:rPr>
      </w:pPr>
      <w:r w:rsidRPr="00A06498">
        <w:rPr>
          <w:sz w:val="24"/>
          <w:szCs w:val="24"/>
        </w:rPr>
        <w:t>Policy Owner</w:t>
      </w:r>
      <w:r w:rsidR="00CE1189">
        <w:rPr>
          <w:sz w:val="24"/>
          <w:szCs w:val="24"/>
        </w:rPr>
        <w:t>s</w:t>
      </w:r>
      <w:r w:rsidRPr="00A06498">
        <w:rPr>
          <w:sz w:val="24"/>
          <w:szCs w:val="24"/>
        </w:rPr>
        <w:t xml:space="preserve"> (primary contact person</w:t>
      </w:r>
      <w:r w:rsidR="00CE1189">
        <w:rPr>
          <w:sz w:val="24"/>
          <w:szCs w:val="24"/>
        </w:rPr>
        <w:t>s</w:t>
      </w:r>
      <w:r w:rsidRPr="00A06498">
        <w:rPr>
          <w:sz w:val="24"/>
          <w:szCs w:val="24"/>
        </w:rPr>
        <w:t xml:space="preserve"> for questions and advice):  </w:t>
      </w:r>
    </w:p>
    <w:p w14:paraId="65FB4268" w14:textId="68A42F04" w:rsidR="00EF6603" w:rsidRPr="00142858" w:rsidRDefault="000C3F44" w:rsidP="00B31A74">
      <w:pPr>
        <w:pStyle w:val="ListParagraph"/>
        <w:numPr>
          <w:ilvl w:val="1"/>
          <w:numId w:val="6"/>
        </w:numPr>
        <w:contextualSpacing w:val="0"/>
        <w:rPr>
          <w:dstrike/>
          <w:sz w:val="24"/>
          <w:szCs w:val="24"/>
        </w:rPr>
      </w:pPr>
      <w:r>
        <w:rPr>
          <w:sz w:val="24"/>
          <w:szCs w:val="24"/>
        </w:rPr>
        <w:t xml:space="preserve">Systems:  </w:t>
      </w:r>
      <w:r w:rsidR="00405951">
        <w:rPr>
          <w:sz w:val="24"/>
          <w:szCs w:val="24"/>
        </w:rPr>
        <w:t>_____??</w:t>
      </w:r>
      <w:r w:rsidR="00EF6603" w:rsidRPr="00A06498">
        <w:rPr>
          <w:sz w:val="24"/>
          <w:szCs w:val="24"/>
        </w:rPr>
        <w:t>Executive Director of Facilities Management</w:t>
      </w:r>
      <w:r w:rsidR="005D68F4" w:rsidRPr="00A06498">
        <w:rPr>
          <w:sz w:val="24"/>
          <w:szCs w:val="24"/>
        </w:rPr>
        <w:t>,</w:t>
      </w:r>
      <w:r w:rsidR="005D68F4" w:rsidRPr="00142858">
        <w:rPr>
          <w:dstrike/>
          <w:sz w:val="24"/>
          <w:szCs w:val="24"/>
        </w:rPr>
        <w:t xml:space="preserve"> Cory D Higgins </w:t>
      </w:r>
      <w:hyperlink r:id="rId16" w:history="1">
        <w:proofErr w:type="spellStart"/>
        <w:r w:rsidR="005D68F4" w:rsidRPr="00142858">
          <w:rPr>
            <w:rStyle w:val="Hyperlink"/>
            <w:dstrike/>
            <w:sz w:val="24"/>
            <w:szCs w:val="24"/>
          </w:rPr>
          <w:t>cory.higgins@fm.utah.edu</w:t>
        </w:r>
        <w:proofErr w:type="spellEnd"/>
      </w:hyperlink>
      <w:r w:rsidR="005D68F4" w:rsidRPr="00142858">
        <w:rPr>
          <w:dstrike/>
          <w:sz w:val="24"/>
          <w:szCs w:val="24"/>
        </w:rPr>
        <w:t xml:space="preserve"> 801-581-5082.</w:t>
      </w:r>
    </w:p>
    <w:p w14:paraId="4545AF34" w14:textId="1D68588E" w:rsidR="008301EC" w:rsidRPr="00A06498" w:rsidRDefault="000C3F44" w:rsidP="00B31A74">
      <w:pPr>
        <w:pStyle w:val="ListParagraph"/>
        <w:numPr>
          <w:ilvl w:val="1"/>
          <w:numId w:val="6"/>
        </w:numPr>
        <w:contextualSpacing w:val="0"/>
        <w:rPr>
          <w:sz w:val="24"/>
          <w:szCs w:val="24"/>
        </w:rPr>
      </w:pPr>
      <w:r>
        <w:rPr>
          <w:sz w:val="24"/>
          <w:szCs w:val="24"/>
        </w:rPr>
        <w:t xml:space="preserve">Data:  </w:t>
      </w:r>
      <w:r w:rsidR="008301EC">
        <w:rPr>
          <w:sz w:val="24"/>
          <w:szCs w:val="24"/>
        </w:rPr>
        <w:t xml:space="preserve">Chief of Police, Dale Brophy </w:t>
      </w:r>
      <w:hyperlink r:id="rId17" w:history="1">
        <w:proofErr w:type="spellStart"/>
        <w:r w:rsidR="008301EC" w:rsidRPr="00302134">
          <w:rPr>
            <w:rStyle w:val="Hyperlink"/>
            <w:sz w:val="24"/>
            <w:szCs w:val="24"/>
          </w:rPr>
          <w:t>dale.brophy@dps.utah.edu</w:t>
        </w:r>
        <w:proofErr w:type="spellEnd"/>
      </w:hyperlink>
      <w:r w:rsidR="008301EC">
        <w:rPr>
          <w:sz w:val="24"/>
          <w:szCs w:val="24"/>
        </w:rPr>
        <w:t xml:space="preserve"> 801-585-2677.</w:t>
      </w:r>
    </w:p>
    <w:p w14:paraId="732F78D4" w14:textId="6D916692" w:rsidR="00EF6603" w:rsidRPr="003F4669" w:rsidRDefault="00EF6603" w:rsidP="00EF6603">
      <w:pPr>
        <w:pStyle w:val="ListParagraph"/>
        <w:numPr>
          <w:ilvl w:val="0"/>
          <w:numId w:val="6"/>
        </w:numPr>
        <w:contextualSpacing w:val="0"/>
        <w:rPr>
          <w:sz w:val="24"/>
          <w:szCs w:val="24"/>
        </w:rPr>
      </w:pPr>
      <w:r w:rsidRPr="00A06498">
        <w:rPr>
          <w:sz w:val="24"/>
          <w:szCs w:val="24"/>
        </w:rPr>
        <w:t>Policy Officer</w:t>
      </w:r>
      <w:r w:rsidR="003F4669">
        <w:rPr>
          <w:sz w:val="24"/>
          <w:szCs w:val="24"/>
        </w:rPr>
        <w:t>s</w:t>
      </w:r>
      <w:r w:rsidRPr="00A06498">
        <w:rPr>
          <w:sz w:val="24"/>
          <w:szCs w:val="24"/>
        </w:rPr>
        <w:t xml:space="preserve">:  </w:t>
      </w:r>
      <w:r w:rsidR="00E4194C" w:rsidRPr="00A06498">
        <w:rPr>
          <w:sz w:val="24"/>
          <w:szCs w:val="24"/>
        </w:rPr>
        <w:t xml:space="preserve">VP for </w:t>
      </w:r>
      <w:r w:rsidR="004D6D27" w:rsidRPr="00A06498">
        <w:rPr>
          <w:sz w:val="24"/>
          <w:szCs w:val="24"/>
        </w:rPr>
        <w:t>Administrative Services</w:t>
      </w:r>
      <w:r w:rsidR="005D68F4" w:rsidRPr="00A06498">
        <w:rPr>
          <w:sz w:val="24"/>
          <w:szCs w:val="24"/>
        </w:rPr>
        <w:t>, John Nixon</w:t>
      </w:r>
      <w:r w:rsidR="002529C5" w:rsidRPr="00A06498">
        <w:rPr>
          <w:sz w:val="24"/>
          <w:szCs w:val="24"/>
        </w:rPr>
        <w:t xml:space="preserve"> </w:t>
      </w:r>
      <w:hyperlink r:id="rId18" w:history="1">
        <w:proofErr w:type="spellStart"/>
        <w:r w:rsidR="002529C5" w:rsidRPr="00A06498">
          <w:rPr>
            <w:rStyle w:val="Hyperlink"/>
            <w:sz w:val="24"/>
            <w:szCs w:val="24"/>
          </w:rPr>
          <w:t>john.nixon@utah.edu</w:t>
        </w:r>
        <w:proofErr w:type="spellEnd"/>
      </w:hyperlink>
      <w:r w:rsidR="002529C5" w:rsidRPr="00A06498">
        <w:rPr>
          <w:sz w:val="24"/>
          <w:szCs w:val="24"/>
        </w:rPr>
        <w:t xml:space="preserve"> 801-585-0806.</w:t>
      </w:r>
    </w:p>
    <w:p w14:paraId="734358E8" w14:textId="77777777" w:rsidR="003F4669" w:rsidRPr="003F4669" w:rsidRDefault="003F4669" w:rsidP="003F4669">
      <w:pPr>
        <w:pStyle w:val="ListParagraph"/>
        <w:ind w:left="1800"/>
        <w:rPr>
          <w:sz w:val="24"/>
          <w:szCs w:val="24"/>
        </w:rPr>
      </w:pPr>
      <w:r w:rsidRPr="003F4669">
        <w:rPr>
          <w:sz w:val="24"/>
          <w:szCs w:val="24"/>
        </w:rPr>
        <w:t xml:space="preserve">These officials are designated by the University President or </w:t>
      </w:r>
      <w:proofErr w:type="spellStart"/>
      <w:r w:rsidRPr="003F4669">
        <w:rPr>
          <w:sz w:val="24"/>
          <w:szCs w:val="24"/>
        </w:rPr>
        <w:t>delegee</w:t>
      </w:r>
      <w:proofErr w:type="spellEnd"/>
      <w:r w:rsidRPr="003F4669">
        <w:rPr>
          <w:sz w:val="24"/>
          <w:szCs w:val="24"/>
        </w:rPr>
        <w:t>, with assistance of the Institutional Policy Committee, to have the following roles and authority, as provided in University Rule 1-001:</w:t>
      </w:r>
    </w:p>
    <w:p w14:paraId="79B6A854" w14:textId="1976239C" w:rsidR="003F4669" w:rsidRDefault="003F4669" w:rsidP="003F4669">
      <w:pPr>
        <w:pStyle w:val="ListParagraph"/>
        <w:ind w:left="2160"/>
        <w:rPr>
          <w:i/>
          <w:sz w:val="24"/>
          <w:szCs w:val="24"/>
        </w:rPr>
      </w:pPr>
      <w:r w:rsidRPr="003F4669">
        <w:rPr>
          <w:i/>
          <w:sz w:val="24"/>
          <w:szCs w:val="24"/>
        </w:rPr>
        <w:lastRenderedPageBreak/>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w:t>
      </w:r>
      <w:proofErr w:type="gramStart"/>
      <w:r w:rsidRPr="003F4669">
        <w:rPr>
          <w:i/>
          <w:sz w:val="24"/>
          <w:szCs w:val="24"/>
        </w:rPr>
        <w:t>... .</w:t>
      </w:r>
      <w:proofErr w:type="gramEnd"/>
      <w:r w:rsidRPr="003F4669">
        <w:rPr>
          <w:i/>
          <w:sz w:val="24"/>
          <w:szCs w:val="24"/>
        </w:rPr>
        <w:t xml:space="preserve"> "</w:t>
      </w:r>
    </w:p>
    <w:p w14:paraId="6440DF14" w14:textId="77777777" w:rsidR="003F4669" w:rsidRPr="003F4669" w:rsidRDefault="003F4669" w:rsidP="003F4669">
      <w:pPr>
        <w:pStyle w:val="ListParagraph"/>
        <w:ind w:left="2160"/>
        <w:rPr>
          <w:i/>
          <w:sz w:val="24"/>
          <w:szCs w:val="24"/>
        </w:rPr>
      </w:pPr>
    </w:p>
    <w:p w14:paraId="7F3B502D" w14:textId="6F648C95" w:rsidR="00742C6E" w:rsidRPr="00A06498" w:rsidRDefault="003F4669" w:rsidP="003F4669">
      <w:pPr>
        <w:pStyle w:val="ListParagraph"/>
        <w:ind w:left="2160"/>
        <w:contextualSpacing w:val="0"/>
        <w:rPr>
          <w:i/>
          <w:sz w:val="24"/>
          <w:szCs w:val="24"/>
        </w:rPr>
      </w:pPr>
      <w:r w:rsidRPr="003F4669">
        <w:rPr>
          <w:i/>
          <w:sz w:val="24"/>
          <w:szCs w:val="24"/>
        </w:rPr>
        <w:t>"The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 [and] bears the responsibility for determining which reference materials are helpful in understanding the meaning and requirements of particular Policies</w:t>
      </w:r>
      <w:proofErr w:type="gramStart"/>
      <w:r w:rsidRPr="003F4669">
        <w:rPr>
          <w:i/>
          <w:sz w:val="24"/>
          <w:szCs w:val="24"/>
        </w:rPr>
        <w:t>... .</w:t>
      </w:r>
      <w:proofErr w:type="gramEnd"/>
      <w:r w:rsidRPr="003F4669">
        <w:rPr>
          <w:i/>
          <w:sz w:val="24"/>
          <w:szCs w:val="24"/>
        </w:rPr>
        <w:t>" University Rule 1-001-III-B &amp; E.</w:t>
      </w:r>
    </w:p>
    <w:p w14:paraId="217FD598" w14:textId="77777777" w:rsidR="00755793" w:rsidRPr="00A06498" w:rsidRDefault="00E40B39" w:rsidP="00755793">
      <w:pPr>
        <w:pStyle w:val="ListParagraph"/>
        <w:numPr>
          <w:ilvl w:val="0"/>
          <w:numId w:val="1"/>
        </w:numPr>
        <w:contextualSpacing w:val="0"/>
        <w:rPr>
          <w:b/>
          <w:sz w:val="24"/>
          <w:szCs w:val="24"/>
        </w:rPr>
      </w:pPr>
      <w:r w:rsidRPr="00A06498">
        <w:rPr>
          <w:b/>
          <w:sz w:val="24"/>
          <w:szCs w:val="24"/>
        </w:rPr>
        <w:t>History</w:t>
      </w:r>
    </w:p>
    <w:p w14:paraId="430FF598" w14:textId="37215399" w:rsidR="00C6332D" w:rsidRDefault="00E40B39" w:rsidP="00E40B39">
      <w:pPr>
        <w:pStyle w:val="ListParagraph"/>
        <w:numPr>
          <w:ilvl w:val="0"/>
          <w:numId w:val="9"/>
        </w:numPr>
        <w:contextualSpacing w:val="0"/>
        <w:rPr>
          <w:sz w:val="24"/>
          <w:szCs w:val="24"/>
        </w:rPr>
      </w:pPr>
      <w:r w:rsidRPr="00A06498">
        <w:rPr>
          <w:sz w:val="24"/>
          <w:szCs w:val="24"/>
        </w:rPr>
        <w:t>Current version:</w:t>
      </w:r>
      <w:r w:rsidR="00FA3F1E">
        <w:rPr>
          <w:sz w:val="24"/>
          <w:szCs w:val="24"/>
        </w:rPr>
        <w:t xml:space="preserve">  Revision 7.</w:t>
      </w:r>
    </w:p>
    <w:p w14:paraId="1490F2D8" w14:textId="48C23C85" w:rsidR="003F4669" w:rsidRDefault="003F4669" w:rsidP="003F4669">
      <w:pPr>
        <w:pStyle w:val="ListParagraph"/>
        <w:ind w:left="1440" w:firstLine="720"/>
        <w:contextualSpacing w:val="0"/>
        <w:rPr>
          <w:sz w:val="24"/>
          <w:szCs w:val="24"/>
        </w:rPr>
      </w:pPr>
      <w:r>
        <w:rPr>
          <w:sz w:val="24"/>
          <w:szCs w:val="24"/>
        </w:rPr>
        <w:t xml:space="preserve">Approved by the Academic </w:t>
      </w:r>
      <w:proofErr w:type="gramStart"/>
      <w:r>
        <w:rPr>
          <w:sz w:val="24"/>
          <w:szCs w:val="24"/>
        </w:rPr>
        <w:t>Senate  [</w:t>
      </w:r>
      <w:proofErr w:type="gramEnd"/>
      <w:r>
        <w:rPr>
          <w:sz w:val="24"/>
          <w:szCs w:val="24"/>
        </w:rPr>
        <w:t>date].</w:t>
      </w:r>
    </w:p>
    <w:p w14:paraId="5E989D38" w14:textId="11650F27" w:rsidR="003F4669" w:rsidRDefault="003F4669" w:rsidP="003F4669">
      <w:pPr>
        <w:pStyle w:val="ListParagraph"/>
        <w:ind w:left="1440" w:firstLine="720"/>
        <w:contextualSpacing w:val="0"/>
        <w:rPr>
          <w:sz w:val="24"/>
          <w:szCs w:val="24"/>
        </w:rPr>
      </w:pPr>
      <w:r>
        <w:rPr>
          <w:sz w:val="24"/>
          <w:szCs w:val="24"/>
        </w:rPr>
        <w:t>Approved by the Board of Trustees [date].</w:t>
      </w:r>
    </w:p>
    <w:p w14:paraId="3D10572F" w14:textId="77777777" w:rsidR="003D0D9A" w:rsidRDefault="00401722" w:rsidP="00FA3F1E">
      <w:pPr>
        <w:ind w:left="1440"/>
        <w:rPr>
          <w:sz w:val="24"/>
          <w:szCs w:val="24"/>
        </w:rPr>
      </w:pPr>
      <w:hyperlink r:id="rId19" w:history="1">
        <w:r w:rsidR="00FA3F1E" w:rsidRPr="003D0D9A">
          <w:rPr>
            <w:rStyle w:val="Hyperlink"/>
            <w:sz w:val="24"/>
            <w:szCs w:val="24"/>
          </w:rPr>
          <w:t>Revision 6</w:t>
        </w:r>
      </w:hyperlink>
      <w:r w:rsidR="00FA3F1E" w:rsidRPr="00FA3F1E">
        <w:rPr>
          <w:sz w:val="24"/>
          <w:szCs w:val="24"/>
        </w:rPr>
        <w:t>:</w:t>
      </w:r>
      <w:r w:rsidR="003F4669">
        <w:rPr>
          <w:sz w:val="24"/>
          <w:szCs w:val="24"/>
        </w:rPr>
        <w:t xml:space="preserve"> </w:t>
      </w:r>
      <w:r w:rsidR="003D0D9A">
        <w:rPr>
          <w:sz w:val="24"/>
          <w:szCs w:val="24"/>
        </w:rPr>
        <w:t xml:space="preserve"> Approved by Board of Trustees April 12, </w:t>
      </w:r>
      <w:r w:rsidR="00FA3F1E" w:rsidRPr="00FA3F1E">
        <w:rPr>
          <w:sz w:val="24"/>
          <w:szCs w:val="24"/>
        </w:rPr>
        <w:t>2011, Adding text removed from Policy 4-005 Rev. 4, see Executive Summary. Also reformatted to comply with format standards.</w:t>
      </w:r>
      <w:r w:rsidR="003D0D9A">
        <w:rPr>
          <w:sz w:val="24"/>
          <w:szCs w:val="24"/>
        </w:rPr>
        <w:t xml:space="preserve">  </w:t>
      </w:r>
    </w:p>
    <w:p w14:paraId="4052A2FE" w14:textId="446B640C" w:rsidR="00FA3F1E" w:rsidRDefault="003D0D9A" w:rsidP="003D0D9A">
      <w:pPr>
        <w:ind w:left="1440" w:firstLine="720"/>
        <w:rPr>
          <w:sz w:val="24"/>
          <w:szCs w:val="24"/>
        </w:rPr>
      </w:pPr>
      <w:r>
        <w:rPr>
          <w:sz w:val="24"/>
          <w:szCs w:val="24"/>
        </w:rPr>
        <w:t xml:space="preserve">Legislative history for Revision 6:  </w:t>
      </w:r>
      <w:hyperlink r:id="rId20" w:history="1">
        <w:r w:rsidRPr="003D0D9A">
          <w:rPr>
            <w:rStyle w:val="Hyperlink"/>
            <w:sz w:val="24"/>
            <w:szCs w:val="24"/>
          </w:rPr>
          <w:t>Memorandum February, 11, 2011</w:t>
        </w:r>
      </w:hyperlink>
      <w:r>
        <w:rPr>
          <w:sz w:val="24"/>
          <w:szCs w:val="24"/>
        </w:rPr>
        <w:t>.</w:t>
      </w:r>
    </w:p>
    <w:p w14:paraId="68D12BA6" w14:textId="72D5765C" w:rsidR="003F4669" w:rsidRPr="00FA3F1E" w:rsidRDefault="00401722" w:rsidP="003F4669">
      <w:pPr>
        <w:ind w:left="1440"/>
        <w:rPr>
          <w:sz w:val="24"/>
          <w:szCs w:val="24"/>
        </w:rPr>
      </w:pPr>
      <w:hyperlink r:id="rId21" w:history="1">
        <w:r w:rsidR="003F4669" w:rsidRPr="003D0D9A">
          <w:rPr>
            <w:rStyle w:val="Hyperlink"/>
            <w:sz w:val="24"/>
            <w:szCs w:val="24"/>
          </w:rPr>
          <w:t>Revision 5</w:t>
        </w:r>
      </w:hyperlink>
      <w:r w:rsidR="003F4669" w:rsidRPr="00FA3F1E">
        <w:rPr>
          <w:sz w:val="24"/>
          <w:szCs w:val="24"/>
        </w:rPr>
        <w:t xml:space="preserve">: </w:t>
      </w:r>
      <w:r w:rsidR="003F4669">
        <w:rPr>
          <w:sz w:val="24"/>
          <w:szCs w:val="24"/>
        </w:rPr>
        <w:t xml:space="preserve">  </w:t>
      </w:r>
      <w:r w:rsidR="003F4669" w:rsidRPr="00FA3F1E">
        <w:rPr>
          <w:sz w:val="24"/>
          <w:szCs w:val="24"/>
        </w:rPr>
        <w:t>Approved July 8, 1996</w:t>
      </w:r>
    </w:p>
    <w:p w14:paraId="7AB0BF04" w14:textId="77777777" w:rsidR="003F4669" w:rsidRPr="00FA3F1E" w:rsidRDefault="003F4669" w:rsidP="00FA3F1E">
      <w:pPr>
        <w:ind w:left="1440"/>
        <w:rPr>
          <w:sz w:val="24"/>
          <w:szCs w:val="24"/>
        </w:rPr>
      </w:pPr>
    </w:p>
    <w:p w14:paraId="4E923227" w14:textId="3F9D73E9" w:rsidR="00853820" w:rsidRPr="00F342D5" w:rsidRDefault="00F342D5" w:rsidP="00F342D5">
      <w:pPr>
        <w:pStyle w:val="ListParagraph"/>
        <w:contextualSpacing w:val="0"/>
        <w:rPr>
          <w:sz w:val="24"/>
          <w:szCs w:val="24"/>
        </w:rPr>
      </w:pPr>
      <w:r>
        <w:rPr>
          <w:sz w:val="24"/>
          <w:szCs w:val="24"/>
        </w:rPr>
        <w:t xml:space="preserve">B. </w:t>
      </w:r>
      <w:r w:rsidR="005D68F4" w:rsidRPr="00F342D5">
        <w:rPr>
          <w:sz w:val="24"/>
          <w:szCs w:val="24"/>
        </w:rPr>
        <w:t xml:space="preserve">Earlier versions:  </w:t>
      </w:r>
      <w:r w:rsidR="003F4669" w:rsidRPr="00F342D5">
        <w:rPr>
          <w:sz w:val="24"/>
          <w:szCs w:val="24"/>
        </w:rPr>
        <w:t>Beginning with Revision #7, this</w:t>
      </w:r>
      <w:r w:rsidR="005D68F4" w:rsidRPr="00F342D5">
        <w:rPr>
          <w:sz w:val="24"/>
          <w:szCs w:val="24"/>
        </w:rPr>
        <w:t xml:space="preserve"> replaces </w:t>
      </w:r>
      <w:r w:rsidR="003F4669" w:rsidRPr="00F342D5">
        <w:rPr>
          <w:sz w:val="24"/>
          <w:szCs w:val="24"/>
        </w:rPr>
        <w:t>former</w:t>
      </w:r>
      <w:r w:rsidR="00853820" w:rsidRPr="00F342D5">
        <w:rPr>
          <w:sz w:val="24"/>
          <w:szCs w:val="24"/>
        </w:rPr>
        <w:t xml:space="preserve"> </w:t>
      </w:r>
      <w:r w:rsidR="003F4669" w:rsidRPr="00F342D5">
        <w:rPr>
          <w:sz w:val="24"/>
          <w:szCs w:val="24"/>
        </w:rPr>
        <w:t xml:space="preserve">Policy </w:t>
      </w:r>
      <w:r w:rsidR="00853820" w:rsidRPr="00F342D5">
        <w:rPr>
          <w:sz w:val="24"/>
          <w:szCs w:val="24"/>
        </w:rPr>
        <w:t>3-234 Key Policy.</w:t>
      </w:r>
    </w:p>
    <w:sectPr w:rsidR="00853820" w:rsidRPr="00F342D5" w:rsidSect="00A36EB2">
      <w:footerReference w:type="default" r:id="rId22"/>
      <w:footerReference w:type="first" r:id="rId2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 Flores" w:date="2018-12-07T11:39:00Z" w:initials="RF">
    <w:p w14:paraId="02DE9D60" w14:textId="74438FB7" w:rsidR="00A8244F" w:rsidRDefault="00A8244F">
      <w:pPr>
        <w:pStyle w:val="CommentText"/>
      </w:pPr>
      <w:r>
        <w:rPr>
          <w:rStyle w:val="CommentReference"/>
        </w:rPr>
        <w:annotationRef/>
      </w:r>
      <w:r w:rsidR="00372CF1" w:rsidRPr="00D547FC">
        <w:rPr>
          <w:highlight w:val="yellow"/>
        </w:rPr>
        <w:t xml:space="preserve">New since </w:t>
      </w:r>
      <w:proofErr w:type="spellStart"/>
      <w:r w:rsidR="00372CF1" w:rsidRPr="00D547FC">
        <w:rPr>
          <w:highlight w:val="yellow"/>
        </w:rPr>
        <w:t>Nov5</w:t>
      </w:r>
      <w:proofErr w:type="spellEnd"/>
      <w:r w:rsidR="00372CF1" w:rsidRPr="00D547FC">
        <w:rPr>
          <w:highlight w:val="yellow"/>
        </w:rPr>
        <w:t xml:space="preserve"> Senate.</w:t>
      </w:r>
      <w:r w:rsidR="00372CF1">
        <w:t xml:space="preserve"> </w:t>
      </w:r>
      <w:r>
        <w:t>This definition is added, so that in the subsequent section it is possible to set up different restrictions on data use for criminal vs non-criminal activities.</w:t>
      </w:r>
    </w:p>
  </w:comment>
  <w:comment w:id="2" w:author="R Flores" w:date="2018-12-07T15:24:00Z" w:initials="RF">
    <w:p w14:paraId="2A2481A9" w14:textId="2A4AD7E4" w:rsidR="002B54AD" w:rsidRDefault="002B54AD">
      <w:pPr>
        <w:pStyle w:val="CommentText"/>
      </w:pPr>
      <w:r>
        <w:rPr>
          <w:rStyle w:val="CommentReference"/>
        </w:rPr>
        <w:annotationRef/>
      </w:r>
      <w:r w:rsidR="00372CF1" w:rsidRPr="00D547FC">
        <w:rPr>
          <w:highlight w:val="yellow"/>
        </w:rPr>
        <w:t xml:space="preserve">New since </w:t>
      </w:r>
      <w:proofErr w:type="spellStart"/>
      <w:r w:rsidR="00372CF1" w:rsidRPr="00D547FC">
        <w:rPr>
          <w:highlight w:val="yellow"/>
        </w:rPr>
        <w:t>Nov5</w:t>
      </w:r>
      <w:proofErr w:type="spellEnd"/>
      <w:r w:rsidR="00372CF1" w:rsidRPr="00D547FC">
        <w:rPr>
          <w:highlight w:val="yellow"/>
        </w:rPr>
        <w:t xml:space="preserve"> Senate.</w:t>
      </w:r>
      <w:r w:rsidR="00372CF1">
        <w:t xml:space="preserve"> </w:t>
      </w:r>
      <w:r w:rsidR="006D3EEB">
        <w:t xml:space="preserve">As suggested by </w:t>
      </w:r>
      <w:proofErr w:type="spellStart"/>
      <w:r w:rsidR="00372CF1">
        <w:t>Hosp&amp;Clinics</w:t>
      </w:r>
      <w:proofErr w:type="spellEnd"/>
      <w:r w:rsidR="00372CF1">
        <w:t xml:space="preserve"> </w:t>
      </w:r>
      <w:r w:rsidR="006D3EEB">
        <w:t xml:space="preserve">Human Resources representative-- </w:t>
      </w:r>
      <w:r>
        <w:t>This clarification of the definition of a Surveillance System is added to avoid a</w:t>
      </w:r>
      <w:r w:rsidR="006B02AF">
        <w:t>ny</w:t>
      </w:r>
      <w:r>
        <w:t xml:space="preserve"> possible </w:t>
      </w:r>
      <w:r w:rsidR="006B02AF">
        <w:t>mis</w:t>
      </w:r>
      <w:r>
        <w:t xml:space="preserve">interpretation </w:t>
      </w:r>
      <w:r w:rsidR="006B02AF">
        <w:t xml:space="preserve">which </w:t>
      </w:r>
      <w:r w:rsidR="006D3EEB">
        <w:t>c</w:t>
      </w:r>
      <w:r w:rsidR="006B02AF">
        <w:t xml:space="preserve">ould result in preventing </w:t>
      </w:r>
      <w:r>
        <w:t xml:space="preserve"> University units from</w:t>
      </w:r>
      <w:r w:rsidR="006D3EEB">
        <w:t xml:space="preserve"> continuing the longstanding practices of</w:t>
      </w:r>
      <w:r>
        <w:t xml:space="preserve"> using employee time clock and time card systems for their </w:t>
      </w:r>
      <w:r w:rsidR="006B02AF">
        <w:t xml:space="preserve">traditional </w:t>
      </w:r>
      <w:r>
        <w:t>ordinary purpose of tracking the arrival/departure/presence of hourly employees at their designated work site</w:t>
      </w:r>
      <w:r w:rsidR="006D3EEB">
        <w:t>s,</w:t>
      </w:r>
      <w:r w:rsidR="006B02AF">
        <w:t xml:space="preserve"> as a basis for calculating the hours worked and compensation earned during a particular period of employment. This Policy is not meant to regulate the use of such employee time tracking systems.</w:t>
      </w:r>
    </w:p>
  </w:comment>
  <w:comment w:id="3" w:author="R Flores" w:date="2018-12-17T12:55:00Z" w:initials="RF">
    <w:p w14:paraId="04A72C7E" w14:textId="2689B5D1" w:rsidR="00B17433" w:rsidRDefault="00B17433">
      <w:pPr>
        <w:pStyle w:val="CommentText"/>
      </w:pPr>
      <w:r>
        <w:rPr>
          <w:rStyle w:val="CommentReference"/>
        </w:rPr>
        <w:annotationRef/>
      </w:r>
      <w:r w:rsidR="00372CF1" w:rsidRPr="00D547FC">
        <w:rPr>
          <w:highlight w:val="yellow"/>
        </w:rPr>
        <w:t xml:space="preserve">New since </w:t>
      </w:r>
      <w:proofErr w:type="spellStart"/>
      <w:r w:rsidR="00372CF1" w:rsidRPr="00D547FC">
        <w:rPr>
          <w:highlight w:val="yellow"/>
        </w:rPr>
        <w:t>Nov5</w:t>
      </w:r>
      <w:proofErr w:type="spellEnd"/>
      <w:r w:rsidR="00372CF1" w:rsidRPr="00D547FC">
        <w:rPr>
          <w:highlight w:val="yellow"/>
        </w:rPr>
        <w:t xml:space="preserve"> Senate.</w:t>
      </w:r>
      <w:r w:rsidR="00372CF1">
        <w:t xml:space="preserve"> </w:t>
      </w:r>
      <w:r>
        <w:t>Including representation of Hospitals &amp; Clinics is now added, at that office’s request.</w:t>
      </w:r>
    </w:p>
  </w:comment>
  <w:comment w:id="4" w:author="R Flores" w:date="2018-12-21T12:03:00Z" w:initials="RF">
    <w:p w14:paraId="40228C4D" w14:textId="42B8053B" w:rsidR="00372CF1" w:rsidRDefault="00372CF1">
      <w:pPr>
        <w:pStyle w:val="CommentText"/>
      </w:pPr>
      <w:r>
        <w:rPr>
          <w:rStyle w:val="CommentReference"/>
        </w:rPr>
        <w:annotationRef/>
      </w:r>
      <w:r w:rsidRPr="00D547FC">
        <w:rPr>
          <w:highlight w:val="yellow"/>
        </w:rPr>
        <w:t xml:space="preserve">New since </w:t>
      </w:r>
      <w:proofErr w:type="spellStart"/>
      <w:r w:rsidRPr="00D547FC">
        <w:rPr>
          <w:highlight w:val="yellow"/>
        </w:rPr>
        <w:t>Nov5</w:t>
      </w:r>
      <w:proofErr w:type="spellEnd"/>
      <w:r w:rsidRPr="00D547FC">
        <w:rPr>
          <w:highlight w:val="yellow"/>
        </w:rPr>
        <w:t xml:space="preserve"> </w:t>
      </w:r>
      <w:r w:rsidR="00D33439" w:rsidRPr="00D547FC">
        <w:rPr>
          <w:highlight w:val="yellow"/>
        </w:rPr>
        <w:t>Senate—the most important set of changes.</w:t>
      </w:r>
      <w:r w:rsidRPr="00D547FC">
        <w:rPr>
          <w:highlight w:val="yellow"/>
        </w:rPr>
        <w:t xml:space="preserve"> This Part III-C-2-c is extensively reorganized and expanded,</w:t>
      </w:r>
      <w:r w:rsidRPr="00372CF1">
        <w:t xml:space="preserve"> to respond to concerns and suggestions of various contributors.</w:t>
      </w:r>
      <w:r>
        <w:t xml:space="preserve"> It sets a baseline of permissible and ordinarily prohibited uses of surveillance data—and </w:t>
      </w:r>
      <w:r w:rsidR="00D33439">
        <w:t xml:space="preserve">then it </w:t>
      </w:r>
      <w:r>
        <w:t xml:space="preserve">establishes </w:t>
      </w:r>
      <w:r w:rsidR="00D33439">
        <w:t>two processes</w:t>
      </w:r>
      <w:r>
        <w:t xml:space="preserve"> by which </w:t>
      </w:r>
      <w:r w:rsidR="00D33439">
        <w:t xml:space="preserve">particular </w:t>
      </w:r>
      <w:proofErr w:type="spellStart"/>
      <w:r w:rsidR="00D33439">
        <w:t>UU</w:t>
      </w:r>
      <w:proofErr w:type="spellEnd"/>
      <w:r w:rsidR="00D33439">
        <w:t xml:space="preserve"> offices may request and obtain approval to use data to serve important purposes while still protecting privacy. One process will be used for “categorical approvals” under which the approved office may use specified data for specified purposes on an ongoing basis. The other process will allow granting of limited-time approval to use data in conjunction with a specific incident or short series of incidents.</w:t>
      </w:r>
    </w:p>
    <w:p w14:paraId="371FD105" w14:textId="4663DB96" w:rsidR="00D33439" w:rsidRDefault="00D33439">
      <w:pPr>
        <w:pStyle w:val="CommentText"/>
      </w:pPr>
      <w:r>
        <w:t>The ‘categorical’ approval process is expected to be important particularly for operations of the Hospitals and Clinics—in settings in which patient safety concerns, presence of controlled substances &amp; hazardous materials, and compliance with various federal regulations do require extensive use of surveillance systems and data.</w:t>
      </w:r>
    </w:p>
  </w:comment>
  <w:comment w:id="5" w:author="R Flores" w:date="2018-12-07T15:55:00Z" w:initials="RF">
    <w:p w14:paraId="253E3474" w14:textId="7EB0E516" w:rsidR="00274BF9" w:rsidRDefault="00274BF9">
      <w:pPr>
        <w:pStyle w:val="CommentText"/>
      </w:pPr>
      <w:r>
        <w:rPr>
          <w:rStyle w:val="CommentReference"/>
        </w:rPr>
        <w:annotationRef/>
      </w:r>
      <w:r w:rsidR="00CF0E90">
        <w:t xml:space="preserve">New since </w:t>
      </w:r>
      <w:proofErr w:type="spellStart"/>
      <w:r w:rsidR="00CF0E90">
        <w:t>Nov5</w:t>
      </w:r>
      <w:proofErr w:type="spellEnd"/>
      <w:r w:rsidR="00CF0E90">
        <w:t xml:space="preserve"> Senate. </w:t>
      </w:r>
      <w:r>
        <w:t>These contents marked for deletion here have been moved to and integrated with the new Part III-C-2- for a better organized presentation.</w:t>
      </w:r>
    </w:p>
  </w:comment>
  <w:comment w:id="6" w:author="R Flores" w:date="2018-12-17T13:37:00Z" w:initials="RF">
    <w:p w14:paraId="7C667AA7" w14:textId="11ACA720" w:rsidR="004A3E63" w:rsidRDefault="004A3E63">
      <w:pPr>
        <w:pStyle w:val="CommentText"/>
      </w:pPr>
      <w:r>
        <w:rPr>
          <w:rStyle w:val="CommentReference"/>
        </w:rPr>
        <w:annotationRef/>
      </w:r>
      <w:r w:rsidR="00CF0E90" w:rsidRPr="00D547FC">
        <w:rPr>
          <w:highlight w:val="yellow"/>
        </w:rPr>
        <w:t xml:space="preserve">New since </w:t>
      </w:r>
      <w:proofErr w:type="spellStart"/>
      <w:r w:rsidR="00CF0E90" w:rsidRPr="00D547FC">
        <w:rPr>
          <w:highlight w:val="yellow"/>
        </w:rPr>
        <w:t>Nov5</w:t>
      </w:r>
      <w:proofErr w:type="spellEnd"/>
      <w:r w:rsidR="00CF0E90" w:rsidRPr="00D547FC">
        <w:rPr>
          <w:highlight w:val="yellow"/>
        </w:rPr>
        <w:t xml:space="preserve"> Senate</w:t>
      </w:r>
      <w:r w:rsidR="00CF0E90">
        <w:t xml:space="preserve">. </w:t>
      </w:r>
      <w:r>
        <w:t xml:space="preserve">This is added after input from Hospitals &amp; Clinics, explaining that there are currently various off-campus facilities at which the surveillance systems are being operated by contracted vendors, rather than University employees. Adding this </w:t>
      </w:r>
      <w:r w:rsidR="00CF0E90">
        <w:t xml:space="preserve">allows the U to </w:t>
      </w:r>
      <w:r>
        <w:t xml:space="preserve">contracting for </w:t>
      </w:r>
      <w:r w:rsidR="00CF0E90">
        <w:t xml:space="preserve">such </w:t>
      </w:r>
      <w:r>
        <w:t xml:space="preserve">services at those off-campus clinic locations, </w:t>
      </w:r>
      <w:r w:rsidR="00CF0E90">
        <w:t xml:space="preserve">(where it is impractical to have systems operated exclusively by </w:t>
      </w:r>
      <w:proofErr w:type="spellStart"/>
      <w:r w:rsidR="00CF0E90">
        <w:t>UU</w:t>
      </w:r>
      <w:proofErr w:type="spellEnd"/>
      <w:r w:rsidR="00CF0E90">
        <w:t xml:space="preserve"> employees) -- but will require that the vendor-operated systems</w:t>
      </w:r>
      <w:r>
        <w:t xml:space="preserve"> be subjected to oversight of the </w:t>
      </w:r>
      <w:proofErr w:type="spellStart"/>
      <w:r>
        <w:t>SSAC</w:t>
      </w:r>
      <w:proofErr w:type="spellEnd"/>
      <w:r w:rsidR="00082F07">
        <w:t xml:space="preserve">—which can then establish </w:t>
      </w:r>
      <w:r w:rsidR="00CF0E90">
        <w:t xml:space="preserve">appropriate </w:t>
      </w:r>
      <w:r w:rsidR="00082F07">
        <w:t>criteria applicable for those non-University employees operating such sys</w:t>
      </w:r>
      <w:r w:rsidR="00CF0E90">
        <w:t>tems—to ensure adequate privacy protection of that data.</w:t>
      </w:r>
    </w:p>
  </w:comment>
  <w:comment w:id="7" w:author="R Flores" w:date="2018-12-07T15:41:00Z" w:initials="RF">
    <w:p w14:paraId="1EB4FD2B" w14:textId="2AF1F40F" w:rsidR="00543873" w:rsidRDefault="00543873">
      <w:pPr>
        <w:pStyle w:val="CommentText"/>
      </w:pPr>
      <w:r>
        <w:rPr>
          <w:rStyle w:val="CommentReference"/>
        </w:rPr>
        <w:annotationRef/>
      </w:r>
      <w:r w:rsidR="00464E54" w:rsidRPr="00D547FC">
        <w:rPr>
          <w:highlight w:val="yellow"/>
        </w:rPr>
        <w:t xml:space="preserve">New since </w:t>
      </w:r>
      <w:proofErr w:type="spellStart"/>
      <w:r w:rsidR="00464E54" w:rsidRPr="00D547FC">
        <w:rPr>
          <w:highlight w:val="yellow"/>
        </w:rPr>
        <w:t>Nov5</w:t>
      </w:r>
      <w:proofErr w:type="spellEnd"/>
      <w:r w:rsidR="00464E54" w:rsidRPr="00D547FC">
        <w:rPr>
          <w:highlight w:val="yellow"/>
        </w:rPr>
        <w:t xml:space="preserve"> Senate</w:t>
      </w:r>
      <w:r w:rsidR="00464E54">
        <w:t xml:space="preserve">. </w:t>
      </w:r>
      <w:r>
        <w:t xml:space="preserve">As suggested by various contributors-- Revisions here eliminate the different treatment of </w:t>
      </w:r>
      <w:r w:rsidRPr="00543873">
        <w:rPr>
          <w:i/>
        </w:rPr>
        <w:t xml:space="preserve">video </w:t>
      </w:r>
      <w:r>
        <w:t xml:space="preserve">data, and </w:t>
      </w:r>
      <w:r w:rsidRPr="00543873">
        <w:rPr>
          <w:i/>
        </w:rPr>
        <w:t>building access</w:t>
      </w:r>
      <w:r>
        <w:t xml:space="preserve"> data within the Policy, and eliminate from the Policy a </w:t>
      </w:r>
      <w:r w:rsidRPr="00543873">
        <w:rPr>
          <w:i/>
        </w:rPr>
        <w:t xml:space="preserve">specific numerical period length </w:t>
      </w:r>
      <w:r>
        <w:t xml:space="preserve">for retention periods for the building access data. Such a fine level of detail, which is partially determined by ever-changing technology, is inappropriate to include in the main Policy, and with this revision such fine details will be assigned to be developed by the </w:t>
      </w:r>
      <w:proofErr w:type="spellStart"/>
      <w:r>
        <w:t>SSAC</w:t>
      </w:r>
      <w:proofErr w:type="spellEnd"/>
      <w:r>
        <w:t>.</w:t>
      </w:r>
    </w:p>
  </w:comment>
  <w:comment w:id="8" w:author="R Flores" w:date="2018-12-07T15:53:00Z" w:initials="RF">
    <w:p w14:paraId="5EF801D1" w14:textId="58383598" w:rsidR="00274BF9" w:rsidRDefault="00274BF9">
      <w:pPr>
        <w:pStyle w:val="CommentText"/>
      </w:pPr>
      <w:r>
        <w:rPr>
          <w:rStyle w:val="CommentReference"/>
        </w:rPr>
        <w:annotationRef/>
      </w:r>
      <w:r w:rsidR="00464E54">
        <w:t xml:space="preserve">New since </w:t>
      </w:r>
      <w:proofErr w:type="spellStart"/>
      <w:r w:rsidR="00464E54">
        <w:t>Nov5</w:t>
      </w:r>
      <w:proofErr w:type="spellEnd"/>
      <w:r w:rsidR="00464E54">
        <w:t xml:space="preserve"> Senate. </w:t>
      </w:r>
      <w:r>
        <w:t>These contents ma</w:t>
      </w:r>
      <w:r w:rsidR="00464E54">
        <w:t>rked as deleted here</w:t>
      </w:r>
      <w:r>
        <w:t xml:space="preserve"> have been moved to and integrated into the new reorganized Part III-C-2, for a better organized (less scattered) description of the permissible and prohibited uses &amp; purposes of surveillance data.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DE9D60" w15:done="0"/>
  <w15:commentEx w15:paraId="2A2481A9" w15:done="0"/>
  <w15:commentEx w15:paraId="04A72C7E" w15:done="0"/>
  <w15:commentEx w15:paraId="371FD105" w15:done="0"/>
  <w15:commentEx w15:paraId="253E3474" w15:done="0"/>
  <w15:commentEx w15:paraId="7C667AA7" w15:done="0"/>
  <w15:commentEx w15:paraId="1EB4FD2B" w15:done="0"/>
  <w15:commentEx w15:paraId="5EF801D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A4EF6" w14:textId="77777777" w:rsidR="00401722" w:rsidRDefault="00401722" w:rsidP="00B71F60">
      <w:pPr>
        <w:spacing w:after="0" w:line="240" w:lineRule="auto"/>
      </w:pPr>
      <w:r>
        <w:separator/>
      </w:r>
    </w:p>
  </w:endnote>
  <w:endnote w:type="continuationSeparator" w:id="0">
    <w:p w14:paraId="0930BB0A" w14:textId="77777777" w:rsidR="00401722" w:rsidRDefault="00401722" w:rsidP="00B7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674"/>
      <w:docPartObj>
        <w:docPartGallery w:val="Page Numbers (Bottom of Page)"/>
        <w:docPartUnique/>
      </w:docPartObj>
    </w:sdtPr>
    <w:sdtEndPr>
      <w:rPr>
        <w:noProof/>
      </w:rPr>
    </w:sdtEndPr>
    <w:sdtContent>
      <w:p w14:paraId="5147C4E0" w14:textId="29CD962F" w:rsidR="00A36EB2" w:rsidRDefault="00A36EB2">
        <w:pPr>
          <w:pStyle w:val="Footer"/>
          <w:jc w:val="center"/>
        </w:pPr>
        <w:r>
          <w:fldChar w:fldCharType="begin"/>
        </w:r>
        <w:r>
          <w:instrText xml:space="preserve"> PAGE   \* MERGEFORMAT </w:instrText>
        </w:r>
        <w:r>
          <w:fldChar w:fldCharType="separate"/>
        </w:r>
        <w:r w:rsidR="009863B3">
          <w:rPr>
            <w:noProof/>
          </w:rPr>
          <w:t>19</w:t>
        </w:r>
        <w:r>
          <w:rPr>
            <w:noProof/>
          </w:rPr>
          <w:fldChar w:fldCharType="end"/>
        </w:r>
      </w:p>
    </w:sdtContent>
  </w:sdt>
  <w:p w14:paraId="5694709F" w14:textId="77777777" w:rsidR="00A36EB2" w:rsidRDefault="00A36E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444792"/>
      <w:docPartObj>
        <w:docPartGallery w:val="Page Numbers (Bottom of Page)"/>
        <w:docPartUnique/>
      </w:docPartObj>
    </w:sdtPr>
    <w:sdtEndPr>
      <w:rPr>
        <w:noProof/>
      </w:rPr>
    </w:sdtEndPr>
    <w:sdtContent>
      <w:p w14:paraId="7FEC15DB" w14:textId="36C1A0F1" w:rsidR="00942A4F" w:rsidRDefault="00942A4F">
        <w:pPr>
          <w:pStyle w:val="Footer"/>
          <w:jc w:val="center"/>
        </w:pPr>
        <w:r>
          <w:fldChar w:fldCharType="begin"/>
        </w:r>
        <w:r>
          <w:instrText xml:space="preserve"> PAGE   \* MERGEFORMAT </w:instrText>
        </w:r>
        <w:r>
          <w:fldChar w:fldCharType="separate"/>
        </w:r>
        <w:r w:rsidR="00A36EB2">
          <w:rPr>
            <w:noProof/>
          </w:rPr>
          <w:t>1</w:t>
        </w:r>
        <w:r>
          <w:rPr>
            <w:noProof/>
          </w:rPr>
          <w:fldChar w:fldCharType="end"/>
        </w:r>
      </w:p>
    </w:sdtContent>
  </w:sdt>
  <w:p w14:paraId="7AFF9266" w14:textId="77777777" w:rsidR="00E43BCB" w:rsidRDefault="00E43B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AC947" w14:textId="77777777" w:rsidR="00401722" w:rsidRDefault="00401722" w:rsidP="00B71F60">
      <w:pPr>
        <w:spacing w:after="0" w:line="240" w:lineRule="auto"/>
      </w:pPr>
      <w:r>
        <w:separator/>
      </w:r>
    </w:p>
  </w:footnote>
  <w:footnote w:type="continuationSeparator" w:id="0">
    <w:p w14:paraId="55C20199" w14:textId="77777777" w:rsidR="00401722" w:rsidRDefault="00401722" w:rsidP="00B71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0C1"/>
    <w:multiLevelType w:val="hybridMultilevel"/>
    <w:tmpl w:val="CC627E64"/>
    <w:lvl w:ilvl="0" w:tplc="7B8E580A">
      <w:start w:val="1"/>
      <w:numFmt w:val="upperLetter"/>
      <w:lvlText w:val="%1."/>
      <w:lvlJc w:val="left"/>
      <w:pPr>
        <w:ind w:left="144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72E55"/>
    <w:multiLevelType w:val="hybridMultilevel"/>
    <w:tmpl w:val="117E7978"/>
    <w:lvl w:ilvl="0" w:tplc="08D0601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8169E4"/>
    <w:multiLevelType w:val="multilevel"/>
    <w:tmpl w:val="0CCA22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color w:val="auto"/>
      </w:r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37CC6"/>
    <w:multiLevelType w:val="hybridMultilevel"/>
    <w:tmpl w:val="F3B88C84"/>
    <w:lvl w:ilvl="0" w:tplc="F656F2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236FFA"/>
    <w:multiLevelType w:val="hybridMultilevel"/>
    <w:tmpl w:val="E4D0C576"/>
    <w:lvl w:ilvl="0" w:tplc="052816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F909F0"/>
    <w:multiLevelType w:val="hybridMultilevel"/>
    <w:tmpl w:val="954649C6"/>
    <w:lvl w:ilvl="0" w:tplc="A552E9B4">
      <w:start w:val="1"/>
      <w:numFmt w:val="upperLetter"/>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415F9"/>
    <w:multiLevelType w:val="hybridMultilevel"/>
    <w:tmpl w:val="B17EA36A"/>
    <w:lvl w:ilvl="0" w:tplc="8D9C24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470893"/>
    <w:multiLevelType w:val="hybridMultilevel"/>
    <w:tmpl w:val="D5DC0B70"/>
    <w:lvl w:ilvl="0" w:tplc="CA1AC4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A90B8C"/>
    <w:multiLevelType w:val="hybridMultilevel"/>
    <w:tmpl w:val="526C7DAC"/>
    <w:lvl w:ilvl="0" w:tplc="13829E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33B28"/>
    <w:multiLevelType w:val="hybridMultilevel"/>
    <w:tmpl w:val="6E16D3D8"/>
    <w:lvl w:ilvl="0" w:tplc="04090019">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2347ED"/>
    <w:multiLevelType w:val="hybridMultilevel"/>
    <w:tmpl w:val="004824A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5463A0"/>
    <w:multiLevelType w:val="hybridMultilevel"/>
    <w:tmpl w:val="69123B72"/>
    <w:lvl w:ilvl="0" w:tplc="04090019">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8B3D68"/>
    <w:multiLevelType w:val="hybridMultilevel"/>
    <w:tmpl w:val="037E4F6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BD190A"/>
    <w:multiLevelType w:val="hybridMultilevel"/>
    <w:tmpl w:val="D7DC8DFE"/>
    <w:lvl w:ilvl="0" w:tplc="40508FDC">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77947"/>
    <w:multiLevelType w:val="hybridMultilevel"/>
    <w:tmpl w:val="1DEE8E20"/>
    <w:lvl w:ilvl="0" w:tplc="0554B9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E15446"/>
    <w:multiLevelType w:val="hybridMultilevel"/>
    <w:tmpl w:val="85B4DB4A"/>
    <w:lvl w:ilvl="0" w:tplc="D8C0C446">
      <w:start w:val="1"/>
      <w:numFmt w:val="upp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DEF3E62"/>
    <w:multiLevelType w:val="hybridMultilevel"/>
    <w:tmpl w:val="DEDC24B8"/>
    <w:lvl w:ilvl="0" w:tplc="0409000F">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BE1FC6"/>
    <w:multiLevelType w:val="hybridMultilevel"/>
    <w:tmpl w:val="289A0B40"/>
    <w:lvl w:ilvl="0" w:tplc="A0D81298">
      <w:start w:val="1"/>
      <w:numFmt w:val="upperLetter"/>
      <w:lvlText w:val="%1."/>
      <w:lvlJc w:val="left"/>
      <w:pPr>
        <w:ind w:left="1440" w:hanging="360"/>
      </w:pPr>
      <w:rPr>
        <w:rFonts w:hint="default"/>
        <w:b w:val="0"/>
      </w:rPr>
    </w:lvl>
    <w:lvl w:ilvl="1" w:tplc="0409000F">
      <w:start w:val="1"/>
      <w:numFmt w:val="decimal"/>
      <w:lvlText w:val="%2."/>
      <w:lvlJc w:val="left"/>
      <w:pPr>
        <w:ind w:left="2160" w:hanging="360"/>
      </w:pPr>
      <w:rPr>
        <w:b w:val="0"/>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CE6CBD"/>
    <w:multiLevelType w:val="hybridMultilevel"/>
    <w:tmpl w:val="23B2A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50E15"/>
    <w:multiLevelType w:val="hybridMultilevel"/>
    <w:tmpl w:val="F6C2FC9C"/>
    <w:lvl w:ilvl="0" w:tplc="0409000F">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AA0DE7"/>
    <w:multiLevelType w:val="hybridMultilevel"/>
    <w:tmpl w:val="F664EED8"/>
    <w:lvl w:ilvl="0" w:tplc="0409000F">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B37502"/>
    <w:multiLevelType w:val="hybridMultilevel"/>
    <w:tmpl w:val="037E4F6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0BA24DB"/>
    <w:multiLevelType w:val="hybridMultilevel"/>
    <w:tmpl w:val="F056B556"/>
    <w:lvl w:ilvl="0" w:tplc="454A7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EB1EAF"/>
    <w:multiLevelType w:val="hybridMultilevel"/>
    <w:tmpl w:val="0D7EE1FE"/>
    <w:lvl w:ilvl="0" w:tplc="489032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86D08E1"/>
    <w:multiLevelType w:val="hybridMultilevel"/>
    <w:tmpl w:val="B6B856F4"/>
    <w:lvl w:ilvl="0" w:tplc="04090019">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8A61F2"/>
    <w:multiLevelType w:val="hybridMultilevel"/>
    <w:tmpl w:val="9D3209F4"/>
    <w:lvl w:ilvl="0" w:tplc="B8FC23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B55459"/>
    <w:multiLevelType w:val="hybridMultilevel"/>
    <w:tmpl w:val="3B3262B4"/>
    <w:lvl w:ilvl="0" w:tplc="1318D99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A7D080E"/>
    <w:multiLevelType w:val="hybridMultilevel"/>
    <w:tmpl w:val="120823BE"/>
    <w:lvl w:ilvl="0" w:tplc="E4DC81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047310"/>
    <w:multiLevelType w:val="multilevel"/>
    <w:tmpl w:val="0CCA22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color w:val="auto"/>
      </w:r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834EFF"/>
    <w:multiLevelType w:val="hybridMultilevel"/>
    <w:tmpl w:val="448032DA"/>
    <w:lvl w:ilvl="0" w:tplc="F23C8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3152F54"/>
    <w:multiLevelType w:val="hybridMultilevel"/>
    <w:tmpl w:val="2BC0EC30"/>
    <w:lvl w:ilvl="0" w:tplc="A0D81298">
      <w:start w:val="1"/>
      <w:numFmt w:val="upperLetter"/>
      <w:lvlText w:val="%1."/>
      <w:lvlJc w:val="left"/>
      <w:pPr>
        <w:ind w:left="1440" w:hanging="360"/>
      </w:pPr>
      <w:rPr>
        <w:rFonts w:hint="default"/>
        <w:b w:val="0"/>
      </w:rPr>
    </w:lvl>
    <w:lvl w:ilvl="1" w:tplc="1B6A344E">
      <w:start w:val="1"/>
      <w:numFmt w:val="lowerLetter"/>
      <w:lvlText w:val="%2."/>
      <w:lvlJc w:val="left"/>
      <w:pPr>
        <w:ind w:left="2160" w:hanging="360"/>
      </w:pPr>
      <w:rPr>
        <w:b w:val="0"/>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6D6FE4"/>
    <w:multiLevelType w:val="hybridMultilevel"/>
    <w:tmpl w:val="B0343D42"/>
    <w:lvl w:ilvl="0" w:tplc="922AEBD0">
      <w:start w:val="1"/>
      <w:numFmt w:val="upp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C452D9B"/>
    <w:multiLevelType w:val="hybridMultilevel"/>
    <w:tmpl w:val="68BC7236"/>
    <w:lvl w:ilvl="0" w:tplc="D8C0C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4"/>
  </w:num>
  <w:num w:numId="4">
    <w:abstractNumId w:val="30"/>
  </w:num>
  <w:num w:numId="5">
    <w:abstractNumId w:val="4"/>
  </w:num>
  <w:num w:numId="6">
    <w:abstractNumId w:val="1"/>
  </w:num>
  <w:num w:numId="7">
    <w:abstractNumId w:val="22"/>
  </w:num>
  <w:num w:numId="8">
    <w:abstractNumId w:val="7"/>
  </w:num>
  <w:num w:numId="9">
    <w:abstractNumId w:val="32"/>
  </w:num>
  <w:num w:numId="10">
    <w:abstractNumId w:val="15"/>
  </w:num>
  <w:num w:numId="11">
    <w:abstractNumId w:val="18"/>
  </w:num>
  <w:num w:numId="12">
    <w:abstractNumId w:val="2"/>
  </w:num>
  <w:num w:numId="13">
    <w:abstractNumId w:val="28"/>
  </w:num>
  <w:num w:numId="14">
    <w:abstractNumId w:val="27"/>
  </w:num>
  <w:num w:numId="15">
    <w:abstractNumId w:val="10"/>
  </w:num>
  <w:num w:numId="16">
    <w:abstractNumId w:val="5"/>
  </w:num>
  <w:num w:numId="17">
    <w:abstractNumId w:val="31"/>
  </w:num>
  <w:num w:numId="18">
    <w:abstractNumId w:val="24"/>
  </w:num>
  <w:num w:numId="19">
    <w:abstractNumId w:val="11"/>
  </w:num>
  <w:num w:numId="20">
    <w:abstractNumId w:val="9"/>
  </w:num>
  <w:num w:numId="21">
    <w:abstractNumId w:val="21"/>
  </w:num>
  <w:num w:numId="22">
    <w:abstractNumId w:val="13"/>
  </w:num>
  <w:num w:numId="23">
    <w:abstractNumId w:val="20"/>
  </w:num>
  <w:num w:numId="24">
    <w:abstractNumId w:val="16"/>
  </w:num>
  <w:num w:numId="25">
    <w:abstractNumId w:val="19"/>
  </w:num>
  <w:num w:numId="26">
    <w:abstractNumId w:val="17"/>
  </w:num>
  <w:num w:numId="27">
    <w:abstractNumId w:val="26"/>
  </w:num>
  <w:num w:numId="28">
    <w:abstractNumId w:val="29"/>
  </w:num>
  <w:num w:numId="29">
    <w:abstractNumId w:val="23"/>
  </w:num>
  <w:num w:numId="30">
    <w:abstractNumId w:val="6"/>
  </w:num>
  <w:num w:numId="31">
    <w:abstractNumId w:val="25"/>
  </w:num>
  <w:num w:numId="32">
    <w:abstractNumId w:val="12"/>
  </w:num>
  <w:num w:numId="33">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 Flores">
    <w15:presenceInfo w15:providerId="None" w15:userId="R Flo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0A"/>
    <w:rsid w:val="00007BF6"/>
    <w:rsid w:val="00011188"/>
    <w:rsid w:val="00013332"/>
    <w:rsid w:val="00014956"/>
    <w:rsid w:val="0001676B"/>
    <w:rsid w:val="0001773C"/>
    <w:rsid w:val="00020142"/>
    <w:rsid w:val="00020867"/>
    <w:rsid w:val="000227CB"/>
    <w:rsid w:val="000240AB"/>
    <w:rsid w:val="000320D3"/>
    <w:rsid w:val="0003756F"/>
    <w:rsid w:val="00041B6B"/>
    <w:rsid w:val="000421AA"/>
    <w:rsid w:val="00043696"/>
    <w:rsid w:val="000458E4"/>
    <w:rsid w:val="00050736"/>
    <w:rsid w:val="00050CFE"/>
    <w:rsid w:val="00061C2A"/>
    <w:rsid w:val="000667EA"/>
    <w:rsid w:val="0007438F"/>
    <w:rsid w:val="00077A4D"/>
    <w:rsid w:val="00082F07"/>
    <w:rsid w:val="00090612"/>
    <w:rsid w:val="000916BE"/>
    <w:rsid w:val="00095A36"/>
    <w:rsid w:val="00096656"/>
    <w:rsid w:val="000A2D61"/>
    <w:rsid w:val="000A3643"/>
    <w:rsid w:val="000A640E"/>
    <w:rsid w:val="000B255B"/>
    <w:rsid w:val="000C3F44"/>
    <w:rsid w:val="000D4449"/>
    <w:rsid w:val="000D4E7D"/>
    <w:rsid w:val="000D7CAC"/>
    <w:rsid w:val="000F29E0"/>
    <w:rsid w:val="000F6E3A"/>
    <w:rsid w:val="00100E60"/>
    <w:rsid w:val="0010577D"/>
    <w:rsid w:val="00106AEE"/>
    <w:rsid w:val="0010779C"/>
    <w:rsid w:val="00107D56"/>
    <w:rsid w:val="00110B56"/>
    <w:rsid w:val="001113D3"/>
    <w:rsid w:val="00112D29"/>
    <w:rsid w:val="00120643"/>
    <w:rsid w:val="0012177B"/>
    <w:rsid w:val="00121EFE"/>
    <w:rsid w:val="001225F8"/>
    <w:rsid w:val="001228C1"/>
    <w:rsid w:val="00141797"/>
    <w:rsid w:val="00142858"/>
    <w:rsid w:val="00145FDF"/>
    <w:rsid w:val="00146C3B"/>
    <w:rsid w:val="0015401B"/>
    <w:rsid w:val="00154F3F"/>
    <w:rsid w:val="0015568D"/>
    <w:rsid w:val="00155B89"/>
    <w:rsid w:val="00156730"/>
    <w:rsid w:val="00160551"/>
    <w:rsid w:val="00161649"/>
    <w:rsid w:val="0016226B"/>
    <w:rsid w:val="001626F8"/>
    <w:rsid w:val="00172591"/>
    <w:rsid w:val="001730E4"/>
    <w:rsid w:val="001759FF"/>
    <w:rsid w:val="001760F4"/>
    <w:rsid w:val="0018198A"/>
    <w:rsid w:val="00182FCE"/>
    <w:rsid w:val="001A02F7"/>
    <w:rsid w:val="001A0AB0"/>
    <w:rsid w:val="001A11A7"/>
    <w:rsid w:val="001A5958"/>
    <w:rsid w:val="001B0607"/>
    <w:rsid w:val="001B4AF4"/>
    <w:rsid w:val="001B5D99"/>
    <w:rsid w:val="001B6809"/>
    <w:rsid w:val="001B7403"/>
    <w:rsid w:val="001C0923"/>
    <w:rsid w:val="001C226D"/>
    <w:rsid w:val="001C42A5"/>
    <w:rsid w:val="001E0453"/>
    <w:rsid w:val="001E4E29"/>
    <w:rsid w:val="001F69DF"/>
    <w:rsid w:val="00206AA3"/>
    <w:rsid w:val="00206DA4"/>
    <w:rsid w:val="00210319"/>
    <w:rsid w:val="00214571"/>
    <w:rsid w:val="002147C7"/>
    <w:rsid w:val="00223A80"/>
    <w:rsid w:val="00225D76"/>
    <w:rsid w:val="00232B93"/>
    <w:rsid w:val="0023717A"/>
    <w:rsid w:val="0024123F"/>
    <w:rsid w:val="00241E21"/>
    <w:rsid w:val="002421D1"/>
    <w:rsid w:val="00246BFD"/>
    <w:rsid w:val="002529C5"/>
    <w:rsid w:val="00252E06"/>
    <w:rsid w:val="00264775"/>
    <w:rsid w:val="002654A1"/>
    <w:rsid w:val="00266607"/>
    <w:rsid w:val="00274BF9"/>
    <w:rsid w:val="00276D0C"/>
    <w:rsid w:val="00283815"/>
    <w:rsid w:val="00285A9D"/>
    <w:rsid w:val="0029470F"/>
    <w:rsid w:val="00296C04"/>
    <w:rsid w:val="002B1C21"/>
    <w:rsid w:val="002B2E73"/>
    <w:rsid w:val="002B54AD"/>
    <w:rsid w:val="002B7C69"/>
    <w:rsid w:val="002C77E6"/>
    <w:rsid w:val="002D075B"/>
    <w:rsid w:val="002D172C"/>
    <w:rsid w:val="002E4BD2"/>
    <w:rsid w:val="002F0E72"/>
    <w:rsid w:val="003014A5"/>
    <w:rsid w:val="003049EB"/>
    <w:rsid w:val="0030736A"/>
    <w:rsid w:val="00311370"/>
    <w:rsid w:val="00311C1B"/>
    <w:rsid w:val="003126B8"/>
    <w:rsid w:val="00317631"/>
    <w:rsid w:val="00323EBC"/>
    <w:rsid w:val="00323FA3"/>
    <w:rsid w:val="003323A6"/>
    <w:rsid w:val="0034775F"/>
    <w:rsid w:val="003509FA"/>
    <w:rsid w:val="0035143C"/>
    <w:rsid w:val="00356B20"/>
    <w:rsid w:val="003571A5"/>
    <w:rsid w:val="003574F8"/>
    <w:rsid w:val="003608FB"/>
    <w:rsid w:val="00362CB2"/>
    <w:rsid w:val="00362D7F"/>
    <w:rsid w:val="0036492D"/>
    <w:rsid w:val="00367CF8"/>
    <w:rsid w:val="0037069A"/>
    <w:rsid w:val="00370FE7"/>
    <w:rsid w:val="00372A4A"/>
    <w:rsid w:val="00372CF1"/>
    <w:rsid w:val="0037423D"/>
    <w:rsid w:val="003749F1"/>
    <w:rsid w:val="00374B96"/>
    <w:rsid w:val="0038225D"/>
    <w:rsid w:val="00383AA8"/>
    <w:rsid w:val="003841F3"/>
    <w:rsid w:val="00385D99"/>
    <w:rsid w:val="003A2171"/>
    <w:rsid w:val="003A312F"/>
    <w:rsid w:val="003A5DB6"/>
    <w:rsid w:val="003A5F5D"/>
    <w:rsid w:val="003A6500"/>
    <w:rsid w:val="003B2320"/>
    <w:rsid w:val="003B36A7"/>
    <w:rsid w:val="003B78BC"/>
    <w:rsid w:val="003B79C6"/>
    <w:rsid w:val="003B7CC8"/>
    <w:rsid w:val="003D0D9A"/>
    <w:rsid w:val="003D0E3E"/>
    <w:rsid w:val="003D436C"/>
    <w:rsid w:val="003D48F8"/>
    <w:rsid w:val="003E0031"/>
    <w:rsid w:val="003E01E0"/>
    <w:rsid w:val="003E5C95"/>
    <w:rsid w:val="003E756B"/>
    <w:rsid w:val="003F439E"/>
    <w:rsid w:val="003F4669"/>
    <w:rsid w:val="003F4F74"/>
    <w:rsid w:val="0040001B"/>
    <w:rsid w:val="00401722"/>
    <w:rsid w:val="004028C7"/>
    <w:rsid w:val="00402D55"/>
    <w:rsid w:val="00405951"/>
    <w:rsid w:val="00410AED"/>
    <w:rsid w:val="00417E4E"/>
    <w:rsid w:val="0044157E"/>
    <w:rsid w:val="00443860"/>
    <w:rsid w:val="00445088"/>
    <w:rsid w:val="00450380"/>
    <w:rsid w:val="00450F26"/>
    <w:rsid w:val="0045252E"/>
    <w:rsid w:val="00453F87"/>
    <w:rsid w:val="004550FC"/>
    <w:rsid w:val="00464E54"/>
    <w:rsid w:val="004701BE"/>
    <w:rsid w:val="00473250"/>
    <w:rsid w:val="00475712"/>
    <w:rsid w:val="0047690E"/>
    <w:rsid w:val="00483A75"/>
    <w:rsid w:val="0048625E"/>
    <w:rsid w:val="00486605"/>
    <w:rsid w:val="004878E3"/>
    <w:rsid w:val="00491F2E"/>
    <w:rsid w:val="00492550"/>
    <w:rsid w:val="004944D3"/>
    <w:rsid w:val="004A1316"/>
    <w:rsid w:val="004A3E63"/>
    <w:rsid w:val="004A52B6"/>
    <w:rsid w:val="004B503C"/>
    <w:rsid w:val="004C11D0"/>
    <w:rsid w:val="004C1AC0"/>
    <w:rsid w:val="004C236E"/>
    <w:rsid w:val="004C72EE"/>
    <w:rsid w:val="004D4BDC"/>
    <w:rsid w:val="004D6D27"/>
    <w:rsid w:val="004D7205"/>
    <w:rsid w:val="004E77E3"/>
    <w:rsid w:val="004F0B4F"/>
    <w:rsid w:val="004F46E7"/>
    <w:rsid w:val="004F73FE"/>
    <w:rsid w:val="00500BEC"/>
    <w:rsid w:val="005025EC"/>
    <w:rsid w:val="00507565"/>
    <w:rsid w:val="00507D50"/>
    <w:rsid w:val="0051006A"/>
    <w:rsid w:val="005113E8"/>
    <w:rsid w:val="0051482B"/>
    <w:rsid w:val="005360F6"/>
    <w:rsid w:val="005361A7"/>
    <w:rsid w:val="005361C2"/>
    <w:rsid w:val="005427BE"/>
    <w:rsid w:val="00543873"/>
    <w:rsid w:val="0054699D"/>
    <w:rsid w:val="00547724"/>
    <w:rsid w:val="00551FC5"/>
    <w:rsid w:val="00554D23"/>
    <w:rsid w:val="005574D8"/>
    <w:rsid w:val="00561E7B"/>
    <w:rsid w:val="00570420"/>
    <w:rsid w:val="00573A39"/>
    <w:rsid w:val="00573B5D"/>
    <w:rsid w:val="00573C8C"/>
    <w:rsid w:val="00574265"/>
    <w:rsid w:val="005748CB"/>
    <w:rsid w:val="00574DA2"/>
    <w:rsid w:val="00575378"/>
    <w:rsid w:val="00577EF5"/>
    <w:rsid w:val="00580A7A"/>
    <w:rsid w:val="0058292D"/>
    <w:rsid w:val="00593828"/>
    <w:rsid w:val="00595F29"/>
    <w:rsid w:val="005965E9"/>
    <w:rsid w:val="00596A2F"/>
    <w:rsid w:val="005B0CB5"/>
    <w:rsid w:val="005B1716"/>
    <w:rsid w:val="005B2271"/>
    <w:rsid w:val="005B392D"/>
    <w:rsid w:val="005B3AF7"/>
    <w:rsid w:val="005B496A"/>
    <w:rsid w:val="005C04C5"/>
    <w:rsid w:val="005C3447"/>
    <w:rsid w:val="005C5602"/>
    <w:rsid w:val="005C562B"/>
    <w:rsid w:val="005D0D45"/>
    <w:rsid w:val="005D1C1D"/>
    <w:rsid w:val="005D5607"/>
    <w:rsid w:val="005D68F4"/>
    <w:rsid w:val="005E168D"/>
    <w:rsid w:val="005E3C05"/>
    <w:rsid w:val="005E512A"/>
    <w:rsid w:val="005F2BC4"/>
    <w:rsid w:val="005F6318"/>
    <w:rsid w:val="005F7905"/>
    <w:rsid w:val="005F7B3D"/>
    <w:rsid w:val="00607F91"/>
    <w:rsid w:val="00610FB0"/>
    <w:rsid w:val="00616810"/>
    <w:rsid w:val="00617EEF"/>
    <w:rsid w:val="00621406"/>
    <w:rsid w:val="0062391F"/>
    <w:rsid w:val="0063092A"/>
    <w:rsid w:val="0063144F"/>
    <w:rsid w:val="00636EA8"/>
    <w:rsid w:val="00641F2D"/>
    <w:rsid w:val="00644FA9"/>
    <w:rsid w:val="00645CC1"/>
    <w:rsid w:val="006528F0"/>
    <w:rsid w:val="00652AEF"/>
    <w:rsid w:val="0065343A"/>
    <w:rsid w:val="00656CA0"/>
    <w:rsid w:val="006654B8"/>
    <w:rsid w:val="00665640"/>
    <w:rsid w:val="00671464"/>
    <w:rsid w:val="006734DC"/>
    <w:rsid w:val="006753D8"/>
    <w:rsid w:val="0067785C"/>
    <w:rsid w:val="00680931"/>
    <w:rsid w:val="00682084"/>
    <w:rsid w:val="00684A9E"/>
    <w:rsid w:val="00690304"/>
    <w:rsid w:val="006924B2"/>
    <w:rsid w:val="006954BF"/>
    <w:rsid w:val="006A221F"/>
    <w:rsid w:val="006A58B8"/>
    <w:rsid w:val="006A69A6"/>
    <w:rsid w:val="006B02AF"/>
    <w:rsid w:val="006B4B4C"/>
    <w:rsid w:val="006B6F82"/>
    <w:rsid w:val="006C296A"/>
    <w:rsid w:val="006D03E6"/>
    <w:rsid w:val="006D3EEB"/>
    <w:rsid w:val="006D5D3A"/>
    <w:rsid w:val="006D70F8"/>
    <w:rsid w:val="006E2B1D"/>
    <w:rsid w:val="006E4508"/>
    <w:rsid w:val="006E6EA4"/>
    <w:rsid w:val="006F4010"/>
    <w:rsid w:val="006F5C94"/>
    <w:rsid w:val="007046F3"/>
    <w:rsid w:val="007121D7"/>
    <w:rsid w:val="007123B6"/>
    <w:rsid w:val="007223BF"/>
    <w:rsid w:val="0072333D"/>
    <w:rsid w:val="00723921"/>
    <w:rsid w:val="00723C14"/>
    <w:rsid w:val="00724DA3"/>
    <w:rsid w:val="00737888"/>
    <w:rsid w:val="00740783"/>
    <w:rsid w:val="00742837"/>
    <w:rsid w:val="00742C6E"/>
    <w:rsid w:val="007445B0"/>
    <w:rsid w:val="00746559"/>
    <w:rsid w:val="007465CE"/>
    <w:rsid w:val="00746B3C"/>
    <w:rsid w:val="007515F5"/>
    <w:rsid w:val="00755013"/>
    <w:rsid w:val="00755793"/>
    <w:rsid w:val="007646AB"/>
    <w:rsid w:val="00765BB2"/>
    <w:rsid w:val="0077087A"/>
    <w:rsid w:val="0077470A"/>
    <w:rsid w:val="007834CC"/>
    <w:rsid w:val="0079212A"/>
    <w:rsid w:val="00794E95"/>
    <w:rsid w:val="00795630"/>
    <w:rsid w:val="007A019E"/>
    <w:rsid w:val="007A7740"/>
    <w:rsid w:val="007B5062"/>
    <w:rsid w:val="007B52ED"/>
    <w:rsid w:val="007B532B"/>
    <w:rsid w:val="007C0DD0"/>
    <w:rsid w:val="007C1258"/>
    <w:rsid w:val="007C1712"/>
    <w:rsid w:val="007C321C"/>
    <w:rsid w:val="007C78C5"/>
    <w:rsid w:val="007D081B"/>
    <w:rsid w:val="007D22BD"/>
    <w:rsid w:val="007D51CD"/>
    <w:rsid w:val="007D5A85"/>
    <w:rsid w:val="007E07AC"/>
    <w:rsid w:val="007F08D0"/>
    <w:rsid w:val="007F408D"/>
    <w:rsid w:val="007F46D4"/>
    <w:rsid w:val="007F5132"/>
    <w:rsid w:val="008077AF"/>
    <w:rsid w:val="0081223F"/>
    <w:rsid w:val="00812725"/>
    <w:rsid w:val="00814202"/>
    <w:rsid w:val="00815BD2"/>
    <w:rsid w:val="00815D27"/>
    <w:rsid w:val="008166BB"/>
    <w:rsid w:val="00816F8F"/>
    <w:rsid w:val="00822DE1"/>
    <w:rsid w:val="008301EC"/>
    <w:rsid w:val="00832B08"/>
    <w:rsid w:val="00832F6C"/>
    <w:rsid w:val="00834C6E"/>
    <w:rsid w:val="00837863"/>
    <w:rsid w:val="008465B0"/>
    <w:rsid w:val="0085078E"/>
    <w:rsid w:val="00853820"/>
    <w:rsid w:val="008545B1"/>
    <w:rsid w:val="008601FE"/>
    <w:rsid w:val="008623CC"/>
    <w:rsid w:val="00863464"/>
    <w:rsid w:val="0087079D"/>
    <w:rsid w:val="00872B71"/>
    <w:rsid w:val="00873684"/>
    <w:rsid w:val="008870C3"/>
    <w:rsid w:val="00887DB6"/>
    <w:rsid w:val="00891194"/>
    <w:rsid w:val="00894F71"/>
    <w:rsid w:val="008A00C9"/>
    <w:rsid w:val="008A5922"/>
    <w:rsid w:val="008C0ADA"/>
    <w:rsid w:val="008C2A68"/>
    <w:rsid w:val="008C60B4"/>
    <w:rsid w:val="008D40CE"/>
    <w:rsid w:val="008E121D"/>
    <w:rsid w:val="008E1B7B"/>
    <w:rsid w:val="008E305B"/>
    <w:rsid w:val="008E30E5"/>
    <w:rsid w:val="008E61C1"/>
    <w:rsid w:val="008F08BB"/>
    <w:rsid w:val="008F6300"/>
    <w:rsid w:val="009038DE"/>
    <w:rsid w:val="00903D70"/>
    <w:rsid w:val="00904021"/>
    <w:rsid w:val="009052C9"/>
    <w:rsid w:val="0091748D"/>
    <w:rsid w:val="0092062A"/>
    <w:rsid w:val="009206A2"/>
    <w:rsid w:val="009231B6"/>
    <w:rsid w:val="009238F8"/>
    <w:rsid w:val="00923CCC"/>
    <w:rsid w:val="00930A13"/>
    <w:rsid w:val="009337B0"/>
    <w:rsid w:val="00934440"/>
    <w:rsid w:val="00937455"/>
    <w:rsid w:val="00942A4F"/>
    <w:rsid w:val="00943521"/>
    <w:rsid w:val="0094475F"/>
    <w:rsid w:val="009450E8"/>
    <w:rsid w:val="00945871"/>
    <w:rsid w:val="00946DA9"/>
    <w:rsid w:val="00952048"/>
    <w:rsid w:val="00960E88"/>
    <w:rsid w:val="009613A3"/>
    <w:rsid w:val="00962141"/>
    <w:rsid w:val="00965FCA"/>
    <w:rsid w:val="0096671C"/>
    <w:rsid w:val="009700D4"/>
    <w:rsid w:val="009711E7"/>
    <w:rsid w:val="00971F1D"/>
    <w:rsid w:val="0097529E"/>
    <w:rsid w:val="00976359"/>
    <w:rsid w:val="0097641F"/>
    <w:rsid w:val="00977EC0"/>
    <w:rsid w:val="00984821"/>
    <w:rsid w:val="009863B3"/>
    <w:rsid w:val="00990103"/>
    <w:rsid w:val="00993A21"/>
    <w:rsid w:val="00995D85"/>
    <w:rsid w:val="009966FD"/>
    <w:rsid w:val="009A1A6F"/>
    <w:rsid w:val="009A3281"/>
    <w:rsid w:val="009A3F4F"/>
    <w:rsid w:val="009A631D"/>
    <w:rsid w:val="009A694A"/>
    <w:rsid w:val="009A7420"/>
    <w:rsid w:val="009A79ED"/>
    <w:rsid w:val="009B2204"/>
    <w:rsid w:val="009B5746"/>
    <w:rsid w:val="009C1DE9"/>
    <w:rsid w:val="009C2293"/>
    <w:rsid w:val="009C4A84"/>
    <w:rsid w:val="009C65F0"/>
    <w:rsid w:val="009C7606"/>
    <w:rsid w:val="009D25C6"/>
    <w:rsid w:val="009D3BFF"/>
    <w:rsid w:val="009D66D1"/>
    <w:rsid w:val="009E0195"/>
    <w:rsid w:val="009F1314"/>
    <w:rsid w:val="009F1F5A"/>
    <w:rsid w:val="009F4D90"/>
    <w:rsid w:val="009F7022"/>
    <w:rsid w:val="00A06498"/>
    <w:rsid w:val="00A07A43"/>
    <w:rsid w:val="00A128CA"/>
    <w:rsid w:val="00A21C16"/>
    <w:rsid w:val="00A24EC0"/>
    <w:rsid w:val="00A26020"/>
    <w:rsid w:val="00A35889"/>
    <w:rsid w:val="00A36188"/>
    <w:rsid w:val="00A36EB2"/>
    <w:rsid w:val="00A44EAF"/>
    <w:rsid w:val="00A45B32"/>
    <w:rsid w:val="00A466C8"/>
    <w:rsid w:val="00A50F04"/>
    <w:rsid w:val="00A561A4"/>
    <w:rsid w:val="00A653B7"/>
    <w:rsid w:val="00A65AD2"/>
    <w:rsid w:val="00A65C34"/>
    <w:rsid w:val="00A66FEB"/>
    <w:rsid w:val="00A71BD0"/>
    <w:rsid w:val="00A73A39"/>
    <w:rsid w:val="00A76C21"/>
    <w:rsid w:val="00A81E21"/>
    <w:rsid w:val="00A8244F"/>
    <w:rsid w:val="00A84670"/>
    <w:rsid w:val="00A8639D"/>
    <w:rsid w:val="00A87076"/>
    <w:rsid w:val="00A91884"/>
    <w:rsid w:val="00A921FE"/>
    <w:rsid w:val="00A93426"/>
    <w:rsid w:val="00A956EE"/>
    <w:rsid w:val="00AA2406"/>
    <w:rsid w:val="00AA69EB"/>
    <w:rsid w:val="00AB19D3"/>
    <w:rsid w:val="00AB2DE1"/>
    <w:rsid w:val="00AB37A4"/>
    <w:rsid w:val="00AB3E9F"/>
    <w:rsid w:val="00AB4CF3"/>
    <w:rsid w:val="00AB5E86"/>
    <w:rsid w:val="00AC3C95"/>
    <w:rsid w:val="00AD6DC1"/>
    <w:rsid w:val="00AD78EB"/>
    <w:rsid w:val="00AE2466"/>
    <w:rsid w:val="00AF2875"/>
    <w:rsid w:val="00AF5682"/>
    <w:rsid w:val="00AF61A1"/>
    <w:rsid w:val="00AF6892"/>
    <w:rsid w:val="00B048CB"/>
    <w:rsid w:val="00B079C9"/>
    <w:rsid w:val="00B130C4"/>
    <w:rsid w:val="00B17433"/>
    <w:rsid w:val="00B24A22"/>
    <w:rsid w:val="00B262C0"/>
    <w:rsid w:val="00B31A74"/>
    <w:rsid w:val="00B35753"/>
    <w:rsid w:val="00B4231E"/>
    <w:rsid w:val="00B42B31"/>
    <w:rsid w:val="00B43BD4"/>
    <w:rsid w:val="00B43C53"/>
    <w:rsid w:val="00B465D5"/>
    <w:rsid w:val="00B501A1"/>
    <w:rsid w:val="00B565C8"/>
    <w:rsid w:val="00B617E5"/>
    <w:rsid w:val="00B62EDA"/>
    <w:rsid w:val="00B647A3"/>
    <w:rsid w:val="00B71F60"/>
    <w:rsid w:val="00B72397"/>
    <w:rsid w:val="00B7306D"/>
    <w:rsid w:val="00B760BD"/>
    <w:rsid w:val="00B77C90"/>
    <w:rsid w:val="00B826C9"/>
    <w:rsid w:val="00B82802"/>
    <w:rsid w:val="00B8377E"/>
    <w:rsid w:val="00B859DB"/>
    <w:rsid w:val="00B86921"/>
    <w:rsid w:val="00B86CB8"/>
    <w:rsid w:val="00B875FC"/>
    <w:rsid w:val="00B9145A"/>
    <w:rsid w:val="00B9216B"/>
    <w:rsid w:val="00B9398A"/>
    <w:rsid w:val="00B95A76"/>
    <w:rsid w:val="00BA6FBF"/>
    <w:rsid w:val="00BB0065"/>
    <w:rsid w:val="00BB219B"/>
    <w:rsid w:val="00BB32B3"/>
    <w:rsid w:val="00BB6950"/>
    <w:rsid w:val="00BE1E5F"/>
    <w:rsid w:val="00BE349B"/>
    <w:rsid w:val="00BF7473"/>
    <w:rsid w:val="00C005CF"/>
    <w:rsid w:val="00C15477"/>
    <w:rsid w:val="00C15717"/>
    <w:rsid w:val="00C26B07"/>
    <w:rsid w:val="00C30C90"/>
    <w:rsid w:val="00C347B9"/>
    <w:rsid w:val="00C434B5"/>
    <w:rsid w:val="00C449B3"/>
    <w:rsid w:val="00C45AAB"/>
    <w:rsid w:val="00C4759C"/>
    <w:rsid w:val="00C5029F"/>
    <w:rsid w:val="00C52492"/>
    <w:rsid w:val="00C5321A"/>
    <w:rsid w:val="00C54FC6"/>
    <w:rsid w:val="00C56167"/>
    <w:rsid w:val="00C57326"/>
    <w:rsid w:val="00C6332D"/>
    <w:rsid w:val="00C64DED"/>
    <w:rsid w:val="00C70B15"/>
    <w:rsid w:val="00C70B90"/>
    <w:rsid w:val="00C71C4C"/>
    <w:rsid w:val="00C7714F"/>
    <w:rsid w:val="00C81CB3"/>
    <w:rsid w:val="00C83223"/>
    <w:rsid w:val="00C84682"/>
    <w:rsid w:val="00C90A8D"/>
    <w:rsid w:val="00C912AB"/>
    <w:rsid w:val="00C931FA"/>
    <w:rsid w:val="00C94570"/>
    <w:rsid w:val="00C96FD3"/>
    <w:rsid w:val="00C97F24"/>
    <w:rsid w:val="00CA2519"/>
    <w:rsid w:val="00CA3A41"/>
    <w:rsid w:val="00CB1C10"/>
    <w:rsid w:val="00CB37DE"/>
    <w:rsid w:val="00CB3C5D"/>
    <w:rsid w:val="00CB41E9"/>
    <w:rsid w:val="00CB53BB"/>
    <w:rsid w:val="00CB7DE7"/>
    <w:rsid w:val="00CC2668"/>
    <w:rsid w:val="00CD20BB"/>
    <w:rsid w:val="00CD3F29"/>
    <w:rsid w:val="00CD7CC3"/>
    <w:rsid w:val="00CE081B"/>
    <w:rsid w:val="00CE1189"/>
    <w:rsid w:val="00CE3569"/>
    <w:rsid w:val="00CE419E"/>
    <w:rsid w:val="00CE6900"/>
    <w:rsid w:val="00CF0E90"/>
    <w:rsid w:val="00CF3021"/>
    <w:rsid w:val="00CF3BDA"/>
    <w:rsid w:val="00CF7359"/>
    <w:rsid w:val="00D022C5"/>
    <w:rsid w:val="00D02AC7"/>
    <w:rsid w:val="00D05F8E"/>
    <w:rsid w:val="00D06296"/>
    <w:rsid w:val="00D06F5F"/>
    <w:rsid w:val="00D101F6"/>
    <w:rsid w:val="00D10432"/>
    <w:rsid w:val="00D10F72"/>
    <w:rsid w:val="00D114AC"/>
    <w:rsid w:val="00D2358A"/>
    <w:rsid w:val="00D2598A"/>
    <w:rsid w:val="00D264BC"/>
    <w:rsid w:val="00D26933"/>
    <w:rsid w:val="00D33439"/>
    <w:rsid w:val="00D343D4"/>
    <w:rsid w:val="00D36AC8"/>
    <w:rsid w:val="00D41ED1"/>
    <w:rsid w:val="00D42F21"/>
    <w:rsid w:val="00D53F2D"/>
    <w:rsid w:val="00D547FC"/>
    <w:rsid w:val="00D65BC9"/>
    <w:rsid w:val="00D663E6"/>
    <w:rsid w:val="00D72D0A"/>
    <w:rsid w:val="00D765F3"/>
    <w:rsid w:val="00D813C5"/>
    <w:rsid w:val="00D84B92"/>
    <w:rsid w:val="00D86542"/>
    <w:rsid w:val="00D9009C"/>
    <w:rsid w:val="00D903C4"/>
    <w:rsid w:val="00D936D8"/>
    <w:rsid w:val="00D952CE"/>
    <w:rsid w:val="00D96A35"/>
    <w:rsid w:val="00DA18C8"/>
    <w:rsid w:val="00DA5A00"/>
    <w:rsid w:val="00DB40DB"/>
    <w:rsid w:val="00DB56C8"/>
    <w:rsid w:val="00DC4FA7"/>
    <w:rsid w:val="00DC6A09"/>
    <w:rsid w:val="00DC6B11"/>
    <w:rsid w:val="00DD28C4"/>
    <w:rsid w:val="00DD35D8"/>
    <w:rsid w:val="00DE50B8"/>
    <w:rsid w:val="00DE57A9"/>
    <w:rsid w:val="00DF2E38"/>
    <w:rsid w:val="00E108E3"/>
    <w:rsid w:val="00E10F2C"/>
    <w:rsid w:val="00E24A33"/>
    <w:rsid w:val="00E24DD0"/>
    <w:rsid w:val="00E273C7"/>
    <w:rsid w:val="00E32DDE"/>
    <w:rsid w:val="00E37486"/>
    <w:rsid w:val="00E40B39"/>
    <w:rsid w:val="00E4194C"/>
    <w:rsid w:val="00E4261A"/>
    <w:rsid w:val="00E43BCB"/>
    <w:rsid w:val="00E44CDD"/>
    <w:rsid w:val="00E5141D"/>
    <w:rsid w:val="00E53628"/>
    <w:rsid w:val="00E552B2"/>
    <w:rsid w:val="00E56244"/>
    <w:rsid w:val="00E628D6"/>
    <w:rsid w:val="00E67C42"/>
    <w:rsid w:val="00E71363"/>
    <w:rsid w:val="00E77BE9"/>
    <w:rsid w:val="00E8070D"/>
    <w:rsid w:val="00E80F40"/>
    <w:rsid w:val="00E85707"/>
    <w:rsid w:val="00E85C72"/>
    <w:rsid w:val="00E91A64"/>
    <w:rsid w:val="00E9457C"/>
    <w:rsid w:val="00E95323"/>
    <w:rsid w:val="00E95999"/>
    <w:rsid w:val="00E96F04"/>
    <w:rsid w:val="00EA402F"/>
    <w:rsid w:val="00EB302A"/>
    <w:rsid w:val="00EB445A"/>
    <w:rsid w:val="00EC10E5"/>
    <w:rsid w:val="00EC346C"/>
    <w:rsid w:val="00EC538B"/>
    <w:rsid w:val="00EC5D1E"/>
    <w:rsid w:val="00EC7DDB"/>
    <w:rsid w:val="00ED538A"/>
    <w:rsid w:val="00EF2078"/>
    <w:rsid w:val="00EF24A2"/>
    <w:rsid w:val="00EF5EDB"/>
    <w:rsid w:val="00EF6603"/>
    <w:rsid w:val="00F006F8"/>
    <w:rsid w:val="00F00819"/>
    <w:rsid w:val="00F0152A"/>
    <w:rsid w:val="00F16B28"/>
    <w:rsid w:val="00F1796A"/>
    <w:rsid w:val="00F25CB4"/>
    <w:rsid w:val="00F31846"/>
    <w:rsid w:val="00F33E12"/>
    <w:rsid w:val="00F342D5"/>
    <w:rsid w:val="00F34B3E"/>
    <w:rsid w:val="00F35DB4"/>
    <w:rsid w:val="00F36D6B"/>
    <w:rsid w:val="00F40F48"/>
    <w:rsid w:val="00F414A9"/>
    <w:rsid w:val="00F45195"/>
    <w:rsid w:val="00F45BF4"/>
    <w:rsid w:val="00F4601A"/>
    <w:rsid w:val="00F46D2E"/>
    <w:rsid w:val="00F51A88"/>
    <w:rsid w:val="00F540AE"/>
    <w:rsid w:val="00F55995"/>
    <w:rsid w:val="00F562C8"/>
    <w:rsid w:val="00F62D18"/>
    <w:rsid w:val="00F673CE"/>
    <w:rsid w:val="00F706CD"/>
    <w:rsid w:val="00F743CE"/>
    <w:rsid w:val="00F778A5"/>
    <w:rsid w:val="00F77DA4"/>
    <w:rsid w:val="00F80B22"/>
    <w:rsid w:val="00F8206D"/>
    <w:rsid w:val="00F8438F"/>
    <w:rsid w:val="00F84EF2"/>
    <w:rsid w:val="00F861E1"/>
    <w:rsid w:val="00F86205"/>
    <w:rsid w:val="00F95AED"/>
    <w:rsid w:val="00FA2D13"/>
    <w:rsid w:val="00FA2DAF"/>
    <w:rsid w:val="00FA2DDC"/>
    <w:rsid w:val="00FA3F1E"/>
    <w:rsid w:val="00FA45AE"/>
    <w:rsid w:val="00FA5EA3"/>
    <w:rsid w:val="00FB74AF"/>
    <w:rsid w:val="00FD49C9"/>
    <w:rsid w:val="00FD4DBA"/>
    <w:rsid w:val="00FE00F3"/>
    <w:rsid w:val="00FE246E"/>
    <w:rsid w:val="00FE3475"/>
    <w:rsid w:val="00FE3AB0"/>
    <w:rsid w:val="00FE7166"/>
    <w:rsid w:val="00FE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C778B3"/>
  <w15:docId w15:val="{55289F4E-7C90-421E-9424-891C5CA8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D0A"/>
    <w:pPr>
      <w:ind w:left="720"/>
      <w:contextualSpacing/>
    </w:pPr>
  </w:style>
  <w:style w:type="character" w:styleId="CommentReference">
    <w:name w:val="annotation reference"/>
    <w:basedOn w:val="DefaultParagraphFont"/>
    <w:uiPriority w:val="99"/>
    <w:semiHidden/>
    <w:unhideWhenUsed/>
    <w:rsid w:val="003749F1"/>
    <w:rPr>
      <w:sz w:val="16"/>
      <w:szCs w:val="16"/>
    </w:rPr>
  </w:style>
  <w:style w:type="paragraph" w:styleId="CommentText">
    <w:name w:val="annotation text"/>
    <w:basedOn w:val="Normal"/>
    <w:link w:val="CommentTextChar"/>
    <w:uiPriority w:val="99"/>
    <w:semiHidden/>
    <w:unhideWhenUsed/>
    <w:rsid w:val="003749F1"/>
    <w:pPr>
      <w:spacing w:line="240" w:lineRule="auto"/>
    </w:pPr>
    <w:rPr>
      <w:sz w:val="20"/>
      <w:szCs w:val="20"/>
    </w:rPr>
  </w:style>
  <w:style w:type="character" w:customStyle="1" w:styleId="CommentTextChar">
    <w:name w:val="Comment Text Char"/>
    <w:basedOn w:val="DefaultParagraphFont"/>
    <w:link w:val="CommentText"/>
    <w:uiPriority w:val="99"/>
    <w:semiHidden/>
    <w:rsid w:val="003749F1"/>
    <w:rPr>
      <w:sz w:val="20"/>
      <w:szCs w:val="20"/>
    </w:rPr>
  </w:style>
  <w:style w:type="paragraph" w:styleId="CommentSubject">
    <w:name w:val="annotation subject"/>
    <w:basedOn w:val="CommentText"/>
    <w:next w:val="CommentText"/>
    <w:link w:val="CommentSubjectChar"/>
    <w:uiPriority w:val="99"/>
    <w:semiHidden/>
    <w:unhideWhenUsed/>
    <w:rsid w:val="003749F1"/>
    <w:rPr>
      <w:b/>
      <w:bCs/>
    </w:rPr>
  </w:style>
  <w:style w:type="character" w:customStyle="1" w:styleId="CommentSubjectChar">
    <w:name w:val="Comment Subject Char"/>
    <w:basedOn w:val="CommentTextChar"/>
    <w:link w:val="CommentSubject"/>
    <w:uiPriority w:val="99"/>
    <w:semiHidden/>
    <w:rsid w:val="003749F1"/>
    <w:rPr>
      <w:b/>
      <w:bCs/>
      <w:sz w:val="20"/>
      <w:szCs w:val="20"/>
    </w:rPr>
  </w:style>
  <w:style w:type="paragraph" w:styleId="BalloonText">
    <w:name w:val="Balloon Text"/>
    <w:basedOn w:val="Normal"/>
    <w:link w:val="BalloonTextChar"/>
    <w:uiPriority w:val="99"/>
    <w:semiHidden/>
    <w:unhideWhenUsed/>
    <w:rsid w:val="00374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9F1"/>
    <w:rPr>
      <w:rFonts w:ascii="Segoe UI" w:hAnsi="Segoe UI" w:cs="Segoe UI"/>
      <w:sz w:val="18"/>
      <w:szCs w:val="18"/>
    </w:rPr>
  </w:style>
  <w:style w:type="paragraph" w:styleId="Header">
    <w:name w:val="header"/>
    <w:basedOn w:val="Normal"/>
    <w:link w:val="HeaderChar"/>
    <w:uiPriority w:val="99"/>
    <w:unhideWhenUsed/>
    <w:rsid w:val="00B71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F60"/>
  </w:style>
  <w:style w:type="paragraph" w:styleId="Footer">
    <w:name w:val="footer"/>
    <w:basedOn w:val="Normal"/>
    <w:link w:val="FooterChar"/>
    <w:uiPriority w:val="99"/>
    <w:unhideWhenUsed/>
    <w:rsid w:val="00B71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F60"/>
  </w:style>
  <w:style w:type="character" w:styleId="Hyperlink">
    <w:name w:val="Hyperlink"/>
    <w:basedOn w:val="DefaultParagraphFont"/>
    <w:uiPriority w:val="99"/>
    <w:unhideWhenUsed/>
    <w:rsid w:val="005D68F4"/>
    <w:rPr>
      <w:color w:val="0563C1" w:themeColor="hyperlink"/>
      <w:u w:val="single"/>
    </w:rPr>
  </w:style>
  <w:style w:type="paragraph" w:styleId="NoSpacing">
    <w:name w:val="No Spacing"/>
    <w:uiPriority w:val="1"/>
    <w:qFormat/>
    <w:rsid w:val="008F6300"/>
    <w:pPr>
      <w:spacing w:after="0" w:line="240" w:lineRule="auto"/>
    </w:pPr>
  </w:style>
  <w:style w:type="paragraph" w:customStyle="1" w:styleId="Default">
    <w:name w:val="Default"/>
    <w:rsid w:val="00574265"/>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265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156528">
      <w:bodyDiv w:val="1"/>
      <w:marLeft w:val="0"/>
      <w:marRight w:val="0"/>
      <w:marTop w:val="0"/>
      <w:marBottom w:val="0"/>
      <w:divBdr>
        <w:top w:val="none" w:sz="0" w:space="0" w:color="auto"/>
        <w:left w:val="none" w:sz="0" w:space="0" w:color="auto"/>
        <w:bottom w:val="none" w:sz="0" w:space="0" w:color="auto"/>
        <w:right w:val="none" w:sz="0" w:space="0" w:color="auto"/>
      </w:divBdr>
    </w:div>
    <w:div w:id="20461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regulations.utah.edu/general/1-011.php" TargetMode="External"/><Relationship Id="rId18" Type="http://schemas.openxmlformats.org/officeDocument/2006/relationships/hyperlink" Target="mailto:john.nixon@utah.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egulations.utah.edu/administration/revisions_3/3-234.R5.pdf" TargetMode="External"/><Relationship Id="rId7" Type="http://schemas.openxmlformats.org/officeDocument/2006/relationships/endnotes" Target="endnotes.xml"/><Relationship Id="rId12" Type="http://schemas.openxmlformats.org/officeDocument/2006/relationships/hyperlink" Target="http://www.regulations.utah.edu/general/rules/R1-001.html" TargetMode="External"/><Relationship Id="rId17" Type="http://schemas.openxmlformats.org/officeDocument/2006/relationships/hyperlink" Target="mailto:dale.brophy@dps.utah.ed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cory.higgins@fm.utah.edu" TargetMode="External"/><Relationship Id="rId20" Type="http://schemas.openxmlformats.org/officeDocument/2006/relationships/hyperlink" Target="http://fbs.admin.utah.edu/download/guidelines/BOT_Memo_0411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utah.edu/general/1-00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gulations.utah.edu/it/rules/Rule4-004F.php" TargetMode="External"/><Relationship Id="rId23" Type="http://schemas.openxmlformats.org/officeDocument/2006/relationships/footer" Target="footer2.xml"/><Relationship Id="rId10" Type="http://schemas.openxmlformats.org/officeDocument/2006/relationships/hyperlink" Target="https://regulations.utah.edu/it/4-004.php" TargetMode="External"/><Relationship Id="rId19" Type="http://schemas.openxmlformats.org/officeDocument/2006/relationships/hyperlink" Target="https://regulations.utah.edu/administration/revisions_3/3-234.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regulations.utah.edu/general/procedures/P1-011A.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E892F-5658-4316-8EA2-AE05F3C1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6979</Words>
  <Characters>39783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Policy 3-234 Access&amp;Surveillance</vt:lpstr>
    </vt:vector>
  </TitlesOfParts>
  <Company>UofU</Company>
  <LinksUpToDate>false</LinksUpToDate>
  <CharactersWithSpaces>46669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3-234 Access&amp;Surveillance</dc:title>
  <dc:creator>Bob Flores</dc:creator>
  <cp:lastModifiedBy>R Flores</cp:lastModifiedBy>
  <cp:revision>7</cp:revision>
  <cp:lastPrinted>2018-12-10T21:42:00Z</cp:lastPrinted>
  <dcterms:created xsi:type="dcterms:W3CDTF">2018-12-28T22:50:00Z</dcterms:created>
  <dcterms:modified xsi:type="dcterms:W3CDTF">2018-12-28T23:03:00Z</dcterms:modified>
</cp:coreProperties>
</file>