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2100" w14:textId="77777777" w:rsidR="00256BBF" w:rsidRPr="00256BBF" w:rsidRDefault="00256BBF" w:rsidP="00256BBF">
      <w:pPr>
        <w:pStyle w:val="Senate"/>
        <w:tabs>
          <w:tab w:val="clear" w:pos="720"/>
        </w:tabs>
        <w:jc w:val="center"/>
        <w:rPr>
          <w:u w:val="single"/>
        </w:rPr>
      </w:pPr>
      <w:r w:rsidRPr="00256BBF">
        <w:rPr>
          <w:rFonts w:eastAsia="Times New Roman"/>
          <w:u w:val="single"/>
        </w:rPr>
        <w:t>Approval of Modifications to Fall 2020 Final Exam Schedule</w:t>
      </w:r>
    </w:p>
    <w:p w14:paraId="18BA8E84" w14:textId="25E6571D" w:rsidR="008077C5" w:rsidRPr="00256BBF" w:rsidRDefault="008077C5">
      <w:pPr>
        <w:rPr>
          <w:rFonts w:ascii="Times New Roman" w:hAnsi="Times New Roman" w:cs="Times New Roman"/>
        </w:rPr>
      </w:pPr>
    </w:p>
    <w:p w14:paraId="10A8AF42" w14:textId="35F03BA4" w:rsidR="00256BBF" w:rsidRPr="00256BBF" w:rsidRDefault="00256BBF" w:rsidP="00256BBF">
      <w:pPr>
        <w:jc w:val="center"/>
        <w:rPr>
          <w:rFonts w:ascii="Times New Roman" w:hAnsi="Times New Roman" w:cs="Times New Roman"/>
          <w:u w:val="single"/>
        </w:rPr>
      </w:pPr>
      <w:r w:rsidRPr="00256BBF">
        <w:rPr>
          <w:rFonts w:ascii="Times New Roman" w:hAnsi="Times New Roman" w:cs="Times New Roman"/>
          <w:u w:val="single"/>
        </w:rPr>
        <w:t>Memorandum from the Registrar</w:t>
      </w:r>
      <w:r>
        <w:rPr>
          <w:rFonts w:ascii="Times New Roman" w:hAnsi="Times New Roman" w:cs="Times New Roman"/>
          <w:u w:val="single"/>
        </w:rPr>
        <w:t xml:space="preserve"> and Late Hour Accommodation Response</w:t>
      </w:r>
    </w:p>
    <w:p w14:paraId="69BF038A" w14:textId="77777777" w:rsidR="00256BBF" w:rsidRPr="00256BBF" w:rsidRDefault="00256BBF" w:rsidP="00256BBF">
      <w:pPr>
        <w:pStyle w:val="NormalWeb"/>
        <w:rPr>
          <w:rFonts w:ascii="Times New Roman" w:hAnsi="Times New Roman" w:cs="Times New Roman"/>
        </w:rPr>
      </w:pPr>
      <w:r w:rsidRPr="00256BBF">
        <w:rPr>
          <w:rFonts w:ascii="Times New Roman" w:hAnsi="Times New Roman" w:cs="Times New Roman"/>
          <w:i/>
          <w:iCs/>
          <w:color w:val="000000"/>
          <w:sz w:val="23"/>
          <w:szCs w:val="23"/>
        </w:rPr>
        <w:t>Excerpt from 6-100 (Instruction and Evaluation) Final Examinations:</w:t>
      </w:r>
    </w:p>
    <w:p w14:paraId="5FF7BFA4" w14:textId="77777777" w:rsidR="00256BBF" w:rsidRPr="00256BBF" w:rsidRDefault="00256BBF" w:rsidP="00256BBF">
      <w:pPr>
        <w:pStyle w:val="NormalWeb"/>
        <w:spacing w:after="195" w:afterAutospacing="0"/>
        <w:rPr>
          <w:rFonts w:ascii="Times New Roman" w:hAnsi="Times New Roman" w:cs="Times New Roman"/>
        </w:rPr>
      </w:pPr>
      <w:r w:rsidRPr="00256BBF">
        <w:rPr>
          <w:rFonts w:ascii="Times New Roman" w:hAnsi="Times New Roman" w:cs="Times New Roman"/>
          <w:i/>
          <w:iCs/>
          <w:color w:val="000000"/>
          <w:sz w:val="23"/>
          <w:szCs w:val="23"/>
        </w:rPr>
        <w:t>Final examinations shall be given under regulations as determined by the Academic Senate. When they are required, in-class final examinations must be given at times officially set. A schedule for such examinations shall be prepared by the Scheduling Office and published by the University.</w:t>
      </w:r>
    </w:p>
    <w:p w14:paraId="3E7FCFBE" w14:textId="77777777" w:rsidR="00256BBF" w:rsidRPr="00256BBF" w:rsidRDefault="00256BBF" w:rsidP="00256BB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56BBF">
        <w:rPr>
          <w:rFonts w:ascii="Times New Roman" w:hAnsi="Times New Roman" w:cs="Times New Roman"/>
          <w:color w:val="000000"/>
        </w:rPr>
        <w:t>To accommodate convocation ceremonies to be held on Friday, December 18</w:t>
      </w:r>
      <w:r w:rsidRPr="00256BBF">
        <w:rPr>
          <w:rFonts w:ascii="Times New Roman" w:hAnsi="Times New Roman" w:cs="Times New Roman"/>
          <w:color w:val="000000"/>
          <w:vertAlign w:val="superscript"/>
        </w:rPr>
        <w:t>th</w:t>
      </w:r>
      <w:r w:rsidRPr="00256BBF">
        <w:rPr>
          <w:rFonts w:ascii="Times New Roman" w:hAnsi="Times New Roman" w:cs="Times New Roman"/>
          <w:color w:val="000000"/>
        </w:rPr>
        <w:t>, the following adjustments in the final exam schedule would need to be implemented:</w:t>
      </w:r>
    </w:p>
    <w:p w14:paraId="48518BB5" w14:textId="77777777" w:rsidR="00256BBF" w:rsidRPr="00256BBF" w:rsidRDefault="00256BBF" w:rsidP="00256B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56BBF">
        <w:rPr>
          <w:rFonts w:ascii="Times New Roman" w:eastAsia="Times New Roman" w:hAnsi="Times New Roman" w:cs="Times New Roman"/>
          <w:color w:val="000000"/>
        </w:rPr>
        <w:t>Exams originally scheduled for Friday from 1-3 pm will be moved to Monday, December 14</w:t>
      </w:r>
      <w:r w:rsidRPr="00256BB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56BBF">
        <w:rPr>
          <w:rFonts w:ascii="Times New Roman" w:eastAsia="Times New Roman" w:hAnsi="Times New Roman" w:cs="Times New Roman"/>
          <w:color w:val="000000"/>
        </w:rPr>
        <w:t xml:space="preserve"> from 8:30-10:30 pm.</w:t>
      </w:r>
    </w:p>
    <w:p w14:paraId="7B6976DE" w14:textId="77777777" w:rsidR="00256BBF" w:rsidRPr="00256BBF" w:rsidRDefault="00256BBF" w:rsidP="00256B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56BBF">
        <w:rPr>
          <w:rFonts w:ascii="Times New Roman" w:eastAsia="Times New Roman" w:hAnsi="Times New Roman" w:cs="Times New Roman"/>
          <w:color w:val="000000"/>
        </w:rPr>
        <w:t>Regular exams originally scheduled for Friday from 3:30-5:30 pm will be moved to Tuesday, December 15</w:t>
      </w:r>
      <w:r w:rsidRPr="00256BB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56BBF">
        <w:rPr>
          <w:rFonts w:ascii="Times New Roman" w:eastAsia="Times New Roman" w:hAnsi="Times New Roman" w:cs="Times New Roman"/>
          <w:color w:val="000000"/>
        </w:rPr>
        <w:t xml:space="preserve"> from 1-3 pm, and Math Common Exams for 1010, 1030, and 1080 will move to Tuesday, December 15</w:t>
      </w:r>
      <w:r w:rsidRPr="00256BB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56BBF">
        <w:rPr>
          <w:rFonts w:ascii="Times New Roman" w:eastAsia="Times New Roman" w:hAnsi="Times New Roman" w:cs="Times New Roman"/>
          <w:color w:val="000000"/>
        </w:rPr>
        <w:t xml:space="preserve"> from 3:30-5:30.</w:t>
      </w:r>
    </w:p>
    <w:p w14:paraId="180213DE" w14:textId="77777777" w:rsidR="00256BBF" w:rsidRPr="00256BBF" w:rsidRDefault="00256BBF" w:rsidP="00256B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56BBF">
        <w:rPr>
          <w:rFonts w:ascii="Times New Roman" w:eastAsia="Times New Roman" w:hAnsi="Times New Roman" w:cs="Times New Roman"/>
          <w:color w:val="000000"/>
        </w:rPr>
        <w:t>Evaluation has taken place for courses who would have exams scheduled for Friday, December 18</w:t>
      </w:r>
      <w:r w:rsidRPr="00256BB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56BBF">
        <w:rPr>
          <w:rFonts w:ascii="Times New Roman" w:eastAsia="Times New Roman" w:hAnsi="Times New Roman" w:cs="Times New Roman"/>
          <w:color w:val="000000"/>
        </w:rPr>
        <w:t xml:space="preserve"> between 6:00 pm and 10:30 pm and the impact is on 1 or 2 graduate level courses only.  No special arrangements will need to be made for these cases.</w:t>
      </w:r>
    </w:p>
    <w:p w14:paraId="22C0F0CF" w14:textId="77777777" w:rsidR="00256BBF" w:rsidRPr="00256BBF" w:rsidRDefault="00256BBF" w:rsidP="00256BB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56BBF">
        <w:rPr>
          <w:rFonts w:ascii="Times New Roman" w:hAnsi="Times New Roman" w:cs="Times New Roman"/>
          <w:color w:val="000000"/>
        </w:rPr>
        <w:t>Employing these strategies will conclude the final exam period at 12:30 pm on Friday, December 18</w:t>
      </w:r>
      <w:r w:rsidRPr="00256BBF">
        <w:rPr>
          <w:rFonts w:ascii="Times New Roman" w:hAnsi="Times New Roman" w:cs="Times New Roman"/>
          <w:color w:val="000000"/>
          <w:vertAlign w:val="superscript"/>
        </w:rPr>
        <w:t>th</w:t>
      </w:r>
      <w:r w:rsidRPr="00256BBF">
        <w:rPr>
          <w:rFonts w:ascii="Times New Roman" w:hAnsi="Times New Roman" w:cs="Times New Roman"/>
          <w:color w:val="000000"/>
        </w:rPr>
        <w:t xml:space="preserve"> and allow for the Convocations to begin at 2:00pm on that day.</w:t>
      </w:r>
    </w:p>
    <w:p w14:paraId="5EE301C6" w14:textId="77777777" w:rsidR="00256BBF" w:rsidRPr="00256BBF" w:rsidRDefault="00256BBF" w:rsidP="00256BB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56BBF">
        <w:rPr>
          <w:rFonts w:ascii="Times New Roman" w:hAnsi="Times New Roman" w:cs="Times New Roman"/>
          <w:color w:val="000000"/>
        </w:rPr>
        <w:t>If you have any questions, please do not hesitate to contact me.</w:t>
      </w:r>
    </w:p>
    <w:p w14:paraId="45C7FB32" w14:textId="77777777" w:rsidR="00256BBF" w:rsidRPr="00256BBF" w:rsidRDefault="00256BBF" w:rsidP="00256BBF">
      <w:pPr>
        <w:rPr>
          <w:rFonts w:ascii="Times New Roman" w:hAnsi="Times New Roman" w:cs="Times New Roman"/>
        </w:rPr>
      </w:pPr>
      <w:r w:rsidRPr="00256BBF">
        <w:rPr>
          <w:rFonts w:ascii="Times New Roman" w:hAnsi="Times New Roman" w:cs="Times New Roman"/>
        </w:rPr>
        <w:t>Thank You,</w:t>
      </w:r>
    </w:p>
    <w:p w14:paraId="29D6E2E8" w14:textId="77777777" w:rsidR="00256BBF" w:rsidRPr="00256BBF" w:rsidRDefault="00256BBF" w:rsidP="00256BBF">
      <w:pPr>
        <w:spacing w:after="0"/>
        <w:rPr>
          <w:rFonts w:ascii="Times New Roman" w:hAnsi="Times New Roman" w:cs="Times New Roman"/>
        </w:rPr>
      </w:pPr>
      <w:r w:rsidRPr="00256BBF">
        <w:rPr>
          <w:rFonts w:ascii="Times New Roman" w:hAnsi="Times New Roman" w:cs="Times New Roman"/>
          <w:b/>
          <w:bCs/>
          <w:color w:val="000000"/>
        </w:rPr>
        <w:t>Timothy J. Ebner</w:t>
      </w:r>
    </w:p>
    <w:p w14:paraId="33CBB38D" w14:textId="77777777" w:rsidR="00256BBF" w:rsidRPr="00256BBF" w:rsidRDefault="00256BBF" w:rsidP="00256BBF">
      <w:pPr>
        <w:spacing w:after="0"/>
        <w:rPr>
          <w:rFonts w:ascii="Times New Roman" w:hAnsi="Times New Roman" w:cs="Times New Roman"/>
        </w:rPr>
      </w:pPr>
      <w:r w:rsidRPr="00256BBF">
        <w:rPr>
          <w:rFonts w:ascii="Times New Roman" w:hAnsi="Times New Roman" w:cs="Times New Roman"/>
          <w:color w:val="000000"/>
        </w:rPr>
        <w:t>University Registrar</w:t>
      </w:r>
    </w:p>
    <w:p w14:paraId="28B3F6D3" w14:textId="77777777" w:rsidR="00256BBF" w:rsidRPr="00256BBF" w:rsidRDefault="00256BBF" w:rsidP="00256BBF">
      <w:pPr>
        <w:spacing w:after="0"/>
        <w:rPr>
          <w:rFonts w:ascii="Times New Roman" w:hAnsi="Times New Roman" w:cs="Times New Roman"/>
        </w:rPr>
      </w:pPr>
      <w:r w:rsidRPr="00256BBF">
        <w:rPr>
          <w:rFonts w:ascii="Times New Roman" w:hAnsi="Times New Roman" w:cs="Times New Roman"/>
          <w:color w:val="000000"/>
        </w:rPr>
        <w:t>201 South 1460 East, Rm 250N</w:t>
      </w:r>
    </w:p>
    <w:p w14:paraId="1B10C4E3" w14:textId="77777777" w:rsidR="00256BBF" w:rsidRPr="00256BBF" w:rsidRDefault="00256BBF" w:rsidP="00256BBF">
      <w:pPr>
        <w:spacing w:after="0"/>
        <w:rPr>
          <w:rFonts w:ascii="Times New Roman" w:hAnsi="Times New Roman" w:cs="Times New Roman"/>
        </w:rPr>
      </w:pPr>
      <w:r w:rsidRPr="00256BBF">
        <w:rPr>
          <w:rFonts w:ascii="Times New Roman" w:hAnsi="Times New Roman" w:cs="Times New Roman"/>
          <w:color w:val="000000"/>
        </w:rPr>
        <w:t>Salt Lake City, Utah 84112-9056</w:t>
      </w:r>
    </w:p>
    <w:p w14:paraId="6D5DEFD6" w14:textId="77777777" w:rsidR="00256BBF" w:rsidRPr="00256BBF" w:rsidRDefault="00256BBF" w:rsidP="00256BBF">
      <w:pPr>
        <w:spacing w:after="0"/>
        <w:rPr>
          <w:rFonts w:ascii="Times New Roman" w:hAnsi="Times New Roman" w:cs="Times New Roman"/>
        </w:rPr>
      </w:pPr>
      <w:r w:rsidRPr="00256BBF">
        <w:rPr>
          <w:rFonts w:ascii="Times New Roman" w:hAnsi="Times New Roman" w:cs="Times New Roman"/>
          <w:color w:val="000000"/>
        </w:rPr>
        <w:t xml:space="preserve">801-581-6240   </w:t>
      </w:r>
      <w:hyperlink r:id="rId5" w:history="1">
        <w:r w:rsidRPr="00256BBF">
          <w:rPr>
            <w:rStyle w:val="Hyperlink"/>
            <w:rFonts w:ascii="Times New Roman" w:hAnsi="Times New Roman" w:cs="Times New Roman"/>
          </w:rPr>
          <w:t>tim.ebner@utah.edu</w:t>
        </w:r>
      </w:hyperlink>
      <w:r w:rsidRPr="00256BBF">
        <w:rPr>
          <w:rFonts w:ascii="Times New Roman" w:hAnsi="Times New Roman" w:cs="Times New Roman"/>
          <w:color w:val="000000"/>
        </w:rPr>
        <w:t xml:space="preserve"> </w:t>
      </w:r>
    </w:p>
    <w:p w14:paraId="247A0F9E" w14:textId="50B1F7A9" w:rsidR="00256BBF" w:rsidRDefault="00256BBF">
      <w:pPr>
        <w:rPr>
          <w:rFonts w:ascii="Times New Roman" w:hAnsi="Times New Roman" w:cs="Times New Roman"/>
        </w:rPr>
      </w:pPr>
    </w:p>
    <w:p w14:paraId="5676ECA7" w14:textId="5C2CDAC4" w:rsidR="00256BBF" w:rsidRDefault="00256BBF" w:rsidP="00256BBF">
      <w:pPr>
        <w:jc w:val="center"/>
        <w:rPr>
          <w:rFonts w:ascii="Times New Roman" w:hAnsi="Times New Roman" w:cs="Times New Roman"/>
          <w:b/>
          <w:bCs/>
        </w:rPr>
      </w:pPr>
      <w:r w:rsidRPr="00256BBF">
        <w:rPr>
          <w:rFonts w:ascii="Times New Roman" w:hAnsi="Times New Roman" w:cs="Times New Roman"/>
          <w:b/>
          <w:bCs/>
        </w:rPr>
        <w:t>Response to a question submitted about exams being offered at late hours:</w:t>
      </w:r>
    </w:p>
    <w:p w14:paraId="3FD18963" w14:textId="6490824A" w:rsidR="00256BBF" w:rsidRDefault="00256BBF" w:rsidP="00256BBF">
      <w:pPr>
        <w:jc w:val="center"/>
        <w:rPr>
          <w:rFonts w:ascii="Times New Roman" w:hAnsi="Times New Roman" w:cs="Times New Roman"/>
          <w:b/>
          <w:bCs/>
        </w:rPr>
      </w:pPr>
    </w:p>
    <w:p w14:paraId="65FC5E2A" w14:textId="77777777" w:rsidR="00256BBF" w:rsidRDefault="00256BBF" w:rsidP="00256BBF">
      <w:pPr>
        <w:pStyle w:val="Senate"/>
      </w:pPr>
      <w:r>
        <w:t>Response</w:t>
      </w:r>
    </w:p>
    <w:p w14:paraId="42A63659" w14:textId="3EB925FC" w:rsidR="00256BBF" w:rsidRDefault="00256BBF" w:rsidP="00256BBF">
      <w:pPr>
        <w:pStyle w:val="Senate"/>
      </w:pPr>
      <w:r>
        <w:t>To answer the question about the lateness of some of the exam times, i</w:t>
      </w:r>
      <w:r>
        <w:t xml:space="preserve">t is important to remember that we currently do give exams every night of the Exam Period during the 8:30-10:30pm timeframe, for Evening Classes that begin at 7:00pm. </w:t>
      </w:r>
      <w:proofErr w:type="gramStart"/>
      <w:r>
        <w:t>So</w:t>
      </w:r>
      <w:proofErr w:type="gramEnd"/>
      <w:r>
        <w:t xml:space="preserve"> this timeslot is used each evening during exam week. It so happens that the fewest 7:00pm courses are on Monday night, so there should not be </w:t>
      </w:r>
      <w:proofErr w:type="gramStart"/>
      <w:r>
        <w:t>a lot of</w:t>
      </w:r>
      <w:proofErr w:type="gramEnd"/>
      <w:r>
        <w:t xml:space="preserve"> conflict with students taking an exam on that night. </w:t>
      </w:r>
      <w:r>
        <w:rPr>
          <w:b/>
          <w:bCs/>
        </w:rPr>
        <w:t xml:space="preserve">We will </w:t>
      </w:r>
      <w:proofErr w:type="gramStart"/>
      <w:r>
        <w:rPr>
          <w:b/>
          <w:bCs/>
        </w:rPr>
        <w:t>work</w:t>
      </w:r>
      <w:proofErr w:type="gramEnd"/>
      <w:r>
        <w:rPr>
          <w:b/>
          <w:bCs/>
        </w:rPr>
        <w:t xml:space="preserve"> with Commuter Services in having special transport services to residence halls and </w:t>
      </w:r>
      <w:proofErr w:type="spellStart"/>
      <w:r>
        <w:rPr>
          <w:b/>
          <w:bCs/>
        </w:rPr>
        <w:t>Uride</w:t>
      </w:r>
      <w:proofErr w:type="spellEnd"/>
      <w:r>
        <w:rPr>
          <w:b/>
          <w:bCs/>
        </w:rPr>
        <w:t xml:space="preserve"> service during exam week and we will work to make that happen</w:t>
      </w:r>
      <w:r>
        <w:t xml:space="preserve">. </w:t>
      </w:r>
    </w:p>
    <w:p w14:paraId="7D7FC4F4" w14:textId="77777777" w:rsidR="00256BBF" w:rsidRDefault="00256BBF" w:rsidP="00256BBF">
      <w:pPr>
        <w:pStyle w:val="Senate"/>
      </w:pPr>
      <w:r>
        <w:lastRenderedPageBreak/>
        <w:t>Thank you,</w:t>
      </w:r>
    </w:p>
    <w:p w14:paraId="29B3AF91" w14:textId="77777777" w:rsidR="00256BBF" w:rsidRDefault="00256BBF" w:rsidP="00256BBF">
      <w:pPr>
        <w:pStyle w:val="Senate"/>
      </w:pPr>
      <w:r>
        <w:t xml:space="preserve">Tim </w:t>
      </w:r>
    </w:p>
    <w:p w14:paraId="6D6308F1" w14:textId="77777777" w:rsidR="00256BBF" w:rsidRDefault="00256BBF" w:rsidP="00256BBF">
      <w:pPr>
        <w:pStyle w:val="Senate"/>
      </w:pPr>
    </w:p>
    <w:p w14:paraId="0B5AF965" w14:textId="77777777" w:rsidR="00256BBF" w:rsidRDefault="00256BBF" w:rsidP="00256BBF">
      <w:pPr>
        <w:pStyle w:val="Senate"/>
      </w:pPr>
      <w:r>
        <w:rPr>
          <w:rFonts w:ascii="Garamond" w:hAnsi="Garamond"/>
          <w:b/>
          <w:bCs/>
        </w:rPr>
        <w:t>Timothy J. Ebner</w:t>
      </w:r>
    </w:p>
    <w:p w14:paraId="3C1E4446" w14:textId="77777777" w:rsidR="00256BBF" w:rsidRDefault="00256BBF" w:rsidP="00256BBF">
      <w:pPr>
        <w:pStyle w:val="Senate"/>
      </w:pPr>
      <w:r>
        <w:rPr>
          <w:rFonts w:ascii="Garamond" w:hAnsi="Garamond"/>
        </w:rPr>
        <w:t>University Registrar</w:t>
      </w:r>
    </w:p>
    <w:p w14:paraId="702E0E30" w14:textId="77777777" w:rsidR="00256BBF" w:rsidRDefault="00256BBF" w:rsidP="00256BBF">
      <w:pPr>
        <w:pStyle w:val="Senate"/>
      </w:pPr>
      <w:r>
        <w:rPr>
          <w:rFonts w:ascii="Garamond" w:hAnsi="Garamond"/>
        </w:rPr>
        <w:t>201 South 1460 East, Rm 250N</w:t>
      </w:r>
    </w:p>
    <w:p w14:paraId="31E342B2" w14:textId="77777777" w:rsidR="00256BBF" w:rsidRDefault="00256BBF" w:rsidP="00256BBF">
      <w:pPr>
        <w:pStyle w:val="Senate"/>
      </w:pPr>
      <w:r>
        <w:rPr>
          <w:rFonts w:ascii="Garamond" w:hAnsi="Garamond"/>
        </w:rPr>
        <w:t>Salt Lake City, Utah 84112-9056</w:t>
      </w:r>
    </w:p>
    <w:p w14:paraId="768278DB" w14:textId="77777777" w:rsidR="00256BBF" w:rsidRDefault="00256BBF" w:rsidP="00256BBF">
      <w:pPr>
        <w:pStyle w:val="Senate"/>
      </w:pPr>
      <w:r>
        <w:rPr>
          <w:rFonts w:ascii="Garamond" w:hAnsi="Garamond"/>
        </w:rPr>
        <w:t xml:space="preserve">801-581-6240   </w:t>
      </w:r>
      <w:hyperlink r:id="rId6" w:tgtFrame="_blank" w:history="1">
        <w:r>
          <w:rPr>
            <w:rStyle w:val="Hyperlink"/>
            <w:rFonts w:ascii="Garamond" w:hAnsi="Garamond"/>
          </w:rPr>
          <w:t>tim.ebner@utah.edu</w:t>
        </w:r>
      </w:hyperlink>
      <w:r>
        <w:rPr>
          <w:rFonts w:ascii="Garamond" w:hAnsi="Garamond"/>
        </w:rPr>
        <w:t xml:space="preserve"> </w:t>
      </w:r>
    </w:p>
    <w:p w14:paraId="16E33D3B" w14:textId="77777777" w:rsidR="00256BBF" w:rsidRPr="00256BBF" w:rsidRDefault="00256BBF" w:rsidP="00256BBF">
      <w:pPr>
        <w:rPr>
          <w:rFonts w:ascii="Times New Roman" w:hAnsi="Times New Roman" w:cs="Times New Roman"/>
        </w:rPr>
      </w:pPr>
    </w:p>
    <w:sectPr w:rsidR="00256BBF" w:rsidRPr="0025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A3CB5"/>
    <w:multiLevelType w:val="multilevel"/>
    <w:tmpl w:val="3F08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47E12"/>
    <w:multiLevelType w:val="hybridMultilevel"/>
    <w:tmpl w:val="9D042136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BF"/>
    <w:rsid w:val="00256BBF"/>
    <w:rsid w:val="005C087E"/>
    <w:rsid w:val="008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3533"/>
  <w15:chartTrackingRefBased/>
  <w15:docId w15:val="{49C83D9A-7E20-4857-913B-D54D1FCB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ate">
    <w:name w:val="Senate"/>
    <w:qFormat/>
    <w:rsid w:val="00256BBF"/>
    <w:pPr>
      <w:tabs>
        <w:tab w:val="left" w:pos="720"/>
      </w:tabs>
      <w:spacing w:after="4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6BB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56BB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ebner@utah.edu" TargetMode="External"/><Relationship Id="rId5" Type="http://schemas.openxmlformats.org/officeDocument/2006/relationships/hyperlink" Target="mailto:tim.ebner@ut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1</cp:revision>
  <dcterms:created xsi:type="dcterms:W3CDTF">2020-04-27T19:51:00Z</dcterms:created>
  <dcterms:modified xsi:type="dcterms:W3CDTF">2020-04-27T20:03:00Z</dcterms:modified>
</cp:coreProperties>
</file>