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72" w:rsidRPr="002A23BF" w:rsidRDefault="003839B7" w:rsidP="00D9057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90572" w:rsidRPr="002A23BF">
        <w:rPr>
          <w:rFonts w:ascii="Times New Roman" w:hAnsi="Times New Roman" w:cs="Times New Roman"/>
        </w:rPr>
        <w:t>ips for nice figures, posters, and presentations.</w:t>
      </w:r>
    </w:p>
    <w:p w:rsidR="002A23BF" w:rsidRPr="002A23BF" w:rsidRDefault="003839B7" w:rsidP="002A23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Taylor Sparks presentation at </w:t>
      </w:r>
      <w:r w:rsidR="00151449">
        <w:rPr>
          <w:rFonts w:ascii="Times New Roman" w:hAnsi="Times New Roman" w:cs="Times New Roman"/>
        </w:rPr>
        <w:t xml:space="preserve">URES </w:t>
      </w:r>
      <w:bookmarkStart w:id="0" w:name="_GoBack"/>
      <w:bookmarkEnd w:id="0"/>
    </w:p>
    <w:p w:rsidR="002728D6" w:rsidRPr="002A23BF" w:rsidRDefault="002728D6" w:rsidP="002728D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Key points for capturing and retaining audience interest</w:t>
      </w:r>
      <w:r w:rsidRPr="002A23BF">
        <w:rPr>
          <w:rFonts w:ascii="Times New Roman" w:hAnsi="Times New Roman" w:cs="Times New Roman"/>
          <w:b/>
          <w:bCs/>
        </w:rPr>
        <w:t>:</w:t>
      </w:r>
    </w:p>
    <w:p w:rsidR="002728D6" w:rsidRDefault="002728D6" w:rsidP="002728D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Tailor each presentation for your specific audience, venue, and objective</w:t>
      </w:r>
    </w:p>
    <w:p w:rsidR="002728D6" w:rsidRDefault="002728D6" w:rsidP="002728D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Strive to explain things as simply as possible. Maximize audience understanding, not just those with specialization. If all understand this enhances a culture of quality where all can contribute. </w:t>
      </w:r>
    </w:p>
    <w:p w:rsidR="002728D6" w:rsidRDefault="002728D6" w:rsidP="002728D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Before preparing presentation outline what is main objective and 2-3 main supporting arguments</w:t>
      </w:r>
    </w:p>
    <w:p w:rsidR="002728D6" w:rsidRPr="002A23BF" w:rsidRDefault="002728D6" w:rsidP="002728D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Spend 1/3 of time telling people why they should care about topic and why you did what you did.</w:t>
      </w:r>
    </w:p>
    <w:p w:rsidR="002728D6" w:rsidRDefault="002728D6" w:rsidP="002A23B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Attention drops very quickly! (as little as 5 minutes)</w:t>
      </w:r>
    </w:p>
    <w:p w:rsidR="002728D6" w:rsidRDefault="002728D6" w:rsidP="002A23B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Use engaging full screen images</w:t>
      </w:r>
    </w:p>
    <w:p w:rsidR="002728D6" w:rsidRDefault="002728D6" w:rsidP="002A23B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Pose questions directly to audience</w:t>
      </w:r>
    </w:p>
    <w:p w:rsidR="002728D6" w:rsidRDefault="002728D6" w:rsidP="002A23B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Use extensive analogies and examples to audience</w:t>
      </w:r>
    </w:p>
    <w:p w:rsidR="002728D6" w:rsidRDefault="002728D6" w:rsidP="002A23B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Vary the tone and volume of your voice</w:t>
      </w:r>
    </w:p>
    <w:p w:rsidR="002728D6" w:rsidRDefault="002728D6" w:rsidP="002A23B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Present unexpected quotes, statistics, or statements</w:t>
      </w:r>
    </w:p>
    <w:p w:rsidR="002728D6" w:rsidRDefault="002728D6" w:rsidP="002A23B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Involve audience in lecture. (Turn to your neighbor, sketch what you would expect, for example)</w:t>
      </w:r>
    </w:p>
    <w:p w:rsidR="002728D6" w:rsidRDefault="002728D6" w:rsidP="002A23B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Make eye contact with audience members and if possible or appropriate encourage discussion</w:t>
      </w:r>
    </w:p>
    <w:p w:rsidR="002728D6" w:rsidRDefault="002728D6" w:rsidP="002A23B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Use humor (be careful! Consider vetting your content)</w:t>
      </w:r>
    </w:p>
    <w:p w:rsidR="002728D6" w:rsidRDefault="002728D6" w:rsidP="002A23B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Incorporate multimedia, props, videos, and other demonstrations</w:t>
      </w:r>
    </w:p>
    <w:p w:rsidR="002728D6" w:rsidRDefault="002728D6" w:rsidP="002A23B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Use stories and narrative</w:t>
      </w:r>
    </w:p>
    <w:p w:rsidR="002728D6" w:rsidRPr="002728D6" w:rsidRDefault="002728D6" w:rsidP="002A23B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Use body language appropriately. Don’t pace</w:t>
      </w:r>
      <w:r w:rsidR="00080BAF">
        <w:rPr>
          <w:rFonts w:ascii="Times New Roman" w:hAnsi="Times New Roman" w:cs="Times New Roman"/>
          <w:bCs/>
        </w:rPr>
        <w:t xml:space="preserve"> or be distracting with hands</w:t>
      </w:r>
      <w:r>
        <w:rPr>
          <w:rFonts w:ascii="Times New Roman" w:hAnsi="Times New Roman" w:cs="Times New Roman"/>
          <w:bCs/>
        </w:rPr>
        <w:t>, hold still, use arms instead of laser points if possible, stand next to screen if possible, return attention to yourself after giving at</w:t>
      </w:r>
      <w:r w:rsidR="00080BAF">
        <w:rPr>
          <w:rFonts w:ascii="Times New Roman" w:hAnsi="Times New Roman" w:cs="Times New Roman"/>
          <w:bCs/>
        </w:rPr>
        <w:t>tention to screen for a figure.</w:t>
      </w:r>
    </w:p>
    <w:p w:rsidR="002728D6" w:rsidRDefault="002728D6" w:rsidP="002A23B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A23BF">
        <w:rPr>
          <w:rFonts w:ascii="Times New Roman" w:hAnsi="Times New Roman" w:cs="Times New Roman"/>
          <w:b/>
          <w:bCs/>
        </w:rPr>
        <w:t>Key points for Figures/Fonts: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  <w:bCs/>
        </w:rPr>
      </w:pPr>
      <w:r w:rsidRPr="002A23BF">
        <w:rPr>
          <w:rFonts w:ascii="Times New Roman" w:hAnsi="Times New Roman" w:cs="Times New Roman"/>
          <w:bCs/>
        </w:rPr>
        <w:t xml:space="preserve">Go watch Jean Luc </w:t>
      </w:r>
      <w:proofErr w:type="spellStart"/>
      <w:r w:rsidRPr="002A23BF">
        <w:rPr>
          <w:rFonts w:ascii="Times New Roman" w:hAnsi="Times New Roman" w:cs="Times New Roman"/>
          <w:bCs/>
        </w:rPr>
        <w:t>Dumount’s</w:t>
      </w:r>
      <w:proofErr w:type="spellEnd"/>
      <w:r w:rsidRPr="002A23BF">
        <w:rPr>
          <w:rFonts w:ascii="Times New Roman" w:hAnsi="Times New Roman" w:cs="Times New Roman"/>
          <w:bCs/>
        </w:rPr>
        <w:t xml:space="preserve"> </w:t>
      </w:r>
      <w:proofErr w:type="spellStart"/>
      <w:r w:rsidRPr="002A23BF">
        <w:rPr>
          <w:rFonts w:ascii="Times New Roman" w:hAnsi="Times New Roman" w:cs="Times New Roman"/>
          <w:bCs/>
        </w:rPr>
        <w:t>youtube</w:t>
      </w:r>
      <w:proofErr w:type="spellEnd"/>
      <w:r w:rsidRPr="002A23BF">
        <w:rPr>
          <w:rFonts w:ascii="Times New Roman" w:hAnsi="Times New Roman" w:cs="Times New Roman"/>
          <w:bCs/>
        </w:rPr>
        <w:t xml:space="preserve"> video </w:t>
      </w:r>
      <w:hyperlink r:id="rId4" w:history="1">
        <w:r w:rsidRPr="002A23BF">
          <w:rPr>
            <w:rStyle w:val="Hyperlink"/>
            <w:rFonts w:ascii="Times New Roman" w:hAnsi="Times New Roman" w:cs="Times New Roman"/>
            <w:bCs/>
          </w:rPr>
          <w:t>https</w:t>
        </w:r>
      </w:hyperlink>
      <w:hyperlink r:id="rId5" w:history="1">
        <w:r w:rsidRPr="002A23BF">
          <w:rPr>
            <w:rStyle w:val="Hyperlink"/>
            <w:rFonts w:ascii="Times New Roman" w:hAnsi="Times New Roman" w:cs="Times New Roman"/>
            <w:bCs/>
          </w:rPr>
          <w:t>://</w:t>
        </w:r>
      </w:hyperlink>
      <w:hyperlink r:id="rId6" w:history="1">
        <w:r w:rsidRPr="002A23BF">
          <w:rPr>
            <w:rStyle w:val="Hyperlink"/>
            <w:rFonts w:ascii="Times New Roman" w:hAnsi="Times New Roman" w:cs="Times New Roman"/>
            <w:bCs/>
          </w:rPr>
          <w:t>youtu.be/meBXuTIPJQk</w:t>
        </w:r>
      </w:hyperlink>
      <w:r w:rsidRPr="002A23BF">
        <w:rPr>
          <w:rFonts w:ascii="Times New Roman" w:hAnsi="Times New Roman" w:cs="Times New Roman"/>
          <w:bCs/>
        </w:rPr>
        <w:t xml:space="preserve"> 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  <w:bCs/>
        </w:rPr>
      </w:pPr>
      <w:r w:rsidRPr="002A23BF">
        <w:rPr>
          <w:rFonts w:ascii="Times New Roman" w:hAnsi="Times New Roman" w:cs="Times New Roman"/>
          <w:bCs/>
        </w:rPr>
        <w:t xml:space="preserve">Copy people who make nice figures (check out Ram </w:t>
      </w:r>
      <w:proofErr w:type="spellStart"/>
      <w:r w:rsidRPr="002A23BF">
        <w:rPr>
          <w:rFonts w:ascii="Times New Roman" w:hAnsi="Times New Roman" w:cs="Times New Roman"/>
          <w:bCs/>
        </w:rPr>
        <w:t>Seshadri’s</w:t>
      </w:r>
      <w:proofErr w:type="spellEnd"/>
      <w:r w:rsidRPr="002A23BF">
        <w:rPr>
          <w:rFonts w:ascii="Times New Roman" w:hAnsi="Times New Roman" w:cs="Times New Roman"/>
          <w:bCs/>
        </w:rPr>
        <w:t xml:space="preserve"> guide) </w:t>
      </w:r>
      <w:hyperlink r:id="rId7" w:history="1">
        <w:r w:rsidRPr="002A23BF">
          <w:rPr>
            <w:rStyle w:val="Hyperlink"/>
            <w:rFonts w:ascii="Times New Roman" w:hAnsi="Times New Roman" w:cs="Times New Roman"/>
            <w:bCs/>
          </w:rPr>
          <w:t>http://www.mrl.ucsb.edu/~</w:t>
        </w:r>
      </w:hyperlink>
      <w:hyperlink r:id="rId8" w:history="1">
        <w:r w:rsidRPr="002A23BF">
          <w:rPr>
            <w:rStyle w:val="Hyperlink"/>
            <w:rFonts w:ascii="Times New Roman" w:hAnsi="Times New Roman" w:cs="Times New Roman"/>
            <w:bCs/>
          </w:rPr>
          <w:t>seshadri/PreparingFigures-2014.pdf</w:t>
        </w:r>
      </w:hyperlink>
    </w:p>
    <w:p w:rsidR="00D90572" w:rsidRPr="002A23BF" w:rsidRDefault="007E654B" w:rsidP="002A23B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D90572" w:rsidRPr="002A23BF">
        <w:rPr>
          <w:rFonts w:ascii="Times New Roman" w:hAnsi="Times New Roman" w:cs="Times New Roman"/>
          <w:bCs/>
        </w:rPr>
        <w:t>erif font for paragraphs (documents), sans serif for presentation figures</w:t>
      </w:r>
    </w:p>
    <w:p w:rsidR="00D90572" w:rsidRPr="002A23BF" w:rsidRDefault="007E654B" w:rsidP="002A23B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D90572" w:rsidRPr="002A23BF">
        <w:rPr>
          <w:rFonts w:ascii="Times New Roman" w:hAnsi="Times New Roman" w:cs="Times New Roman"/>
          <w:bCs/>
        </w:rPr>
        <w:t>quare plots shrink gracefully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  <w:bCs/>
        </w:rPr>
      </w:pPr>
      <w:r w:rsidRPr="002A23BF">
        <w:rPr>
          <w:rFonts w:ascii="Times New Roman" w:hAnsi="Times New Roman" w:cs="Times New Roman"/>
          <w:bCs/>
        </w:rPr>
        <w:t xml:space="preserve">Use redundant information coding (color, stroke, markers, </w:t>
      </w:r>
      <w:proofErr w:type="spellStart"/>
      <w:r w:rsidRPr="002A23BF">
        <w:rPr>
          <w:rFonts w:ascii="Times New Roman" w:hAnsi="Times New Roman" w:cs="Times New Roman"/>
          <w:bCs/>
        </w:rPr>
        <w:t>etc</w:t>
      </w:r>
      <w:proofErr w:type="spellEnd"/>
      <w:r w:rsidRPr="002A23BF">
        <w:rPr>
          <w:rFonts w:ascii="Times New Roman" w:hAnsi="Times New Roman" w:cs="Times New Roman"/>
          <w:bCs/>
        </w:rPr>
        <w:t>)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  <w:bCs/>
        </w:rPr>
      </w:pPr>
      <w:r w:rsidRPr="002A23BF">
        <w:rPr>
          <w:rFonts w:ascii="Times New Roman" w:hAnsi="Times New Roman" w:cs="Times New Roman"/>
          <w:bCs/>
        </w:rPr>
        <w:t>Pick appealing colors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  <w:bCs/>
        </w:rPr>
      </w:pPr>
      <w:r w:rsidRPr="002A23BF">
        <w:rPr>
          <w:rFonts w:ascii="Times New Roman" w:hAnsi="Times New Roman" w:cs="Times New Roman"/>
          <w:bCs/>
        </w:rPr>
        <w:t xml:space="preserve">Don’t just use whatever info machine spits out. Harvest data with </w:t>
      </w:r>
      <w:proofErr w:type="spellStart"/>
      <w:r w:rsidRPr="002A23BF">
        <w:rPr>
          <w:rFonts w:ascii="Times New Roman" w:hAnsi="Times New Roman" w:cs="Times New Roman"/>
          <w:bCs/>
        </w:rPr>
        <w:t>datathief</w:t>
      </w:r>
      <w:proofErr w:type="spellEnd"/>
      <w:r w:rsidRPr="002A23BF">
        <w:rPr>
          <w:rFonts w:ascii="Times New Roman" w:hAnsi="Times New Roman" w:cs="Times New Roman"/>
          <w:bCs/>
        </w:rPr>
        <w:t xml:space="preserve"> or plot digitizer if necessary. </w:t>
      </w:r>
      <w:hyperlink r:id="rId9" w:history="1">
        <w:r w:rsidRPr="002A23BF">
          <w:rPr>
            <w:rStyle w:val="Hyperlink"/>
            <w:rFonts w:ascii="Times New Roman" w:hAnsi="Times New Roman" w:cs="Times New Roman"/>
            <w:bCs/>
          </w:rPr>
          <w:t>http://arohatgi.info/WebPlotDigitizer/</w:t>
        </w:r>
      </w:hyperlink>
      <w:r w:rsidRPr="002A23BF">
        <w:rPr>
          <w:rFonts w:ascii="Times New Roman" w:hAnsi="Times New Roman" w:cs="Times New Roman"/>
          <w:bCs/>
        </w:rPr>
        <w:t xml:space="preserve"> 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  <w:bCs/>
        </w:rPr>
      </w:pPr>
      <w:r w:rsidRPr="002A23BF">
        <w:rPr>
          <w:rFonts w:ascii="Times New Roman" w:hAnsi="Times New Roman" w:cs="Times New Roman"/>
          <w:bCs/>
        </w:rPr>
        <w:t>Make sure text font size is uniform throughout figure and easy to read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  <w:bCs/>
        </w:rPr>
      </w:pPr>
      <w:r w:rsidRPr="002A23BF">
        <w:rPr>
          <w:rFonts w:ascii="Times New Roman" w:hAnsi="Times New Roman" w:cs="Times New Roman"/>
          <w:bCs/>
        </w:rPr>
        <w:t>Never shrink figure to create inset and consider using panel figures instead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  <w:bCs/>
        </w:rPr>
      </w:pPr>
      <w:r w:rsidRPr="002A23BF">
        <w:rPr>
          <w:rFonts w:ascii="Times New Roman" w:hAnsi="Times New Roman" w:cs="Times New Roman"/>
          <w:bCs/>
        </w:rPr>
        <w:t>For microscopy cut out information that distracts, draw your own nice large scale bar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  <w:bCs/>
        </w:rPr>
      </w:pP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A23BF">
        <w:rPr>
          <w:rFonts w:ascii="Times New Roman" w:hAnsi="Times New Roman" w:cs="Times New Roman"/>
          <w:b/>
          <w:bCs/>
        </w:rPr>
        <w:t>Key points for posters: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  <w:bCs/>
        </w:rPr>
        <w:t>It’s just a prop!! Nobody reads posters! Only put info that helps present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Minimal text. No paragraphs if possible, bullets are best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Save prime real estate (center, high) for most important stuff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Large font size, make sure it’s legible from at least 5 ft away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Don’t leave out WHY you did the research and WHY audience should care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Make references and acknowledgements small and brief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Bring something to touch and show while you speak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Practice very short delivery, most people don’t want the whole thing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Ensure the image resolution is large enough</w:t>
      </w: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Think outside the box (cut part away to add a tablet to make it interactive or have an unusual layout?)</w:t>
      </w:r>
    </w:p>
    <w:p w:rsidR="00524993" w:rsidRPr="002A23BF" w:rsidRDefault="009E29B7" w:rsidP="002A23BF">
      <w:pPr>
        <w:spacing w:after="0" w:line="240" w:lineRule="auto"/>
        <w:rPr>
          <w:rFonts w:ascii="Times New Roman" w:hAnsi="Times New Roman" w:cs="Times New Roman"/>
        </w:rPr>
      </w:pPr>
    </w:p>
    <w:p w:rsidR="00D90572" w:rsidRPr="002A23BF" w:rsidRDefault="00D90572" w:rsidP="002A23BF">
      <w:pPr>
        <w:spacing w:after="0" w:line="240" w:lineRule="auto"/>
        <w:rPr>
          <w:rFonts w:ascii="Times New Roman" w:hAnsi="Times New Roman" w:cs="Times New Roman"/>
          <w:b/>
        </w:rPr>
      </w:pPr>
      <w:r w:rsidRPr="002A23BF">
        <w:rPr>
          <w:rFonts w:ascii="Times New Roman" w:hAnsi="Times New Roman" w:cs="Times New Roman"/>
          <w:b/>
        </w:rPr>
        <w:t>Key points for slides:</w:t>
      </w:r>
    </w:p>
    <w:p w:rsidR="002A23BF" w:rsidRPr="002A23BF" w:rsidRDefault="002A23BF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Do not just jump into research! You must get people to care about the why of your research before the how or what.</w:t>
      </w:r>
    </w:p>
    <w:p w:rsidR="00D90572" w:rsidRPr="002A23BF" w:rsidRDefault="002A23BF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 xml:space="preserve">One message per slide and put it at top as a full sentence instead of useless “motivation, background, results </w:t>
      </w:r>
      <w:proofErr w:type="spellStart"/>
      <w:r w:rsidRPr="002A23BF">
        <w:rPr>
          <w:rFonts w:ascii="Times New Roman" w:hAnsi="Times New Roman" w:cs="Times New Roman"/>
        </w:rPr>
        <w:t>etc</w:t>
      </w:r>
      <w:proofErr w:type="spellEnd"/>
      <w:r w:rsidRPr="002A23BF">
        <w:rPr>
          <w:rFonts w:ascii="Times New Roman" w:hAnsi="Times New Roman" w:cs="Times New Roman"/>
        </w:rPr>
        <w:t>”</w:t>
      </w:r>
    </w:p>
    <w:p w:rsidR="002A23BF" w:rsidRPr="002A23BF" w:rsidRDefault="002A23BF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 xml:space="preserve">Place acknowledgments up front if you worry about running out of time. </w:t>
      </w:r>
    </w:p>
    <w:p w:rsidR="002A23BF" w:rsidRPr="002A23BF" w:rsidRDefault="002A23BF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Simplify figures and plots to just the essential message. Replot if necessary.</w:t>
      </w:r>
    </w:p>
    <w:p w:rsidR="002A23BF" w:rsidRPr="002A23BF" w:rsidRDefault="002A23BF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Catch interest with compelling photographs</w:t>
      </w:r>
    </w:p>
    <w:p w:rsidR="002A23BF" w:rsidRPr="002A23BF" w:rsidRDefault="002A23BF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Use questions as segues</w:t>
      </w:r>
    </w:p>
    <w:p w:rsidR="002A23BF" w:rsidRPr="002A23BF" w:rsidRDefault="002A23BF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Rely on multiple analogies and explanations to “over-communicate” message</w:t>
      </w:r>
    </w:p>
    <w:p w:rsidR="002A23BF" w:rsidRPr="002A23BF" w:rsidRDefault="002A23BF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Consider illustrated step by step guide to complex processes (experimental procedures, for example)</w:t>
      </w:r>
    </w:p>
    <w:p w:rsidR="002A23BF" w:rsidRPr="002A23BF" w:rsidRDefault="002A23BF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Use shortcut URL’s if you’d like people to remember/visit them</w:t>
      </w:r>
    </w:p>
    <w:p w:rsidR="002A23BF" w:rsidRPr="002A23BF" w:rsidRDefault="002A23BF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Save equations as images ahead of time</w:t>
      </w:r>
    </w:p>
    <w:p w:rsidR="002A23BF" w:rsidRPr="002A23BF" w:rsidRDefault="002A23BF" w:rsidP="002A23BF">
      <w:pPr>
        <w:spacing w:after="0" w:line="240" w:lineRule="auto"/>
        <w:rPr>
          <w:rFonts w:ascii="Times New Roman" w:hAnsi="Times New Roman" w:cs="Times New Roman"/>
        </w:rPr>
      </w:pPr>
      <w:r w:rsidRPr="002A23BF">
        <w:rPr>
          <w:rFonts w:ascii="Times New Roman" w:hAnsi="Times New Roman" w:cs="Times New Roman"/>
        </w:rPr>
        <w:t>Pace audience with multi step figures if you must use complex figure/concept</w:t>
      </w:r>
    </w:p>
    <w:p w:rsidR="002A23BF" w:rsidRPr="002A23BF" w:rsidRDefault="002A23BF" w:rsidP="002A23BF">
      <w:pPr>
        <w:spacing w:after="0" w:line="240" w:lineRule="auto"/>
        <w:rPr>
          <w:rFonts w:ascii="Times New Roman" w:hAnsi="Times New Roman" w:cs="Times New Roman"/>
        </w:rPr>
      </w:pPr>
    </w:p>
    <w:sectPr w:rsidR="002A23BF" w:rsidRPr="002A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72"/>
    <w:rsid w:val="00080BAF"/>
    <w:rsid w:val="00151449"/>
    <w:rsid w:val="001553E0"/>
    <w:rsid w:val="002728D6"/>
    <w:rsid w:val="002A23BF"/>
    <w:rsid w:val="003839B7"/>
    <w:rsid w:val="007E654B"/>
    <w:rsid w:val="00865CC4"/>
    <w:rsid w:val="009E29B7"/>
    <w:rsid w:val="00BC0633"/>
    <w:rsid w:val="00D9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FC31"/>
  <w15:chartTrackingRefBased/>
  <w15:docId w15:val="{4CEA0E25-0CA8-4B66-843A-AA30C317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57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0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l.ucsb.edu/~seshadri/PreparingFigures-201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rl.ucsb.edu/~seshadri/PreparingFigures-201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eBXuTIPJQ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meBXuTIPJQ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meBXuTIPJQk" TargetMode="External"/><Relationship Id="rId9" Type="http://schemas.openxmlformats.org/officeDocument/2006/relationships/hyperlink" Target="http://arohatgi.info/WebPlotDigitiz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sparks</dc:creator>
  <cp:keywords/>
  <dc:description/>
  <cp:lastModifiedBy>taylor sparks</cp:lastModifiedBy>
  <cp:revision>7</cp:revision>
  <dcterms:created xsi:type="dcterms:W3CDTF">2017-01-12T21:35:00Z</dcterms:created>
  <dcterms:modified xsi:type="dcterms:W3CDTF">2018-07-09T16:07:00Z</dcterms:modified>
</cp:coreProperties>
</file>